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Nieddu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luisa-nieddu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0009-0004-1152-2100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256123012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riscoperta seicentesca di Jean Perréal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nel Seicento: fortuna del pittore e del trattatista". Comitato nazionale per i 500 anni della morte di Leonardo da Vinci. Actes du Colloque international (Museo di Roma / Palazzo Braschi, 22 novembre 2019)</w:t>
            </w:r>
            <w:r>
              <w:rPr/>
              <w:t xml:space="preserve">, Université Rome II, Tor Vergata (sous la dir. du Pr. C. Occhipinti), Nov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RISCOPERTA SEICENTESCA DI JEAN PERRÉAL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nel Seicento: fortuna del pittore e del trattatista</w:t>
            </w:r>
            <w:r>
              <w:rPr/>
              <w:t xml:space="preserve">, Prof. C.Occhipinti,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portrait dans l'oeuvre de Jean Perréal et ses liens avec le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artistes du Nord à la cour de François Ier</w:t>
            </w:r>
            <w:r>
              <w:rPr/>
              <w:t xml:space="preserve">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hal-03113289v1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6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a-nieddu" TargetMode="External"/><Relationship Id="rId8" Type="http://schemas.openxmlformats.org/officeDocument/2006/relationships/hyperlink" Target="https://orcid.org/0009-0004-1152-2100" TargetMode="External"/><Relationship Id="rId9" Type="http://schemas.openxmlformats.org/officeDocument/2006/relationships/hyperlink" Target="https://www.idref.fr/256123012" TargetMode="External"/><Relationship Id="rId10" Type="http://schemas.openxmlformats.org/officeDocument/2006/relationships/hyperlink" Target="https://hal.science/hal-03113194v1" TargetMode="External"/><Relationship Id="rId11" Type="http://schemas.openxmlformats.org/officeDocument/2006/relationships/hyperlink" Target="https://hal.science/search/index/?q=*&amp;authFullName_s=Luisa Nieddu" TargetMode="External"/><Relationship Id="rId12" Type="http://schemas.openxmlformats.org/officeDocument/2006/relationships/hyperlink" Target="https://hal.science/hal-03053835v1" TargetMode="External"/><Relationship Id="rId13" Type="http://schemas.openxmlformats.org/officeDocument/2006/relationships/hyperlink" Target="https://hal.science/hal-0311328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Nieddu</dc:title>
  <dc:description>CV</dc:description>
  <dc:subject/>
  <cp:keywords/>
  <cp:category/>
  <cp:lastModifiedBy/>
  <dcterms:created xsi:type="dcterms:W3CDTF">2026-03-13T03:46:44+01:00</dcterms:created>
  <dcterms:modified xsi:type="dcterms:W3CDTF">2026-03-13T03:46:44+01:00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