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Lynda DEMATTEO </w:t>
      </w:r>
      <w:r>
        <w:rPr>
          <w:color w:val="641e6e"/>
        </w:rPr>
        <w:t xml:space="preserve">Chargée de rechercheLAP (EHESS-CNRS)</w:t>
      </w:r>
    </w:p>
    <w:p>
      <w:pPr>
        <w:spacing w:before="600"/>
      </w:pPr>
    </w:p>
    <w:p>
      <w:pPr>
        <w:spacing w:before="600"/>
      </w:pPr>
    </w:p>
    <w:p>
      <w:pPr>
        <w:pStyle w:val="Heading2"/>
      </w:pPr>
      <w:r>
        <w:rPr>
          <w:color w:val="1e198e"/>
          <w:b w:val="1"/>
          <w:bCs w:val="1"/>
        </w:rPr>
        <w:t xml:space="preserve">Présentation</w:t>
      </w:r>
    </w:p>
    <w:p>
      <w:pPr>
        <w:spacing w:after="100"/>
      </w:pPr>
    </w:p>
    <w:p>
      <w:pPr>
        <w:pStyle w:val="Heading3"/>
      </w:pPr>
    </w:p>
    <w:p>
      <w:pPr/>
      <w:r>
        <w:rPr/>
        <w:t xml:space="preserve">Mes recherches anthropologiques sur les reconfigurations politiques dans la globalisation se développent suivant trois axes : l’étude du lien paradoxal entre la globalisation des chaînes de production industrielle et le développement du patriotisme économique, l’étude des effets de la globalisation sur les systèmes politiques traditionnels et notamment l'essor transatlantique des populismes autoritaires à la faveur des réseaux sociaux. Ces recherches s'inscrivent dans les préoccupations de recherche de mon laboratoire qui s'est engagé à documenter aussi bien les rouages que les conséquences sociales et politiques de la globalisation, qu’ils s’agissent d’exils massifs, de mobilisations politiques, identitaires ou altermondialistes, destructeurs ou constructifs, pour mieux comprendre les transformations du politique et tenter d’élaborer des solutions avec les institutions ou les acteurs de la société civile. Dans cette perspective j'ai poursuivi des recherches ethnographiques sur les tensions générées par l’ouverture du marché textile européen et les stratégies adaptatives des industriels italiens que j'ai suivi d'abord en Roumanie, puis en Chine. J'ai développé une réflexion théorique sur les populismes autoritaires à partir d'un nouveau terrain ethnographique dans le nord-ouest des États-Unis où j'ai été Fulbright Scholar à la Montana State University (2019-2020).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Angoisses environnementales et radicalités politiques</w:t>
              </w:r>
            </w:hyperlink>
          </w:p>
          <w:p>
            <w:pPr/>
            <w:hyperlink r:id="rId8" w:history="1">
              <w:r>
                <w:rPr>
                  <w:color w:val="#410a8c"/>
                  <w:u w:val="single"/>
                </w:rPr>
                <w:t xml:space="preserve">Lynda Dematteo</w:t>
              </w:r>
            </w:hyperlink>
            <w:r>
              <w:rPr/>
              <w:t xml:space="preserve">,</w:t>
            </w:r>
            <w:hyperlink r:id="rId9" w:history="1">
              <w:r>
                <w:rPr>
                  <w:color w:val="#410a8c"/>
                  <w:u w:val="single"/>
                </w:rPr>
                <w:t xml:space="preserve">Caterina Pasqualino</w:t>
              </w:r>
            </w:hyperlink>
          </w:p>
          <w:p>
            <w:pPr/>
            <w:r>
              <w:rPr>
                <w:i w:val="1"/>
                <w:iCs w:val="1"/>
              </w:rPr>
              <w:t xml:space="preserve">Condition humaine / Conditions politiques : revue internationale d'anthropologie du politique</w:t>
            </w:r>
            <w:r>
              <w:rPr/>
              <w:t xml:space="preserve">, 2025, Scénarios environnementaux, 6, </w:t>
            </w:r>
            <w:hyperlink r:id="rId10" w:history="1">
              <w:r>
                <w:rPr>
                  <w:color w:val="#410a8c"/>
                  <w:u w:val="single"/>
                </w:rPr>
                <w:t xml:space="preserve">⟨10.56698/chcp.1548⟩</w:t>
              </w:r>
            </w:hyperlink>
          </w:p>
          <w:p>
            <w:pPr/>
            <w:r>
              <w:rPr/>
              <w:t xml:space="preserve">Article dans une revue</w:t>
            </w:r>
          </w:p>
          <w:p>
            <w:pPr/>
            <w:hyperlink r:id="rId7" w:history="1">
              <w:r>
                <w:rPr>
                  <w:color w:val="#410a8c"/>
                  <w:u w:val="single"/>
                </w:rPr>
                <w:t xml:space="preserve">hal-05541798v1</w:t>
              </w:r>
            </w:hyperlink>
          </w:p>
        </w:tc>
      </w:tr>
      <w:tr>
        <w:trPr/>
        <w:tc>
          <w:tcPr>
            <w:noWrap/>
          </w:tcPr>
          <w:p>
            <w:pPr>
              <w:spacing w:after="200"/>
            </w:pPr>
            <w:hyperlink r:id="rId11" w:history="1">
              <w:r>
                <w:rPr>
                  <w:color w:val="1e198e"/>
                  <w:b w:val="1"/>
                  <w:bCs w:val="1"/>
                  <w:u w:val="single"/>
                </w:rPr>
                <w:t xml:space="preserve">La République italienne et le patrimoine matériel du fascisme</w:t>
              </w:r>
            </w:hyperlink>
          </w:p>
          <w:p>
            <w:pPr/>
            <w:hyperlink r:id="rId8" w:history="1">
              <w:r>
                <w:rPr>
                  <w:color w:val="#410a8c"/>
                  <w:u w:val="single"/>
                </w:rPr>
                <w:t xml:space="preserve">Lynda Dematteo</w:t>
              </w:r>
            </w:hyperlink>
          </w:p>
          <w:p>
            <w:pPr/>
            <w:r>
              <w:rPr>
                <w:i w:val="1"/>
                <w:iCs w:val="1"/>
              </w:rPr>
              <w:t xml:space="preserve">Politika : la politique à l'épreuve des sciences sociales </w:t>
            </w:r>
            <w:r>
              <w:rPr/>
              <w:t xml:space="preserve">, 2024, Odonymie et espace public, 15</w:t>
            </w:r>
          </w:p>
          <w:p>
            <w:pPr/>
            <w:r>
              <w:rPr/>
              <w:t xml:space="preserve">Article dans une revue</w:t>
            </w:r>
            <w:r>
              <w:rPr/>
              <w:t xml:space="preserve"> (compte-rendu de lecture)</w:t>
            </w:r>
          </w:p>
          <w:p>
            <w:pPr/>
            <w:hyperlink r:id="rId11" w:history="1">
              <w:r>
                <w:rPr>
                  <w:color w:val="#410a8c"/>
                  <w:u w:val="single"/>
                </w:rPr>
                <w:t xml:space="preserve">hal-04863799v1</w:t>
              </w:r>
            </w:hyperlink>
          </w:p>
        </w:tc>
      </w:tr>
      <w:tr>
        <w:trPr/>
        <w:tc>
          <w:tcPr>
            <w:noWrap/>
          </w:tcPr>
          <w:p>
            <w:pPr>
              <w:spacing w:after="200"/>
            </w:pPr>
            <w:hyperlink r:id="rId12" w:history="1">
              <w:r>
                <w:rPr>
                  <w:color w:val="1e198e"/>
                  <w:b w:val="1"/>
                  <w:bCs w:val="1"/>
                  <w:u w:val="single"/>
                </w:rPr>
                <w:t xml:space="preserve">Re-fondations radicales à droite, le spectre de la sécession en Italie et aux États-Unis</w:t>
              </w:r>
            </w:hyperlink>
          </w:p>
          <w:p>
            <w:pPr/>
            <w:hyperlink r:id="rId8" w:history="1">
              <w:r>
                <w:rPr>
                  <w:color w:val="#410a8c"/>
                  <w:u w:val="single"/>
                </w:rPr>
                <w:t xml:space="preserve">Lynda Dematteo</w:t>
              </w:r>
            </w:hyperlink>
          </w:p>
          <w:p>
            <w:pPr/>
            <w:r>
              <w:rPr>
                <w:i w:val="1"/>
                <w:iCs w:val="1"/>
              </w:rPr>
              <w:t xml:space="preserve">Histoire@Politique : revue du Centre d'histoire de Sciences Po</w:t>
            </w:r>
            <w:r>
              <w:rPr/>
              <w:t xml:space="preserve">, 2023, Les droites dans les Amériques aux XXe et XXIe siècles : entre démocratie, anti-démocratie et contre-démocratie, 50, </w:t>
            </w:r>
            <w:hyperlink r:id="rId13" w:history="1">
              <w:r>
                <w:rPr>
                  <w:color w:val="#410a8c"/>
                  <w:u w:val="single"/>
                </w:rPr>
                <w:t xml:space="preserve">⟨10.4000/histoirepolitique.14711⟩</w:t>
              </w:r>
            </w:hyperlink>
          </w:p>
          <w:p>
            <w:pPr/>
            <w:r>
              <w:rPr/>
              <w:t xml:space="preserve">Article dans une revue</w:t>
            </w:r>
          </w:p>
          <w:p>
            <w:pPr/>
            <w:hyperlink r:id="rId12" w:history="1">
              <w:r>
                <w:rPr>
                  <w:color w:val="#410a8c"/>
                  <w:u w:val="single"/>
                </w:rPr>
                <w:t xml:space="preserve">hal-04333449v1</w:t>
              </w:r>
            </w:hyperlink>
          </w:p>
        </w:tc>
      </w:tr>
      <w:tr>
        <w:trPr/>
        <w:tc>
          <w:tcPr>
            <w:noWrap/>
          </w:tcPr>
          <w:p>
            <w:pPr>
              <w:spacing w:after="200"/>
            </w:pPr>
            <w:hyperlink r:id="rId14" w:history="1">
              <w:r>
                <w:rPr>
                  <w:color w:val="1e198e"/>
                  <w:b w:val="1"/>
                  <w:bCs w:val="1"/>
                  <w:u w:val="single"/>
                </w:rPr>
                <w:t xml:space="preserve">Les anthropologues et le « concept » de populisme. Dépasser l’embarras pour tracer de nouvelles pistes</w:t>
              </w:r>
            </w:hyperlink>
          </w:p>
          <w:p>
            <w:pPr/>
            <w:hyperlink r:id="rId8" w:history="1">
              <w:r>
                <w:rPr>
                  <w:color w:val="#410a8c"/>
                  <w:u w:val="single"/>
                </w:rPr>
                <w:t xml:space="preserve">Lynda Dematteo</w:t>
              </w:r>
            </w:hyperlink>
          </w:p>
          <w:p>
            <w:pPr/>
            <w:r>
              <w:rPr>
                <w:i w:val="1"/>
                <w:iCs w:val="1"/>
              </w:rPr>
              <w:t xml:space="preserve">Revue d'Histoire Moderne et Contemporaine</w:t>
            </w:r>
            <w:r>
              <w:rPr/>
              <w:t xml:space="preserve">, 2023, Pour la cause du peuple ? Le temps long des populismes, n° 71 (2), pp.26-50. </w:t>
            </w:r>
            <w:hyperlink r:id="rId15" w:history="1">
              <w:r>
                <w:rPr>
                  <w:color w:val="#410a8c"/>
                  <w:u w:val="single"/>
                </w:rPr>
                <w:t xml:space="preserve">⟨10.3917/rhmc.702.0028⟩</w:t>
              </w:r>
            </w:hyperlink>
          </w:p>
          <w:p>
            <w:pPr/>
            <w:r>
              <w:rPr/>
              <w:t xml:space="preserve">Article dans une revue</w:t>
            </w:r>
          </w:p>
          <w:p>
            <w:pPr/>
            <w:hyperlink r:id="rId14" w:history="1">
              <w:r>
                <w:rPr>
                  <w:color w:val="#410a8c"/>
                  <w:u w:val="single"/>
                </w:rPr>
                <w:t xml:space="preserve">hal-04333440v1</w:t>
              </w:r>
            </w:hyperlink>
          </w:p>
        </w:tc>
      </w:tr>
      <w:tr>
        <w:trPr/>
        <w:tc>
          <w:tcPr>
            <w:noWrap/>
          </w:tcPr>
          <w:p>
            <w:pPr>
              <w:spacing w:after="200"/>
            </w:pPr>
            <w:hyperlink r:id="rId16" w:history="1">
              <w:r>
                <w:rPr>
                  <w:color w:val="1e198e"/>
                  <w:b w:val="1"/>
                  <w:bCs w:val="1"/>
                  <w:u w:val="single"/>
                </w:rPr>
                <w:t xml:space="preserve">La tentation du luxe en politique</w:t>
              </w:r>
            </w:hyperlink>
          </w:p>
          <w:p>
            <w:pPr/>
            <w:hyperlink r:id="rId8" w:history="1">
              <w:r>
                <w:rPr>
                  <w:color w:val="#410a8c"/>
                  <w:u w:val="single"/>
                </w:rPr>
                <w:t xml:space="preserve">Lynda Dematteo</w:t>
              </w:r>
            </w:hyperlink>
          </w:p>
          <w:p>
            <w:pPr/>
            <w:r>
              <w:rPr>
                <w:i w:val="1"/>
                <w:iCs w:val="1"/>
              </w:rPr>
              <w:t xml:space="preserve">Communications [EHESS]</w:t>
            </w:r>
            <w:r>
              <w:rPr/>
              <w:t xml:space="preserve">, 2022, L'état du luxe, 111 (2), pp.179-189. </w:t>
            </w:r>
            <w:hyperlink r:id="rId17" w:history="1">
              <w:r>
                <w:rPr>
                  <w:color w:val="#410a8c"/>
                  <w:u w:val="single"/>
                </w:rPr>
                <w:t xml:space="preserve">⟨10.3917/commu.111.0179⟩</w:t>
              </w:r>
            </w:hyperlink>
          </w:p>
          <w:p>
            <w:pPr/>
            <w:r>
              <w:rPr/>
              <w:t xml:space="preserve">Article dans une revue</w:t>
            </w:r>
          </w:p>
          <w:p>
            <w:pPr/>
            <w:hyperlink r:id="rId16" w:history="1">
              <w:r>
                <w:rPr>
                  <w:color w:val="#410a8c"/>
                  <w:u w:val="single"/>
                </w:rPr>
                <w:t xml:space="preserve">hal-03923920v1</w:t>
              </w:r>
            </w:hyperlink>
          </w:p>
        </w:tc>
      </w:tr>
      <w:tr>
        <w:trPr/>
        <w:tc>
          <w:tcPr>
            <w:noWrap/>
          </w:tcPr>
          <w:p>
            <w:pPr>
              <w:spacing w:after="200"/>
            </w:pPr>
            <w:hyperlink r:id="rId18" w:history="1">
              <w:r>
                <w:rPr>
                  <w:color w:val="1e198e"/>
                  <w:b w:val="1"/>
                  <w:bCs w:val="1"/>
                  <w:u w:val="single"/>
                </w:rPr>
                <w:t xml:space="preserve">The Fall: Male Vanity in Politics</w:t>
              </w:r>
            </w:hyperlink>
          </w:p>
          <w:p>
            <w:pPr/>
            <w:hyperlink r:id="rId8" w:history="1">
              <w:r>
                <w:rPr>
                  <w:color w:val="#410a8c"/>
                  <w:u w:val="single"/>
                </w:rPr>
                <w:t xml:space="preserve">Lynda Dematteo</w:t>
              </w:r>
            </w:hyperlink>
          </w:p>
          <w:p>
            <w:pPr/>
            <w:r>
              <w:rPr>
                <w:i w:val="1"/>
                <w:iCs w:val="1"/>
              </w:rPr>
              <w:t xml:space="preserve">Etnofoor, Antrhropological Journal</w:t>
            </w:r>
            <w:r>
              <w:rPr/>
              <w:t xml:space="preserve">, 2021, Vanity, 33 (1), pp.21-36</w:t>
            </w:r>
          </w:p>
          <w:p>
            <w:pPr/>
            <w:r>
              <w:rPr/>
              <w:t xml:space="preserve">Article dans une revue</w:t>
            </w:r>
          </w:p>
          <w:p>
            <w:pPr/>
            <w:hyperlink r:id="rId18" w:history="1">
              <w:r>
                <w:rPr>
                  <w:color w:val="#410a8c"/>
                  <w:u w:val="single"/>
                </w:rPr>
                <w:t xml:space="preserve">halshs-03506156v1</w:t>
              </w:r>
            </w:hyperlink>
          </w:p>
        </w:tc>
      </w:tr>
      <w:tr>
        <w:trPr/>
        <w:tc>
          <w:tcPr>
            <w:noWrap/>
          </w:tcPr>
          <w:p>
            <w:pPr>
              <w:spacing w:after="200"/>
            </w:pPr>
            <w:hyperlink r:id="rId19" w:history="1">
              <w:r>
                <w:rPr>
                  <w:color w:val="1e198e"/>
                  <w:b w:val="1"/>
                  <w:bCs w:val="1"/>
                  <w:u w:val="single"/>
                </w:rPr>
                <w:t xml:space="preserve">Italy as a national luxury brand for Chinese consumers</w:t>
              </w:r>
            </w:hyperlink>
          </w:p>
          <w:p>
            <w:pPr/>
            <w:hyperlink r:id="rId8" w:history="1">
              <w:r>
                <w:rPr>
                  <w:color w:val="#410a8c"/>
                  <w:u w:val="single"/>
                </w:rPr>
                <w:t xml:space="preserve">Lynda Dematteo</w:t>
              </w:r>
            </w:hyperlink>
          </w:p>
          <w:p>
            <w:pPr/>
            <w:r>
              <w:rPr>
                <w:i w:val="1"/>
                <w:iCs w:val="1"/>
              </w:rPr>
              <w:t xml:space="preserve">Journal of Ethnographic Theory - HAU</w:t>
            </w:r>
            <w:r>
              <w:rPr/>
              <w:t xml:space="preserve">, 2020, Special Section The Globalization of Luxury, 10 (1), pp.99-119. </w:t>
            </w:r>
            <w:hyperlink r:id="rId20" w:history="1">
              <w:r>
                <w:rPr>
                  <w:color w:val="#410a8c"/>
                  <w:u w:val="single"/>
                </w:rPr>
                <w:t xml:space="preserve">⟨10.1086/708626⟩</w:t>
              </w:r>
            </w:hyperlink>
          </w:p>
          <w:p>
            <w:pPr/>
            <w:r>
              <w:rPr/>
              <w:t xml:space="preserve">Article dans une revue</w:t>
            </w:r>
          </w:p>
          <w:p>
            <w:pPr/>
            <w:hyperlink r:id="rId19" w:history="1">
              <w:r>
                <w:rPr>
                  <w:color w:val="#410a8c"/>
                  <w:u w:val="single"/>
                </w:rPr>
                <w:t xml:space="preserve">hal-03099291v1</w:t>
              </w:r>
            </w:hyperlink>
          </w:p>
        </w:tc>
      </w:tr>
      <w:tr>
        <w:trPr/>
        <w:tc>
          <w:tcPr>
            <w:noWrap/>
          </w:tcPr>
          <w:p>
            <w:pPr>
              <w:spacing w:after="200"/>
            </w:pPr>
            <w:hyperlink r:id="rId21" w:history="1">
              <w:r>
                <w:rPr>
                  <w:color w:val="1e198e"/>
                  <w:b w:val="1"/>
                  <w:bCs w:val="1"/>
                  <w:u w:val="single"/>
                </w:rPr>
                <w:t xml:space="preserve">Anthropology from Dissonance to Ambiguity: Breaking the Deadlock</w:t>
              </w:r>
            </w:hyperlink>
          </w:p>
          <w:p>
            <w:pPr/>
            <w:hyperlink r:id="rId8" w:history="1">
              <w:r>
                <w:rPr>
                  <w:color w:val="#410a8c"/>
                  <w:u w:val="single"/>
                </w:rPr>
                <w:t xml:space="preserve">Lynda Dematteo</w:t>
              </w:r>
            </w:hyperlink>
            <w:r>
              <w:rPr/>
              <w:t xml:space="preserve">,</w:t>
            </w:r>
            <w:hyperlink r:id="rId22" w:history="1">
              <w:r>
                <w:rPr>
                  <w:color w:val="#410a8c"/>
                  <w:u w:val="single"/>
                </w:rPr>
                <w:t xml:space="preserve">Mariella Pandolfi</w:t>
              </w:r>
            </w:hyperlink>
          </w:p>
          <w:p>
            <w:pPr/>
            <w:r>
              <w:rPr>
                <w:i w:val="1"/>
                <w:iCs w:val="1"/>
              </w:rPr>
              <w:t xml:space="preserve">Political Anthropological Research on International Social Sciences</w:t>
            </w:r>
            <w:r>
              <w:rPr/>
              <w:t xml:space="preserve">, 2020, 1 (1), pp.39-60. </w:t>
            </w:r>
            <w:hyperlink r:id="rId23" w:history="1">
              <w:r>
                <w:rPr>
                  <w:color w:val="#410a8c"/>
                  <w:u w:val="single"/>
                </w:rPr>
                <w:t xml:space="preserve">⟨10.1163/25903276-bja10005⟩</w:t>
              </w:r>
            </w:hyperlink>
          </w:p>
          <w:p>
            <w:pPr/>
            <w:r>
              <w:rPr/>
              <w:t xml:space="preserve">Article dans une revue</w:t>
            </w:r>
          </w:p>
          <w:p>
            <w:pPr/>
            <w:hyperlink r:id="rId21" w:history="1">
              <w:r>
                <w:rPr>
                  <w:color w:val="#410a8c"/>
                  <w:u w:val="single"/>
                </w:rPr>
                <w:t xml:space="preserve">hal-03099692v1</w:t>
              </w:r>
            </w:hyperlink>
          </w:p>
        </w:tc>
      </w:tr>
      <w:tr>
        <w:trPr/>
        <w:tc>
          <w:tcPr>
            <w:noWrap/>
          </w:tcPr>
          <w:p>
            <w:pPr>
              <w:spacing w:after="200"/>
            </w:pPr>
            <w:hyperlink r:id="rId24" w:history="1">
              <w:r>
                <w:rPr>
                  <w:color w:val="1e198e"/>
                  <w:b w:val="1"/>
                  <w:bCs w:val="1"/>
                  <w:u w:val="single"/>
                </w:rPr>
                <w:t xml:space="preserve">Voci populiste: tuonare dal palco, ammiccare dalla rete</w:t>
              </w:r>
            </w:hyperlink>
          </w:p>
          <w:p>
            <w:pPr/>
            <w:hyperlink r:id="rId8" w:history="1">
              <w:r>
                <w:rPr>
                  <w:color w:val="#410a8c"/>
                  <w:u w:val="single"/>
                </w:rPr>
                <w:t xml:space="preserve">Lynda Dematteo</w:t>
              </w:r>
            </w:hyperlink>
          </w:p>
          <w:p>
            <w:pPr/>
            <w:r>
              <w:rPr>
                <w:i w:val="1"/>
                <w:iCs w:val="1"/>
              </w:rPr>
              <w:t xml:space="preserve">Parolechiave</w:t>
            </w:r>
            <w:r>
              <w:rPr/>
              <w:t xml:space="preserve">, 2019, Voice, 60, pp.17-34. </w:t>
            </w:r>
            <w:hyperlink r:id="rId25" w:history="1">
              <w:r>
                <w:rPr>
                  <w:color w:val="#410a8c"/>
                  <w:u w:val="single"/>
                </w:rPr>
                <w:t xml:space="preserve">⟨10.7377/93501⟩</w:t>
              </w:r>
            </w:hyperlink>
          </w:p>
          <w:p>
            <w:pPr/>
            <w:r>
              <w:rPr/>
              <w:t xml:space="preserve">Article dans une revue</w:t>
            </w:r>
          </w:p>
          <w:p>
            <w:pPr/>
            <w:hyperlink r:id="rId24" w:history="1">
              <w:r>
                <w:rPr>
                  <w:color w:val="#410a8c"/>
                  <w:u w:val="single"/>
                </w:rPr>
                <w:t xml:space="preserve">hal-03924798v1</w:t>
              </w:r>
            </w:hyperlink>
          </w:p>
        </w:tc>
      </w:tr>
      <w:tr>
        <w:trPr/>
        <w:tc>
          <w:tcPr>
            <w:noWrap/>
          </w:tcPr>
          <w:p>
            <w:pPr>
              <w:spacing w:after="200"/>
            </w:pPr>
            <w:hyperlink r:id="rId26" w:history="1">
              <w:r>
                <w:rPr>
                  <w:color w:val="1e198e"/>
                  <w:b w:val="1"/>
                  <w:bCs w:val="1"/>
                  <w:u w:val="single"/>
                </w:rPr>
                <w:t xml:space="preserve">La critica del populismo calcistico nella commedia all'italiana</w:t>
              </w:r>
            </w:hyperlink>
          </w:p>
          <w:p>
            <w:pPr/>
            <w:hyperlink r:id="rId8" w:history="1">
              <w:r>
                <w:rPr>
                  <w:color w:val="#410a8c"/>
                  <w:u w:val="single"/>
                </w:rPr>
                <w:t xml:space="preserve">Lynda Dematteo</w:t>
              </w:r>
            </w:hyperlink>
          </w:p>
          <w:p>
            <w:pPr/>
            <w:r>
              <w:rPr>
                <w:i w:val="1"/>
                <w:iCs w:val="1"/>
              </w:rPr>
              <w:t xml:space="preserve">Cinema e Storia</w:t>
            </w:r>
            <w:r>
              <w:rPr/>
              <w:t xml:space="preserve">, 2019, Cinema e populismo, Anno VIII (1), pp.137-154. </w:t>
            </w:r>
            <w:hyperlink r:id="rId27" w:history="1">
              <w:r>
                <w:rPr>
                  <w:color w:val="#410a8c"/>
                  <w:u w:val="single"/>
                </w:rPr>
                <w:t xml:space="preserve">⟨10.1400/272610⟩</w:t>
              </w:r>
            </w:hyperlink>
          </w:p>
          <w:p>
            <w:pPr/>
            <w:r>
              <w:rPr/>
              <w:t xml:space="preserve">Article dans une revue</w:t>
            </w:r>
          </w:p>
          <w:p>
            <w:pPr/>
            <w:hyperlink r:id="rId26" w:history="1">
              <w:r>
                <w:rPr>
                  <w:color w:val="#410a8c"/>
                  <w:u w:val="single"/>
                </w:rPr>
                <w:t xml:space="preserve">hal-03924992v1</w:t>
              </w:r>
            </w:hyperlink>
          </w:p>
        </w:tc>
      </w:tr>
      <w:tr>
        <w:trPr/>
        <w:tc>
          <w:tcPr>
            <w:noWrap/>
          </w:tcPr>
          <w:p>
            <w:pPr>
              <w:spacing w:after="200"/>
            </w:pPr>
            <w:hyperlink r:id="rId28" w:history="1">
              <w:r>
                <w:rPr>
                  <w:color w:val="1e198e"/>
                  <w:b w:val="1"/>
                  <w:bCs w:val="1"/>
                  <w:u w:val="single"/>
                </w:rPr>
                <w:t xml:space="preserve">Quand Salvini rêve de refaire l'Europe</w:t>
              </w:r>
            </w:hyperlink>
          </w:p>
          <w:p>
            <w:pPr/>
            <w:hyperlink r:id="rId8" w:history="1">
              <w:r>
                <w:rPr>
                  <w:color w:val="#410a8c"/>
                  <w:u w:val="single"/>
                </w:rPr>
                <w:t xml:space="preserve">Lynda Dematteo</w:t>
              </w:r>
            </w:hyperlink>
          </w:p>
          <w:p>
            <w:pPr/>
            <w:r>
              <w:rPr>
                <w:i w:val="1"/>
                <w:iCs w:val="1"/>
              </w:rPr>
              <w:t xml:space="preserve">Le Grand Continent</w:t>
            </w:r>
            <w:r>
              <w:rPr/>
              <w:t xml:space="preserve">, 2018, https://legrandcontinent.eu/fr/2018/11/24/quand-salvini-reve-de-refaire-leurope/</w:t>
            </w:r>
          </w:p>
          <w:p>
            <w:pPr/>
            <w:r>
              <w:rPr/>
              <w:t xml:space="preserve">Article dans une revue</w:t>
            </w:r>
          </w:p>
          <w:p>
            <w:pPr/>
            <w:hyperlink r:id="rId28" w:history="1">
              <w:r>
                <w:rPr>
                  <w:color w:val="#410a8c"/>
                  <w:u w:val="single"/>
                </w:rPr>
                <w:t xml:space="preserve">hal-03933344v1</w:t>
              </w:r>
            </w:hyperlink>
          </w:p>
        </w:tc>
      </w:tr>
      <w:tr>
        <w:trPr/>
        <w:tc>
          <w:tcPr>
            <w:noWrap/>
          </w:tcPr>
          <w:p>
            <w:pPr>
              <w:spacing w:after="200"/>
            </w:pPr>
            <w:hyperlink r:id="rId29" w:history="1">
              <w:r>
                <w:rPr>
                  <w:color w:val="1e198e"/>
                  <w:b w:val="1"/>
                  <w:bCs w:val="1"/>
                  <w:u w:val="single"/>
                </w:rPr>
                <w:t xml:space="preserve">Le stade, terrain de jeu de l’extrême droite italienne : soupape de sécurité ou fabrique du consensus ?</w:t>
              </w:r>
            </w:hyperlink>
          </w:p>
          <w:p>
            <w:pPr/>
            <w:hyperlink r:id="rId8" w:history="1">
              <w:r>
                <w:rPr>
                  <w:color w:val="#410a8c"/>
                  <w:u w:val="single"/>
                </w:rPr>
                <w:t xml:space="preserve">Lynda Dematteo</w:t>
              </w:r>
            </w:hyperlink>
          </w:p>
          <w:p>
            <w:pPr/>
            <w:r>
              <w:rPr>
                <w:i w:val="1"/>
                <w:iCs w:val="1"/>
              </w:rPr>
              <w:t xml:space="preserve">L'Homme et la Société</w:t>
            </w:r>
            <w:r>
              <w:rPr/>
              <w:t xml:space="preserve">, 2015, Les milles peaux du capitalisme II, 195-196 (1), pp.147. </w:t>
            </w:r>
            <w:hyperlink r:id="rId30" w:history="1">
              <w:r>
                <w:rPr>
                  <w:color w:val="#410a8c"/>
                  <w:u w:val="single"/>
                </w:rPr>
                <w:t xml:space="preserve">⟨10.3917/lhs.195.0147⟩</w:t>
              </w:r>
            </w:hyperlink>
          </w:p>
          <w:p>
            <w:pPr/>
            <w:r>
              <w:rPr/>
              <w:t xml:space="preserve">Article dans une revue</w:t>
            </w:r>
          </w:p>
          <w:p>
            <w:pPr/>
            <w:hyperlink r:id="rId29" w:history="1">
              <w:r>
                <w:rPr>
                  <w:color w:val="#410a8c"/>
                  <w:u w:val="single"/>
                </w:rPr>
                <w:t xml:space="preserve">hal-03104579v1</w:t>
              </w:r>
            </w:hyperlink>
          </w:p>
        </w:tc>
      </w:tr>
      <w:tr>
        <w:trPr/>
        <w:tc>
          <w:tcPr>
            <w:noWrap/>
          </w:tcPr>
          <w:p>
            <w:pPr>
              <w:spacing w:after="200"/>
            </w:pPr>
            <w:hyperlink r:id="rId31" w:history="1">
              <w:r>
                <w:rPr>
                  <w:color w:val="1e198e"/>
                  <w:b w:val="1"/>
                  <w:bCs w:val="1"/>
                  <w:u w:val="single"/>
                </w:rPr>
                <w:t xml:space="preserve">La Lega Nord : entre volonté de subversion et désir de légitimité</w:t>
              </w:r>
            </w:hyperlink>
          </w:p>
          <w:p>
            <w:pPr/>
            <w:hyperlink r:id="rId8" w:history="1">
              <w:r>
                <w:rPr>
                  <w:color w:val="#410a8c"/>
                  <w:u w:val="single"/>
                </w:rPr>
                <w:t xml:space="preserve">Lynda Dematteo</w:t>
              </w:r>
            </w:hyperlink>
          </w:p>
          <w:p>
            <w:pPr/>
            <w:r>
              <w:rPr>
                <w:i w:val="1"/>
                <w:iCs w:val="1"/>
              </w:rPr>
              <w:t xml:space="preserve">Ethnologie française</w:t>
            </w:r>
            <w:r>
              <w:rPr/>
              <w:t xml:space="preserve">, 2001, 31 (1), pp.143. </w:t>
            </w:r>
            <w:hyperlink r:id="rId32" w:history="1">
              <w:r>
                <w:rPr>
                  <w:color w:val="#410a8c"/>
                  <w:u w:val="single"/>
                </w:rPr>
                <w:t xml:space="preserve">⟨10.3917/ethn.011.0143⟩</w:t>
              </w:r>
            </w:hyperlink>
          </w:p>
          <w:p>
            <w:pPr/>
            <w:r>
              <w:rPr/>
              <w:t xml:space="preserve">Article dans une revue</w:t>
            </w:r>
          </w:p>
          <w:p>
            <w:pPr/>
            <w:hyperlink r:id="rId31" w:history="1">
              <w:r>
                <w:rPr>
                  <w:color w:val="#410a8c"/>
                  <w:u w:val="single"/>
                </w:rPr>
                <w:t xml:space="preserve">hal-03097260v1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Tentation populiste au cœur de l'Europe</w:t>
              </w:r>
            </w:hyperlink>
          </w:p>
          <w:p>
            <w:pPr/>
            <w:hyperlink r:id="rId34" w:history="1">
              <w:r>
                <w:rPr>
                  <w:color w:val="#410a8c"/>
                  <w:u w:val="single"/>
                </w:rPr>
                <w:t xml:space="preserve">Olivier Ihl</w:t>
              </w:r>
            </w:hyperlink>
            <w:r>
              <w:rPr/>
              <w:t xml:space="preserve">,</w:t>
            </w:r>
            <w:hyperlink r:id="rId35" w:history="1">
              <w:r>
                <w:rPr>
                  <w:color w:val="#410a8c"/>
                  <w:u w:val="single"/>
                </w:rPr>
                <w:t xml:space="preserve">Janine Chêne</w:t>
              </w:r>
            </w:hyperlink>
            <w:r>
              <w:rPr/>
              <w:t xml:space="preserve">,</w:t>
            </w:r>
            <w:hyperlink r:id="rId36" w:history="1">
              <w:r>
                <w:rPr>
                  <w:color w:val="#410a8c"/>
                  <w:u w:val="single"/>
                </w:rPr>
                <w:t xml:space="preserve">Eric Vial</w:t>
              </w:r>
            </w:hyperlink>
            <w:r>
              <w:rPr/>
              <w:t xml:space="preserve">,</w:t>
            </w:r>
            <w:hyperlink r:id="rId37" w:history="1">
              <w:r>
                <w:rPr>
                  <w:color w:val="#410a8c"/>
                  <w:u w:val="single"/>
                </w:rPr>
                <w:t xml:space="preserve">Ghislain Waterlot</w:t>
              </w:r>
            </w:hyperlink>
            <w:r>
              <w:rPr/>
              <w:t xml:space="preserve">,</w:t>
            </w:r>
            <w:hyperlink r:id="rId38" w:history="1">
              <w:r>
                <w:rPr>
                  <w:color w:val="#410a8c"/>
                  <w:u w:val="single"/>
                </w:rPr>
                <w:t xml:space="preserve">Jean-Marie Lardic</w:t>
              </w:r>
            </w:hyperlink>
            <w:r>
              <w:rPr/>
              <w:t xml:space="preserve">et al.</w:t>
            </w:r>
          </w:p>
          <w:p>
            <w:pPr/>
            <w:r>
              <w:rPr/>
              <w:t xml:space="preserve">La Découverte, pp.300, 2003</w:t>
            </w:r>
          </w:p>
          <w:p>
            <w:pPr/>
            <w:r>
              <w:rPr/>
              <w:t xml:space="preserve">Ouvrages</w:t>
            </w:r>
          </w:p>
          <w:p>
            <w:pPr/>
            <w:hyperlink r:id="rId33" w:history="1">
              <w:r>
                <w:rPr>
                  <w:color w:val="#410a8c"/>
                  <w:u w:val="single"/>
                </w:rPr>
                <w:t xml:space="preserve">halshs-00349468v1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L’anthropologie, de la dissonance à l'ambiguïté. Sortir de l’impasse</w:t>
              </w:r>
            </w:hyperlink>
          </w:p>
          <w:p>
            <w:pPr/>
            <w:hyperlink r:id="rId8" w:history="1">
              <w:r>
                <w:rPr>
                  <w:color w:val="#410a8c"/>
                  <w:u w:val="single"/>
                </w:rPr>
                <w:t xml:space="preserve">Lynda Dematteo</w:t>
              </w:r>
            </w:hyperlink>
            <w:r>
              <w:rPr/>
              <w:t xml:space="preserve">,</w:t>
            </w:r>
            <w:hyperlink r:id="rId22" w:history="1">
              <w:r>
                <w:rPr>
                  <w:color w:val="#410a8c"/>
                  <w:u w:val="single"/>
                </w:rPr>
                <w:t xml:space="preserve">Mariella Pandolfi</w:t>
              </w:r>
            </w:hyperlink>
          </w:p>
          <w:p>
            <w:pPr/>
            <w:r>
              <w:rPr/>
              <w:t xml:space="preserve">Simona Bealcovschi. </w:t>
            </w:r>
            <w:r>
              <w:rPr>
                <w:i w:val="1"/>
                <w:iCs w:val="1"/>
              </w:rPr>
              <w:t xml:space="preserve">Espaces, sensorialité, dissonance. Réflexions anthropologiques et explorations interdisciplinaires</w:t>
            </w:r>
            <w:r>
              <w:rPr/>
              <w:t xml:space="preserve">, </w:t>
            </w:r>
            <w:hyperlink r:id="rId40" w:history="1">
              <w:r>
                <w:rPr>
                  <w:color w:val="#410a8c"/>
                  <w:u w:val="single"/>
                </w:rPr>
                <w:t xml:space="preserve">éditions@anthro</w:t>
              </w:r>
            </w:hyperlink>
            <w:r>
              <w:rPr/>
              <w:t xml:space="preserve">, pp.149-175, 2023, Kosmos : les collections du monde, 978-2-925246-04-6</w:t>
            </w:r>
          </w:p>
          <w:p>
            <w:pPr/>
            <w:r>
              <w:rPr/>
              <w:t xml:space="preserve">Chapitre d'ouvrage</w:t>
            </w:r>
          </w:p>
          <w:p>
            <w:pPr/>
            <w:hyperlink r:id="rId39" w:history="1">
              <w:r>
                <w:rPr>
                  <w:color w:val="#410a8c"/>
                  <w:u w:val="single"/>
                </w:rPr>
                <w:t xml:space="preserve">hal-04332910v1</w:t>
              </w:r>
            </w:hyperlink>
          </w:p>
        </w:tc>
      </w:tr>
      <w:tr>
        <w:trPr/>
        <w:tc>
          <w:tcPr>
            <w:noWrap/>
          </w:tcPr>
          <w:p>
            <w:pPr>
              <w:spacing w:after="200"/>
            </w:pPr>
            <w:hyperlink r:id="rId41" w:history="1">
              <w:r>
                <w:rPr>
                  <w:color w:val="1e198e"/>
                  <w:b w:val="1"/>
                  <w:bCs w:val="1"/>
                  <w:u w:val="single"/>
                </w:rPr>
                <w:t xml:space="preserve">Globalized Identities in The Fashion Trade</w:t>
              </w:r>
            </w:hyperlink>
          </w:p>
          <w:p>
            <w:pPr/>
            <w:hyperlink r:id="rId8" w:history="1">
              <w:r>
                <w:rPr>
                  <w:color w:val="#410a8c"/>
                  <w:u w:val="single"/>
                </w:rPr>
                <w:t xml:space="preserve">Lynda Dematteo</w:t>
              </w:r>
            </w:hyperlink>
          </w:p>
          <w:p>
            <w:pPr/>
            <w:r>
              <w:rPr/>
              <w:t xml:space="preserve">Eugenia Paulicelli; Veronica Manlow; Elizabeth Wissinger. </w:t>
            </w:r>
            <w:r>
              <w:rPr>
                <w:i w:val="1"/>
                <w:iCs w:val="1"/>
              </w:rPr>
              <w:t xml:space="preserve">The Routledge Companion to Fashion Studies</w:t>
            </w:r>
            <w:r>
              <w:rPr/>
              <w:t xml:space="preserve">, 1, </w:t>
            </w:r>
            <w:hyperlink r:id="rId42" w:history="1">
              <w:r>
                <w:rPr>
                  <w:color w:val="#410a8c"/>
                  <w:u w:val="single"/>
                </w:rPr>
                <w:t xml:space="preserve">Routledge</w:t>
              </w:r>
            </w:hyperlink>
            <w:r>
              <w:rPr/>
              <w:t xml:space="preserve">, pp.247-258, 2021, 9780429264405. </w:t>
            </w:r>
            <w:hyperlink r:id="rId43" w:history="1">
              <w:r>
                <w:rPr>
                  <w:color w:val="#410a8c"/>
                  <w:u w:val="single"/>
                </w:rPr>
                <w:t xml:space="preserve">⟨10.4324/9780429264405⟩</w:t>
              </w:r>
            </w:hyperlink>
          </w:p>
          <w:p>
            <w:pPr/>
            <w:r>
              <w:rPr/>
              <w:t xml:space="preserve">Chapitre d'ouvrage</w:t>
            </w:r>
          </w:p>
          <w:p>
            <w:pPr/>
            <w:hyperlink r:id="rId41" w:history="1">
              <w:r>
                <w:rPr>
                  <w:color w:val="#410a8c"/>
                  <w:u w:val="single"/>
                </w:rPr>
                <w:t xml:space="preserve">hal-03491930v1</w:t>
              </w:r>
            </w:hyperlink>
          </w:p>
        </w:tc>
      </w:tr>
      <w:tr>
        <w:trPr/>
        <w:tc>
          <w:tcPr>
            <w:noWrap/>
          </w:tcPr>
          <w:p>
            <w:pPr>
              <w:spacing w:after="200"/>
            </w:pPr>
            <w:hyperlink r:id="rId44" w:history="1">
              <w:r>
                <w:rPr>
                  <w:color w:val="1e198e"/>
                  <w:b w:val="1"/>
                  <w:bCs w:val="1"/>
                  <w:u w:val="single"/>
                </w:rPr>
                <w:t xml:space="preserve">The Mask and the Vanity Wound. Contemporary Populism through Canetti’s Insight</w:t>
              </w:r>
            </w:hyperlink>
          </w:p>
          <w:p>
            <w:pPr/>
            <w:hyperlink r:id="rId8" w:history="1">
              <w:r>
                <w:rPr>
                  <w:color w:val="#410a8c"/>
                  <w:u w:val="single"/>
                </w:rPr>
                <w:t xml:space="preserve">Lynda Dematteo</w:t>
              </w:r>
            </w:hyperlink>
          </w:p>
          <w:p>
            <w:pPr/>
            <w:r>
              <w:rPr/>
              <w:t xml:space="preserve">Anna Schober. </w:t>
            </w:r>
            <w:r>
              <w:rPr>
                <w:i w:val="1"/>
                <w:iCs w:val="1"/>
              </w:rPr>
              <w:t xml:space="preserve">Popularisation and Populism in the Visual Arts. Attraction Images</w:t>
            </w:r>
            <w:r>
              <w:rPr/>
              <w:t xml:space="preserve">, </w:t>
            </w:r>
            <w:hyperlink r:id="rId45" w:history="1">
              <w:r>
                <w:rPr>
                  <w:color w:val="#410a8c"/>
                  <w:u w:val="single"/>
                </w:rPr>
                <w:t xml:space="preserve">Routledge Taylor and Francis</w:t>
              </w:r>
            </w:hyperlink>
            <w:r>
              <w:rPr/>
              <w:t xml:space="preserve">, pp.80-93, 2019, Routledge Advances in Art and Visual Studies, 978-1-138-60588-6, 978-0-429-46788-2</w:t>
            </w:r>
          </w:p>
          <w:p>
            <w:pPr/>
            <w:r>
              <w:rPr/>
              <w:t xml:space="preserve">Chapitre d'ouvrage</w:t>
            </w:r>
          </w:p>
          <w:p>
            <w:pPr/>
            <w:hyperlink r:id="rId44" w:history="1">
              <w:r>
                <w:rPr>
                  <w:color w:val="#410a8c"/>
                  <w:u w:val="single"/>
                </w:rPr>
                <w:t xml:space="preserve">hal-03925598v1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1798v1" TargetMode="External"/><Relationship Id="rId8" Type="http://schemas.openxmlformats.org/officeDocument/2006/relationships/hyperlink" Target="https://hal.science/search/index/?q=*&amp;authFullName_s=Lynda Dematteo" TargetMode="External"/><Relationship Id="rId9" Type="http://schemas.openxmlformats.org/officeDocument/2006/relationships/hyperlink" Target="https://hal.science/search/index/?q=*&amp;authFullName_s=Caterina Pasqualino" TargetMode="External"/><Relationship Id="rId10" Type="http://schemas.openxmlformats.org/officeDocument/2006/relationships/hyperlink" Target="https://dx.doi.org/10.56698/chcp.1548" TargetMode="External"/><Relationship Id="rId11" Type="http://schemas.openxmlformats.org/officeDocument/2006/relationships/hyperlink" Target="https://hal.science/hal-04863799v1" TargetMode="External"/><Relationship Id="rId12" Type="http://schemas.openxmlformats.org/officeDocument/2006/relationships/hyperlink" Target="https://hal.science/hal-04333449v1" TargetMode="External"/><Relationship Id="rId13" Type="http://schemas.openxmlformats.org/officeDocument/2006/relationships/hyperlink" Target="https://dx.doi.org/10.4000/histoirepolitique.14711" TargetMode="External"/><Relationship Id="rId14" Type="http://schemas.openxmlformats.org/officeDocument/2006/relationships/hyperlink" Target="https://hal.science/hal-04333440v1" TargetMode="External"/><Relationship Id="rId15" Type="http://schemas.openxmlformats.org/officeDocument/2006/relationships/hyperlink" Target="https://dx.doi.org/10.3917/rhmc.702.0028" TargetMode="External"/><Relationship Id="rId16" Type="http://schemas.openxmlformats.org/officeDocument/2006/relationships/hyperlink" Target="https://cnrs.hal.science/hal-03923920v1" TargetMode="External"/><Relationship Id="rId17" Type="http://schemas.openxmlformats.org/officeDocument/2006/relationships/hyperlink" Target="https://dx.doi.org/10.3917/commu.111.0179" TargetMode="External"/><Relationship Id="rId18" Type="http://schemas.openxmlformats.org/officeDocument/2006/relationships/hyperlink" Target="https://shs.hal.science/halshs-03506156v1" TargetMode="External"/><Relationship Id="rId19" Type="http://schemas.openxmlformats.org/officeDocument/2006/relationships/hyperlink" Target="https://hal.science/hal-03099291v1" TargetMode="External"/><Relationship Id="rId20" Type="http://schemas.openxmlformats.org/officeDocument/2006/relationships/hyperlink" Target="https://dx.doi.org/10.1086/708626" TargetMode="External"/><Relationship Id="rId21" Type="http://schemas.openxmlformats.org/officeDocument/2006/relationships/hyperlink" Target="https://hal.science/hal-03099692v1" TargetMode="External"/><Relationship Id="rId22" Type="http://schemas.openxmlformats.org/officeDocument/2006/relationships/hyperlink" Target="https://hal.science/search/index/?q=*&amp;authFullName_s=Mariella Pandolfi" TargetMode="External"/><Relationship Id="rId23" Type="http://schemas.openxmlformats.org/officeDocument/2006/relationships/hyperlink" Target="https://dx.doi.org/10.1163/25903276-bja10005" TargetMode="External"/><Relationship Id="rId24" Type="http://schemas.openxmlformats.org/officeDocument/2006/relationships/hyperlink" Target="https://hal.science/hal-03924798v1" TargetMode="External"/><Relationship Id="rId25" Type="http://schemas.openxmlformats.org/officeDocument/2006/relationships/hyperlink" Target="https://dx.doi.org/10.7377/93501" TargetMode="External"/><Relationship Id="rId26" Type="http://schemas.openxmlformats.org/officeDocument/2006/relationships/hyperlink" Target="https://hal.science/hal-03924992v1" TargetMode="External"/><Relationship Id="rId27" Type="http://schemas.openxmlformats.org/officeDocument/2006/relationships/hyperlink" Target="https://dx.doi.org/10.1400/272610" TargetMode="External"/><Relationship Id="rId28" Type="http://schemas.openxmlformats.org/officeDocument/2006/relationships/hyperlink" Target="https://cnrs.hal.science/hal-03933344v1" TargetMode="External"/><Relationship Id="rId29" Type="http://schemas.openxmlformats.org/officeDocument/2006/relationships/hyperlink" Target="https://hal.science/hal-03104579v1" TargetMode="External"/><Relationship Id="rId30" Type="http://schemas.openxmlformats.org/officeDocument/2006/relationships/hyperlink" Target="https://dx.doi.org/10.3917/lhs.195.0147" TargetMode="External"/><Relationship Id="rId31" Type="http://schemas.openxmlformats.org/officeDocument/2006/relationships/hyperlink" Target="https://hal.science/hal-03097260v1" TargetMode="External"/><Relationship Id="rId32" Type="http://schemas.openxmlformats.org/officeDocument/2006/relationships/hyperlink" Target="https://dx.doi.org/10.3917/ethn.011.0143" TargetMode="External"/><Relationship Id="rId33" Type="http://schemas.openxmlformats.org/officeDocument/2006/relationships/hyperlink" Target="https://shs.hal.science/halshs-00349468v1" TargetMode="External"/><Relationship Id="rId34" Type="http://schemas.openxmlformats.org/officeDocument/2006/relationships/hyperlink" Target="https://hal.science/search/index/?q=*&amp;authFullName_s=Olivier Ihl" TargetMode="External"/><Relationship Id="rId35" Type="http://schemas.openxmlformats.org/officeDocument/2006/relationships/hyperlink" Target="https://hal.science/search/index/?q=*&amp;authFullName_s=Janine Ch&#234;ne" TargetMode="External"/><Relationship Id="rId36" Type="http://schemas.openxmlformats.org/officeDocument/2006/relationships/hyperlink" Target="https://hal.science/search/index/?q=*&amp;authFullName_s=Eric Vial" TargetMode="External"/><Relationship Id="rId37" Type="http://schemas.openxmlformats.org/officeDocument/2006/relationships/hyperlink" Target="https://hal.science/search/index/?q=*&amp;authFullName_s=Ghislain Waterlot" TargetMode="External"/><Relationship Id="rId38" Type="http://schemas.openxmlformats.org/officeDocument/2006/relationships/hyperlink" Target="https://hal.science/search/index/?q=*&amp;authFullName_s=Jean-Marie Lardic" TargetMode="External"/><Relationship Id="rId39" Type="http://schemas.openxmlformats.org/officeDocument/2006/relationships/hyperlink" Target="https://hal.science/hal-04332910v1" TargetMode="External"/><Relationship Id="rId40" Type="http://schemas.openxmlformats.org/officeDocument/2006/relationships/hyperlink" Target="https://anthropo.umontreal.ca/departement/editionsanthro/" TargetMode="External"/><Relationship Id="rId41" Type="http://schemas.openxmlformats.org/officeDocument/2006/relationships/hyperlink" Target="https://hal.science/hal-03491930v1" TargetMode="External"/><Relationship Id="rId42" Type="http://schemas.openxmlformats.org/officeDocument/2006/relationships/hyperlink" Target="https://www.taylorfrancis.com/books/edit/10.4324/9780429264405/routledge-companion-fashion-studies-eugenia-paulicelli-veronica-manlow-elizabeth-wissinger?refId=5df70f7e-b3be-4b00-b09e-6a3e88c9d6a4&amp;amp;context=ubx" TargetMode="External"/><Relationship Id="rId43" Type="http://schemas.openxmlformats.org/officeDocument/2006/relationships/hyperlink" Target="https://dx.doi.org/10.4324/9780429264405" TargetMode="External"/><Relationship Id="rId44" Type="http://schemas.openxmlformats.org/officeDocument/2006/relationships/hyperlink" Target="https://cnrs.hal.science/hal-03925598v1" TargetMode="External"/><Relationship Id="rId45" Type="http://schemas.openxmlformats.org/officeDocument/2006/relationships/hyperlink" Target="https://www.taylorfrancis.com/chapters/edit/10.4324/9780429467882-6/mask-vanity-wound-lynda-dematteo?context=ubx&amp;amp;refId=606d46de-d21b-4b91-a615-fa8b978f2bcd"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Lynda DEMATTEO</dc:title>
  <dc:description>CV</dc:description>
  <dc:subject/>
  <cp:keywords/>
  <cp:category/>
  <cp:lastModifiedBy/>
  <dcterms:created xsi:type="dcterms:W3CDTF">2026-05-03T13:06:13+02:00</dcterms:created>
  <dcterms:modified xsi:type="dcterms:W3CDTF">2026-05-03T13:06:13+02:00</dcterms:modified>
</cp:coreProperties>
</file>

<file path=docProps/custom.xml><?xml version="1.0" encoding="utf-8"?>
<Properties xmlns="http://schemas.openxmlformats.org/officeDocument/2006/custom-properties" xmlns:vt="http://schemas.openxmlformats.org/officeDocument/2006/docPropsVTypes"/>
</file>