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Lynn Abou Jaoudé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lynnaj17</w:t>
        </w:r>
      </w:hyperlink>
    </w:p>
    <w:p>
      <w:pPr>
        <w:numPr>
          <w:ilvl w:val="0"/>
          <w:numId w:val="1"/>
        </w:numPr>
      </w:pPr>
      <w:r>
        <w:rPr/>
        <w:t xml:space="preserve"> ORCID : </w:t>
      </w:r>
      <w:hyperlink r:id="rId8" w:history="1">
        <w:r>
          <w:rPr>
            <w:color w:val="#410a8c"/>
            <w:u w:val="single"/>
          </w:rPr>
          <w:t xml:space="preserve">0000-0003-3299-8752</w:t>
        </w:r>
      </w:hyperlink>
    </w:p>
    <w:p>
      <w:pPr>
        <w:spacing w:before="600"/>
      </w:pPr>
    </w:p>
    <w:p>
      <w:pPr>
        <w:pStyle w:val="Heading2"/>
      </w:pPr>
      <w:r>
        <w:rPr>
          <w:color w:val="1e198e"/>
          <w:b w:val="1"/>
          <w:bCs w:val="1"/>
        </w:rPr>
        <w:t xml:space="preserve">Présentation</w:t>
      </w:r>
    </w:p>
    <w:p>
      <w:pPr>
        <w:spacing w:after="100"/>
      </w:pPr>
    </w:p>
    <w:p>
      <w:pPr/>
      <w:r>
        <w:rPr/>
        <w:t xml:space="preserve">Actuellement doctorante en Sciences de Gestion à l'Université de Lille, mon sujet de thèse porte sur la compréhension et le développement d'un programme de prévention du diabète auprès d'une population vulnérable. Cette thèse s'inscrit dans un projet de Precidiab - Institut Pasteur de Lille.Mes intérêts de recherche portent principalement sur les thèmes des comportements liés à la santé, des interventions de prévention et de la vulnérabilité.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Nutritional labeling modifies meal composition strategies in a computer-based food selection task</w:t>
              </w:r>
            </w:hyperlink>
          </w:p>
          <w:p>
            <w:pPr/>
            <w:hyperlink r:id="rId10" w:history="1">
              <w:r>
                <w:rPr>
                  <w:color w:val="#410a8c"/>
                  <w:u w:val="single"/>
                </w:rPr>
                <w:t xml:space="preserve">Lynn Abou Jaoudé</w:t>
              </w:r>
            </w:hyperlink>
            <w:r>
              <w:rPr/>
              <w:t xml:space="preserve">,</w:t>
            </w:r>
            <w:hyperlink r:id="rId11" w:history="1">
              <w:r>
                <w:rPr>
                  <w:color w:val="#410a8c"/>
                  <w:u w:val="single"/>
                </w:rPr>
                <w:t xml:space="preserve">Isabelle Denis</w:t>
              </w:r>
            </w:hyperlink>
            <w:r>
              <w:rPr/>
              <w:t xml:space="preserve">,</w:t>
            </w:r>
            <w:hyperlink r:id="rId12" w:history="1">
              <w:r>
                <w:rPr>
                  <w:color w:val="#410a8c"/>
                  <w:u w:val="single"/>
                </w:rPr>
                <w:t xml:space="preserve">Sabrina Teyssier</w:t>
              </w:r>
            </w:hyperlink>
            <w:r>
              <w:rPr/>
              <w:t xml:space="preserve">,</w:t>
            </w:r>
            <w:hyperlink r:id="rId13" w:history="1">
              <w:r>
                <w:rPr>
                  <w:color w:val="#410a8c"/>
                  <w:u w:val="single"/>
                </w:rPr>
                <w:t xml:space="preserve">Nathalie Beugnot</w:t>
              </w:r>
            </w:hyperlink>
            <w:r>
              <w:rPr/>
              <w:t xml:space="preserve">,</w:t>
            </w:r>
            <w:hyperlink r:id="rId14" w:history="1">
              <w:r>
                <w:rPr>
                  <w:color w:val="#410a8c"/>
                  <w:u w:val="single"/>
                </w:rPr>
                <w:t xml:space="preserve">Olga Davidenko</w:t>
              </w:r>
            </w:hyperlink>
            <w:r>
              <w:rPr/>
              <w:t xml:space="preserve">et al.</w:t>
            </w:r>
          </w:p>
          <w:p>
            <w:pPr/>
            <w:r>
              <w:rPr>
                <w:i w:val="1"/>
                <w:iCs w:val="1"/>
              </w:rPr>
              <w:t xml:space="preserve">Food Quality and Preference</w:t>
            </w:r>
            <w:r>
              <w:rPr/>
              <w:t xml:space="preserve">, 2022, 100, pp.104618. </w:t>
            </w:r>
            <w:hyperlink r:id="rId15" w:history="1">
              <w:r>
                <w:rPr>
                  <w:color w:val="#410a8c"/>
                  <w:u w:val="single"/>
                </w:rPr>
                <w:t xml:space="preserve">⟨10.1016/j.foodqual.2022.104618⟩</w:t>
              </w:r>
            </w:hyperlink>
          </w:p>
          <w:p>
            <w:pPr/>
            <w:r>
              <w:rPr/>
              <w:t xml:space="preserve">Article dans une revue</w:t>
            </w:r>
          </w:p>
          <w:p>
            <w:pPr/>
            <w:hyperlink r:id="rId9" w:history="1">
              <w:r>
                <w:rPr>
                  <w:color w:val="#410a8c"/>
                  <w:u w:val="single"/>
                </w:rPr>
                <w:t xml:space="preserve">hal-04081630v1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The Hybridization of Health Capital: Constructing Resources to Navigate Through the Healthcare System</w:t>
              </w:r>
            </w:hyperlink>
          </w:p>
          <w:p>
            <w:pPr/>
            <w:hyperlink r:id="rId10" w:history="1">
              <w:r>
                <w:rPr>
                  <w:color w:val="#410a8c"/>
                  <w:u w:val="single"/>
                </w:rPr>
                <w:t xml:space="preserve">Lynn Abou Jaoudé</w:t>
              </w:r>
            </w:hyperlink>
            <w:r>
              <w:rPr/>
              <w:t xml:space="preserve">,</w:t>
            </w:r>
            <w:hyperlink r:id="rId17" w:history="1">
              <w:r>
                <w:rPr>
                  <w:color w:val="#410a8c"/>
                  <w:u w:val="single"/>
                </w:rPr>
                <w:t xml:space="preserve">Hélène Gorge</w:t>
              </w:r>
            </w:hyperlink>
            <w:r>
              <w:rPr/>
              <w:t xml:space="preserve">,</w:t>
            </w:r>
            <w:hyperlink r:id="rId18" w:history="1">
              <w:r>
                <w:rPr>
                  <w:color w:val="#410a8c"/>
                  <w:u w:val="single"/>
                </w:rPr>
                <w:t xml:space="preserve">Coralie Berthier</w:t>
              </w:r>
            </w:hyperlink>
            <w:r>
              <w:rPr/>
              <w:t xml:space="preserve">,</w:t>
            </w:r>
            <w:hyperlink r:id="rId19" w:history="1">
              <w:r>
                <w:rPr>
                  <w:color w:val="#410a8c"/>
                  <w:u w:val="single"/>
                </w:rPr>
                <w:t xml:space="preserve">Antonia Gasch-Illescas</w:t>
              </w:r>
            </w:hyperlink>
            <w:r>
              <w:rPr/>
              <w:t xml:space="preserve">,</w:t>
            </w:r>
            <w:hyperlink r:id="rId20" w:history="1">
              <w:r>
                <w:rPr>
                  <w:color w:val="#410a8c"/>
                  <w:u w:val="single"/>
                </w:rPr>
                <w:t xml:space="preserve">Matthias Vandesquille</w:t>
              </w:r>
            </w:hyperlink>
            <w:r>
              <w:rPr/>
              <w:t xml:space="preserve">et al.</w:t>
            </w:r>
          </w:p>
          <w:p>
            <w:pPr/>
            <w:r>
              <w:rPr>
                <w:i w:val="1"/>
                <w:iCs w:val="1"/>
              </w:rPr>
              <w:t xml:space="preserve">Consumer Culture Theory Conference 2023: Utopia Revisited</w:t>
            </w:r>
            <w:r>
              <w:rPr/>
              <w:t xml:space="preserve">, Consumer Culture Theory, Jun 2023, Lund, Sweden</w:t>
            </w:r>
          </w:p>
          <w:p>
            <w:pPr/>
            <w:r>
              <w:rPr/>
              <w:t xml:space="preserve">Communication dans un congrès</w:t>
            </w:r>
          </w:p>
          <w:p>
            <w:pPr/>
            <w:hyperlink r:id="rId16" w:history="1">
              <w:r>
                <w:rPr>
                  <w:color w:val="#410a8c"/>
                  <w:u w:val="single"/>
                </w:rPr>
                <w:t xml:space="preserve">hal-04219604v1</w:t>
              </w:r>
            </w:hyperlink>
          </w:p>
        </w:tc>
      </w:tr>
      <w:tr>
        <w:trPr/>
        <w:tc>
          <w:tcPr>
            <w:noWrap/>
          </w:tcPr>
          <w:p>
            <w:pPr>
              <w:spacing w:after="200"/>
            </w:pPr>
            <w:hyperlink r:id="rId21" w:history="1">
              <w:r>
                <w:rPr>
                  <w:color w:val="1e198e"/>
                  <w:b w:val="1"/>
                  <w:bCs w:val="1"/>
                  <w:u w:val="single"/>
                </w:rPr>
                <w:t xml:space="preserve">Comment prévenir de la désaffiliation en santé ? Une étude exploratoire de comportements de consommation de patients vulnérables</w:t>
              </w:r>
            </w:hyperlink>
          </w:p>
          <w:p>
            <w:pPr/>
            <w:hyperlink r:id="rId10" w:history="1">
              <w:r>
                <w:rPr>
                  <w:color w:val="#410a8c"/>
                  <w:u w:val="single"/>
                </w:rPr>
                <w:t xml:space="preserve">Lynn Abou Jaoudé</w:t>
              </w:r>
            </w:hyperlink>
            <w:r>
              <w:rPr/>
              <w:t xml:space="preserve">,</w:t>
            </w:r>
            <w:hyperlink r:id="rId17" w:history="1">
              <w:r>
                <w:rPr>
                  <w:color w:val="#410a8c"/>
                  <w:u w:val="single"/>
                </w:rPr>
                <w:t xml:space="preserve">Hélène Gorge</w:t>
              </w:r>
            </w:hyperlink>
            <w:r>
              <w:rPr/>
              <w:t xml:space="preserve">,</w:t>
            </w:r>
            <w:hyperlink r:id="rId18" w:history="1">
              <w:r>
                <w:rPr>
                  <w:color w:val="#410a8c"/>
                  <w:u w:val="single"/>
                </w:rPr>
                <w:t xml:space="preserve">Coralie Berthier</w:t>
              </w:r>
            </w:hyperlink>
            <w:r>
              <w:rPr/>
              <w:t xml:space="preserve">,</w:t>
            </w:r>
            <w:hyperlink r:id="rId19" w:history="1">
              <w:r>
                <w:rPr>
                  <w:color w:val="#410a8c"/>
                  <w:u w:val="single"/>
                </w:rPr>
                <w:t xml:space="preserve">Antonia Gasch-Illescas</w:t>
              </w:r>
            </w:hyperlink>
            <w:r>
              <w:rPr/>
              <w:t xml:space="preserve">,</w:t>
            </w:r>
            <w:hyperlink r:id="rId20" w:history="1">
              <w:r>
                <w:rPr>
                  <w:color w:val="#410a8c"/>
                  <w:u w:val="single"/>
                </w:rPr>
                <w:t xml:space="preserve">Matthias Vandesquille</w:t>
              </w:r>
            </w:hyperlink>
            <w:r>
              <w:rPr/>
              <w:t xml:space="preserve">et al.</w:t>
            </w:r>
          </w:p>
          <w:p>
            <w:pPr/>
            <w:r>
              <w:rPr>
                <w:i w:val="1"/>
                <w:iCs w:val="1"/>
              </w:rPr>
              <w:t xml:space="preserve">Congrès International de l'Association Française de Marketing</w:t>
            </w:r>
            <w:r>
              <w:rPr/>
              <w:t xml:space="preserve">, Association Française de Marketing, May 2023, Vannes, France</w:t>
            </w:r>
          </w:p>
          <w:p>
            <w:pPr/>
            <w:r>
              <w:rPr/>
              <w:t xml:space="preserve">Communication dans un congrès</w:t>
            </w:r>
          </w:p>
          <w:p>
            <w:pPr/>
            <w:hyperlink r:id="rId21" w:history="1">
              <w:r>
                <w:rPr>
                  <w:color w:val="#410a8c"/>
                  <w:u w:val="single"/>
                </w:rPr>
                <w:t xml:space="preserve">hal-04213965v1</w:t>
              </w:r>
            </w:hyperlink>
          </w:p>
        </w:tc>
      </w:tr>
      <w:tr>
        <w:trPr/>
        <w:tc>
          <w:tcPr>
            <w:noWrap/>
          </w:tcPr>
          <w:p>
            <w:pPr>
              <w:spacing w:after="200"/>
            </w:pPr>
            <w:hyperlink r:id="rId22" w:history="1">
              <w:r>
                <w:rPr>
                  <w:color w:val="1e198e"/>
                  <w:b w:val="1"/>
                  <w:bCs w:val="1"/>
                  <w:u w:val="single"/>
                </w:rPr>
                <w:t xml:space="preserve">Et si l’espace de soins devenait un espace de réconciliation pour le patient ? Une étude de patients en situation de vulnérabilité</w:t>
              </w:r>
            </w:hyperlink>
          </w:p>
          <w:p>
            <w:pPr/>
            <w:hyperlink r:id="rId10" w:history="1">
              <w:r>
                <w:rPr>
                  <w:color w:val="#410a8c"/>
                  <w:u w:val="single"/>
                </w:rPr>
                <w:t xml:space="preserve">Lynn Abou Jaoudé</w:t>
              </w:r>
            </w:hyperlink>
            <w:r>
              <w:rPr/>
              <w:t xml:space="preserve">,</w:t>
            </w:r>
            <w:hyperlink r:id="rId17" w:history="1">
              <w:r>
                <w:rPr>
                  <w:color w:val="#410a8c"/>
                  <w:u w:val="single"/>
                </w:rPr>
                <w:t xml:space="preserve">Hélène Gorge</w:t>
              </w:r>
            </w:hyperlink>
            <w:r>
              <w:rPr/>
              <w:t xml:space="preserve">,</w:t>
            </w:r>
            <w:hyperlink r:id="rId18" w:history="1">
              <w:r>
                <w:rPr>
                  <w:color w:val="#410a8c"/>
                  <w:u w:val="single"/>
                </w:rPr>
                <w:t xml:space="preserve">Coralie Berthier</w:t>
              </w:r>
            </w:hyperlink>
            <w:r>
              <w:rPr/>
              <w:t xml:space="preserve">,</w:t>
            </w:r>
            <w:hyperlink r:id="rId19" w:history="1">
              <w:r>
                <w:rPr>
                  <w:color w:val="#410a8c"/>
                  <w:u w:val="single"/>
                </w:rPr>
                <w:t xml:space="preserve">Antonia Gasch-Illescas</w:t>
              </w:r>
            </w:hyperlink>
            <w:r>
              <w:rPr/>
              <w:t xml:space="preserve">,</w:t>
            </w:r>
            <w:hyperlink r:id="rId20" w:history="1">
              <w:r>
                <w:rPr>
                  <w:color w:val="#410a8c"/>
                  <w:u w:val="single"/>
                </w:rPr>
                <w:t xml:space="preserve">Matthias Vandesquille</w:t>
              </w:r>
            </w:hyperlink>
            <w:r>
              <w:rPr/>
              <w:t xml:space="preserve">et al.</w:t>
            </w:r>
          </w:p>
          <w:p>
            <w:pPr/>
            <w:r>
              <w:rPr>
                <w:i w:val="1"/>
                <w:iCs w:val="1"/>
              </w:rPr>
              <w:t xml:space="preserve">22èmes Journées Normandes de Recherche sur la Consommation</w:t>
            </w:r>
            <w:r>
              <w:rPr/>
              <w:t xml:space="preserve">, JNRC, Nov 2023, Cherbourg-en-Cotentin, France</w:t>
            </w:r>
          </w:p>
          <w:p>
            <w:pPr/>
            <w:r>
              <w:rPr/>
              <w:t xml:space="preserve">Communication dans un congrès</w:t>
            </w:r>
          </w:p>
          <w:p>
            <w:pPr/>
            <w:hyperlink r:id="rId22" w:history="1">
              <w:r>
                <w:rPr>
                  <w:color w:val="#410a8c"/>
                  <w:u w:val="single"/>
                </w:rPr>
                <w:t xml:space="preserve">hal-04295478v1</w:t>
              </w:r>
            </w:hyperlink>
          </w:p>
        </w:tc>
      </w:tr>
      <w:tr>
        <w:trPr/>
        <w:tc>
          <w:tcPr>
            <w:noWrap/>
          </w:tcPr>
          <w:p>
            <w:pPr>
              <w:spacing w:after="200"/>
            </w:pPr>
            <w:hyperlink r:id="rId23" w:history="1">
              <w:r>
                <w:rPr>
                  <w:color w:val="1e198e"/>
                  <w:b w:val="1"/>
                  <w:bCs w:val="1"/>
                  <w:u w:val="single"/>
                </w:rPr>
                <w:t xml:space="preserve">Vers le développement d’un programme de prévention du diabète auprès des populations précaires</w:t>
              </w:r>
            </w:hyperlink>
          </w:p>
          <w:p>
            <w:pPr/>
            <w:hyperlink r:id="rId10" w:history="1">
              <w:r>
                <w:rPr>
                  <w:color w:val="#410a8c"/>
                  <w:u w:val="single"/>
                </w:rPr>
                <w:t xml:space="preserve">Lynn Abou Jaoudé</w:t>
              </w:r>
            </w:hyperlink>
            <w:r>
              <w:rPr/>
              <w:t xml:space="preserve">,</w:t>
            </w:r>
            <w:hyperlink r:id="rId19" w:history="1">
              <w:r>
                <w:rPr>
                  <w:color w:val="#410a8c"/>
                  <w:u w:val="single"/>
                </w:rPr>
                <w:t xml:space="preserve">Antonia Gasch-Illescas</w:t>
              </w:r>
            </w:hyperlink>
            <w:r>
              <w:rPr/>
              <w:t xml:space="preserve">,</w:t>
            </w:r>
            <w:hyperlink r:id="rId18" w:history="1">
              <w:r>
                <w:rPr>
                  <w:color w:val="#410a8c"/>
                  <w:u w:val="single"/>
                </w:rPr>
                <w:t xml:space="preserve">Coralie Berthier</w:t>
              </w:r>
            </w:hyperlink>
            <w:r>
              <w:rPr/>
              <w:t xml:space="preserve">,</w:t>
            </w:r>
            <w:hyperlink r:id="rId20" w:history="1">
              <w:r>
                <w:rPr>
                  <w:color w:val="#410a8c"/>
                  <w:u w:val="single"/>
                </w:rPr>
                <w:t xml:space="preserve">Matthias Vandesquille</w:t>
              </w:r>
            </w:hyperlink>
            <w:r>
              <w:rPr/>
              <w:t xml:space="preserve">,</w:t>
            </w:r>
            <w:hyperlink r:id="rId24" w:history="1">
              <w:r>
                <w:rPr>
                  <w:color w:val="#410a8c"/>
                  <w:u w:val="single"/>
                </w:rPr>
                <w:t xml:space="preserve">Philippe Froguel</w:t>
              </w:r>
            </w:hyperlink>
            <w:r>
              <w:rPr/>
              <w:t xml:space="preserve">et al.</w:t>
            </w:r>
          </w:p>
          <w:p>
            <w:pPr/>
            <w:r>
              <w:rPr>
                <w:i w:val="1"/>
                <w:iCs w:val="1"/>
              </w:rPr>
              <w:t xml:space="preserve">Journée Internationale du Marketing Santé</w:t>
            </w:r>
            <w:r>
              <w:rPr/>
              <w:t xml:space="preserve">, Jun 2022, Paris, France</w:t>
            </w:r>
          </w:p>
          <w:p>
            <w:pPr/>
            <w:r>
              <w:rPr/>
              <w:t xml:space="preserve">Communication dans un congrès</w:t>
            </w:r>
          </w:p>
          <w:p>
            <w:pPr/>
            <w:hyperlink r:id="rId23" w:history="1">
              <w:r>
                <w:rPr>
                  <w:color w:val="#410a8c"/>
                  <w:u w:val="single"/>
                </w:rPr>
                <w:t xml:space="preserve">hal-04081686v1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Vers le développement et la gestion d’une prévention en santé favorisant l’inclusion du consommateur vulnérable</w:t>
              </w:r>
            </w:hyperlink>
          </w:p>
          <w:p>
            <w:pPr/>
            <w:hyperlink r:id="rId10" w:history="1">
              <w:r>
                <w:rPr>
                  <w:color w:val="#410a8c"/>
                  <w:u w:val="single"/>
                </w:rPr>
                <w:t xml:space="preserve">Lynn Abou Jaoudé</w:t>
              </w:r>
            </w:hyperlink>
          </w:p>
          <w:p>
            <w:pPr/>
            <w:r>
              <w:rPr>
                <w:i w:val="1"/>
                <w:iCs w:val="1"/>
              </w:rPr>
              <w:t xml:space="preserve">Assemblée Générale du LUMEN</w:t>
            </w:r>
            <w:r>
              <w:rPr/>
              <w:t xml:space="preserve">, Mar 2023, Lille, France. 2023</w:t>
            </w:r>
          </w:p>
          <w:p>
            <w:pPr/>
            <w:r>
              <w:rPr/>
              <w:t xml:space="preserve">Poster de conférence</w:t>
            </w:r>
          </w:p>
          <w:p>
            <w:pPr/>
            <w:hyperlink r:id="rId25" w:history="1">
              <w:r>
                <w:rPr>
                  <w:color w:val="#410a8c"/>
                  <w:u w:val="single"/>
                </w:rPr>
                <w:t xml:space="preserve">hal-04215970v1</w:t>
              </w:r>
            </w:hyperlink>
          </w:p>
        </w:tc>
      </w:tr>
      <w:tr>
        <w:trPr/>
        <w:tc>
          <w:tcPr>
            <w:noWrap/>
          </w:tcPr>
          <w:p>
            <w:pPr>
              <w:spacing w:after="200"/>
            </w:pPr>
            <w:hyperlink r:id="rId26" w:history="1">
              <w:r>
                <w:rPr>
                  <w:color w:val="1e198e"/>
                  <w:b w:val="1"/>
                  <w:bCs w:val="1"/>
                  <w:u w:val="single"/>
                </w:rPr>
                <w:t xml:space="preserve">Prévalence de prédiabète et de diabète selon le niveau de précarité dans une population du Nord de la France</w:t>
              </w:r>
            </w:hyperlink>
          </w:p>
          <w:p>
            <w:pPr/>
            <w:hyperlink r:id="rId10" w:history="1">
              <w:r>
                <w:rPr>
                  <w:color w:val="#410a8c"/>
                  <w:u w:val="single"/>
                </w:rPr>
                <w:t xml:space="preserve">Lynn Abou Jaoudé</w:t>
              </w:r>
            </w:hyperlink>
            <w:r>
              <w:rPr/>
              <w:t xml:space="preserve">,</w:t>
            </w:r>
            <w:hyperlink r:id="rId27" w:history="1">
              <w:r>
                <w:rPr>
                  <w:color w:val="#410a8c"/>
                  <w:u w:val="single"/>
                </w:rPr>
                <w:t xml:space="preserve">Sabrina Legoui</w:t>
              </w:r>
            </w:hyperlink>
            <w:r>
              <w:rPr/>
              <w:t xml:space="preserve">,</w:t>
            </w:r>
            <w:hyperlink r:id="rId28" w:history="1">
              <w:r>
                <w:rPr>
                  <w:color w:val="#410a8c"/>
                  <w:u w:val="single"/>
                </w:rPr>
                <w:t xml:space="preserve">Louiza Bouferrache</w:t>
              </w:r>
            </w:hyperlink>
            <w:r>
              <w:rPr/>
              <w:t xml:space="preserve">,</w:t>
            </w:r>
            <w:hyperlink r:id="rId29" w:history="1">
              <w:r>
                <w:rPr>
                  <w:color w:val="#410a8c"/>
                  <w:u w:val="single"/>
                </w:rPr>
                <w:t xml:space="preserve">Pauline Plancq</w:t>
              </w:r>
            </w:hyperlink>
            <w:r>
              <w:rPr/>
              <w:t xml:space="preserve">,</w:t>
            </w:r>
            <w:hyperlink r:id="rId18" w:history="1">
              <w:r>
                <w:rPr>
                  <w:color w:val="#410a8c"/>
                  <w:u w:val="single"/>
                </w:rPr>
                <w:t xml:space="preserve">Coralie Berthier</w:t>
              </w:r>
            </w:hyperlink>
            <w:r>
              <w:rPr/>
              <w:t xml:space="preserve">et al.</w:t>
            </w:r>
          </w:p>
          <w:p>
            <w:pPr/>
            <w:r>
              <w:rPr>
                <w:i w:val="1"/>
                <w:iCs w:val="1"/>
              </w:rPr>
              <w:t xml:space="preserve">Les Journées Francophones de la Nutrition (Les JFN)</w:t>
            </w:r>
            <w:r>
              <w:rPr/>
              <w:t xml:space="preserve">, Nov 2022, Toulouse, France</w:t>
            </w:r>
          </w:p>
          <w:p>
            <w:pPr/>
            <w:r>
              <w:rPr/>
              <w:t xml:space="preserve">Poster de conférence</w:t>
            </w:r>
          </w:p>
          <w:p>
            <w:pPr/>
            <w:hyperlink r:id="rId26" w:history="1">
              <w:r>
                <w:rPr>
                  <w:color w:val="#410a8c"/>
                  <w:u w:val="single"/>
                </w:rPr>
                <w:t xml:space="preserve">hal-04081671v1</w:t>
              </w:r>
            </w:hyperlink>
          </w:p>
        </w:tc>
      </w:tr>
      <w:tr>
        <w:trPr/>
        <w:tc>
          <w:tcPr>
            <w:noWrap/>
          </w:tcPr>
          <w:p>
            <w:pPr>
              <w:spacing w:after="200"/>
            </w:pPr>
            <w:hyperlink r:id="rId30" w:history="1">
              <w:r>
                <w:rPr>
                  <w:color w:val="1e198e"/>
                  <w:b w:val="1"/>
                  <w:bCs w:val="1"/>
                  <w:u w:val="single"/>
                </w:rPr>
                <w:t xml:space="preserve">Un état des lieux des messages alimentaires à destination des enfants</w:t>
              </w:r>
            </w:hyperlink>
          </w:p>
          <w:p>
            <w:pPr/>
            <w:hyperlink r:id="rId10" w:history="1">
              <w:r>
                <w:rPr>
                  <w:color w:val="#410a8c"/>
                  <w:u w:val="single"/>
                </w:rPr>
                <w:t xml:space="preserve">Lynn Abou Jaoudé</w:t>
              </w:r>
            </w:hyperlink>
            <w:r>
              <w:rPr/>
              <w:t xml:space="preserve">,</w:t>
            </w:r>
            <w:hyperlink r:id="rId31" w:history="1">
              <w:r>
                <w:rPr>
                  <w:color w:val="#410a8c"/>
                  <w:u w:val="single"/>
                </w:rPr>
                <w:t xml:space="preserve">Justine Charrier</w:t>
              </w:r>
            </w:hyperlink>
            <w:r>
              <w:rPr/>
              <w:t xml:space="preserve">,</w:t>
            </w:r>
            <w:hyperlink r:id="rId32" w:history="1">
              <w:r>
                <w:rPr>
                  <w:color w:val="#410a8c"/>
                  <w:u w:val="single"/>
                </w:rPr>
                <w:t xml:space="preserve">Nicolas N. Darcel</w:t>
              </w:r>
            </w:hyperlink>
            <w:r>
              <w:rPr/>
              <w:t xml:space="preserve">,</w:t>
            </w:r>
            <w:hyperlink r:id="rId33" w:history="1">
              <w:r>
                <w:rPr>
                  <w:color w:val="#410a8c"/>
                  <w:u w:val="single"/>
                </w:rPr>
                <w:t xml:space="preserve">Aurélie Maurice</w:t>
              </w:r>
            </w:hyperlink>
            <w:r>
              <w:rPr/>
              <w:t xml:space="preserve">,</w:t>
            </w:r>
            <w:hyperlink r:id="rId34" w:history="1">
              <w:r>
                <w:rPr>
                  <w:color w:val="#410a8c"/>
                  <w:u w:val="single"/>
                </w:rPr>
                <w:t xml:space="preserve">Laurence Perrin</w:t>
              </w:r>
            </w:hyperlink>
            <w:r>
              <w:rPr/>
              <w:t xml:space="preserve">et al.</w:t>
            </w:r>
          </w:p>
          <w:p>
            <w:pPr/>
            <w:r>
              <w:rPr>
                <w:i w:val="1"/>
                <w:iCs w:val="1"/>
              </w:rPr>
              <w:t xml:space="preserve">Journées Francophones de Nutrition (JFN 2022)</w:t>
            </w:r>
            <w:r>
              <w:rPr/>
              <w:t xml:space="preserve">, Nov 2022, Toulouse, France. pp. 138, 2022, JFN 2022 – Livre des résumés</w:t>
            </w:r>
          </w:p>
          <w:p>
            <w:pPr/>
            <w:r>
              <w:rPr/>
              <w:t xml:space="preserve">Poster de conférence</w:t>
            </w:r>
          </w:p>
          <w:p>
            <w:pPr/>
            <w:hyperlink r:id="rId30" w:history="1">
              <w:r>
                <w:rPr>
                  <w:color w:val="#410a8c"/>
                  <w:u w:val="single"/>
                </w:rPr>
                <w:t xml:space="preserve">hal-03856733v1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L'efficacité des interventions nutritionnelles : enjeux sociaux et culturels</w:t>
              </w:r>
            </w:hyperlink>
          </w:p>
          <w:p>
            <w:pPr/>
            <w:hyperlink r:id="rId10" w:history="1">
              <w:r>
                <w:rPr>
                  <w:color w:val="#410a8c"/>
                  <w:u w:val="single"/>
                </w:rPr>
                <w:t xml:space="preserve">Lynn Abou Jaoudé</w:t>
              </w:r>
            </w:hyperlink>
          </w:p>
          <w:p>
            <w:pPr/>
            <w:r>
              <w:rPr/>
              <w:t xml:space="preserve">ISTHIA, Université de Toulouse Jean Jaurès, Toulouse, France. 2019, https://www.isthia.fr/travaux_universitaires/lefficacite-des-interventions-nutritionnelles-enjeux-sociaux-et-culturels/</w:t>
            </w:r>
          </w:p>
          <w:p>
            <w:pPr/>
            <w:r>
              <w:rPr/>
              <w:t xml:space="preserve">Rapport</w:t>
            </w:r>
            <w:r>
              <w:rPr/>
              <w:t xml:space="preserve"> (rapport de recherche)</w:t>
            </w:r>
          </w:p>
          <w:p>
            <w:pPr/>
            <w:hyperlink r:id="rId35" w:history="1">
              <w:r>
                <w:rPr>
                  <w:color w:val="#410a8c"/>
                  <w:u w:val="single"/>
                </w:rPr>
                <w:t xml:space="preserve">hal-04081702v1</w:t>
              </w:r>
            </w:hyperlink>
          </w:p>
        </w:tc>
      </w:tr>
    </w:tbl>
    <w:sectPr>
      <w:footerReference w:type="default" r:id="rId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626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ynnaj17" TargetMode="External"/><Relationship Id="rId8" Type="http://schemas.openxmlformats.org/officeDocument/2006/relationships/hyperlink" Target="https://orcid.org/0000-0003-3299-8752" TargetMode="External"/><Relationship Id="rId9" Type="http://schemas.openxmlformats.org/officeDocument/2006/relationships/hyperlink" Target="https://hal.science/hal-04081630v1" TargetMode="External"/><Relationship Id="rId10" Type="http://schemas.openxmlformats.org/officeDocument/2006/relationships/hyperlink" Target="https://hal.science/search/index/?q=*&amp;authFullName_s=Lynn Abou Jaoud&#233;" TargetMode="External"/><Relationship Id="rId11" Type="http://schemas.openxmlformats.org/officeDocument/2006/relationships/hyperlink" Target="https://hal.science/search/index/?q=*&amp;authFullName_s=Isabelle Denis" TargetMode="External"/><Relationship Id="rId12" Type="http://schemas.openxmlformats.org/officeDocument/2006/relationships/hyperlink" Target="https://hal.science/search/index/?q=*&amp;authFullName_s=Sabrina Teyssier" TargetMode="External"/><Relationship Id="rId13" Type="http://schemas.openxmlformats.org/officeDocument/2006/relationships/hyperlink" Target="https://hal.science/search/index/?q=*&amp;authFullName_s=Nathalie Beugnot" TargetMode="External"/><Relationship Id="rId14" Type="http://schemas.openxmlformats.org/officeDocument/2006/relationships/hyperlink" Target="https://hal.science/search/index/?q=*&amp;authFullName_s=Olga Davidenko" TargetMode="External"/><Relationship Id="rId15" Type="http://schemas.openxmlformats.org/officeDocument/2006/relationships/hyperlink" Target="https://dx.doi.org/10.1016/j.foodqual.2022.104618" TargetMode="External"/><Relationship Id="rId16" Type="http://schemas.openxmlformats.org/officeDocument/2006/relationships/hyperlink" Target="https://hal.science/hal-04219604v1" TargetMode="External"/><Relationship Id="rId17" Type="http://schemas.openxmlformats.org/officeDocument/2006/relationships/hyperlink" Target="https://hal.science/search/index/?q=*&amp;authFullName_s=H&#233;l&#232;ne Gorge" TargetMode="External"/><Relationship Id="rId18" Type="http://schemas.openxmlformats.org/officeDocument/2006/relationships/hyperlink" Target="https://hal.science/search/index/?q=*&amp;authFullName_s=Coralie Berthier" TargetMode="External"/><Relationship Id="rId19" Type="http://schemas.openxmlformats.org/officeDocument/2006/relationships/hyperlink" Target="https://hal.science/search/index/?q=*&amp;authFullName_s=Antonia Gasch-Illescas" TargetMode="External"/><Relationship Id="rId20" Type="http://schemas.openxmlformats.org/officeDocument/2006/relationships/hyperlink" Target="https://hal.science/search/index/?q=*&amp;authFullName_s=Matthias Vandesquille" TargetMode="External"/><Relationship Id="rId21" Type="http://schemas.openxmlformats.org/officeDocument/2006/relationships/hyperlink" Target="https://hal.science/hal-04213965v1" TargetMode="External"/><Relationship Id="rId22" Type="http://schemas.openxmlformats.org/officeDocument/2006/relationships/hyperlink" Target="https://hal.science/hal-04295478v1" TargetMode="External"/><Relationship Id="rId23" Type="http://schemas.openxmlformats.org/officeDocument/2006/relationships/hyperlink" Target="https://hal.science/hal-04081686v1" TargetMode="External"/><Relationship Id="rId24" Type="http://schemas.openxmlformats.org/officeDocument/2006/relationships/hyperlink" Target="https://hal.science/search/index/?q=*&amp;authFullName_s=Philippe Froguel" TargetMode="External"/><Relationship Id="rId25" Type="http://schemas.openxmlformats.org/officeDocument/2006/relationships/hyperlink" Target="https://hal.science/hal-04215970v1" TargetMode="External"/><Relationship Id="rId26" Type="http://schemas.openxmlformats.org/officeDocument/2006/relationships/hyperlink" Target="https://hal.science/hal-04081671v1" TargetMode="External"/><Relationship Id="rId27" Type="http://schemas.openxmlformats.org/officeDocument/2006/relationships/hyperlink" Target="https://hal.science/search/index/?q=*&amp;authFullName_s=Sabrina Legoui" TargetMode="External"/><Relationship Id="rId28" Type="http://schemas.openxmlformats.org/officeDocument/2006/relationships/hyperlink" Target="https://hal.science/search/index/?q=*&amp;authFullName_s=Louiza Bouferrache" TargetMode="External"/><Relationship Id="rId29" Type="http://schemas.openxmlformats.org/officeDocument/2006/relationships/hyperlink" Target="https://hal.science/search/index/?q=*&amp;authFullName_s=Pauline Plancq" TargetMode="External"/><Relationship Id="rId30" Type="http://schemas.openxmlformats.org/officeDocument/2006/relationships/hyperlink" Target="https://hal.inrae.fr/hal-03856733v1" TargetMode="External"/><Relationship Id="rId31" Type="http://schemas.openxmlformats.org/officeDocument/2006/relationships/hyperlink" Target="https://hal.science/search/index/?q=*&amp;authFullName_s=Justine Charrier" TargetMode="External"/><Relationship Id="rId32" Type="http://schemas.openxmlformats.org/officeDocument/2006/relationships/hyperlink" Target="https://hal.science/search/index/?q=*&amp;authFullName_s=Nicolas N. Darcel" TargetMode="External"/><Relationship Id="rId33" Type="http://schemas.openxmlformats.org/officeDocument/2006/relationships/hyperlink" Target="https://hal.science/search/index/?q=*&amp;authFullName_s=Aur&#233;lie Maurice" TargetMode="External"/><Relationship Id="rId34" Type="http://schemas.openxmlformats.org/officeDocument/2006/relationships/hyperlink" Target="https://hal.science/search/index/?q=*&amp;authFullName_s=Laurence Perrin" TargetMode="External"/><Relationship Id="rId35" Type="http://schemas.openxmlformats.org/officeDocument/2006/relationships/hyperlink" Target="https://hal.science/hal-04081702v1" TargetMode="External"/><Relationship Id="rId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Lynn Abou Jaoudé</dc:title>
  <dc:description>CV</dc:description>
  <dc:subject/>
  <cp:keywords/>
  <cp:category/>
  <cp:lastModifiedBy/>
  <dcterms:created xsi:type="dcterms:W3CDTF">2026-05-18T12:32:10+02:00</dcterms:created>
  <dcterms:modified xsi:type="dcterms:W3CDTF">2026-05-18T12:32:10+02:00</dcterms:modified>
</cp:coreProperties>
</file>

<file path=docProps/custom.xml><?xml version="1.0" encoding="utf-8"?>
<Properties xmlns="http://schemas.openxmlformats.org/officeDocument/2006/custom-properties" xmlns:vt="http://schemas.openxmlformats.org/officeDocument/2006/docPropsVTypes"/>
</file>