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Marie-Léa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m-learousseau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l'étoile ferroviaire berlinoise ? - La région capitale Berlin-Brandebourg à l'épreuve du développement métropolitain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</w:p>
          <w:p>
            <w:pPr/>
            <w:r>
              <w:rPr/>
              <w:t xml:space="preserve">Architecture, aménagement de l'espace. CY Cergy Paris Université,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tel-04406230v1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du RER métropolitain transfrontalier de Strasbourg : enseignements des expériences allemandes et suisses pour un renouveau de services ferroviaires métropolitains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244, pp.139-153.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⟨10.3917/all.244.0139⟩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traversées transalpines pour le transport de marchandises en Europe : le transport ferroviaire pourra-t-il s’imposer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politique de transport à Berlin: quelle dynamique métropolitaine?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Marie-Léa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hal-01717118v1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C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learousseau" TargetMode="External"/><Relationship Id="rId8" Type="http://schemas.openxmlformats.org/officeDocument/2006/relationships/hyperlink" Target="https://hal.science/tel-04406230v1" TargetMode="External"/><Relationship Id="rId9" Type="http://schemas.openxmlformats.org/officeDocument/2006/relationships/hyperlink" Target="https://hal.science/search/index/?q=*&amp;authFullName_s=Marie-L&#233;a Rousseau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406092v1" TargetMode="External"/><Relationship Id="rId12" Type="http://schemas.openxmlformats.org/officeDocument/2006/relationships/hyperlink" Target="https://hal.science/search/index/?q=*&amp;authFullName_s=Laurent Guih&#233;ry" TargetMode="External"/><Relationship Id="rId13" Type="http://schemas.openxmlformats.org/officeDocument/2006/relationships/hyperlink" Target="https://dx.doi.org/10.3917/all.244.0139" TargetMode="External"/><Relationship Id="rId14" Type="http://schemas.openxmlformats.org/officeDocument/2006/relationships/hyperlink" Target="https://shs.hal.science/halshs-02162583v1" TargetMode="External"/><Relationship Id="rId15" Type="http://schemas.openxmlformats.org/officeDocument/2006/relationships/hyperlink" Target="https://hal.science/hal-0171711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Marie-Léa Rousseau</dc:title>
  <dc:description>CV</dc:description>
  <dc:subject/>
  <cp:keywords/>
  <cp:category/>
  <cp:lastModifiedBy/>
  <dcterms:created xsi:type="dcterms:W3CDTF">2026-03-03T21:24:10+01:00</dcterms:created>
  <dcterms:modified xsi:type="dcterms:W3CDTF">2026-03-03T21:24:10+01:00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