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Maelle Planche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maelle-planche</w:t>
        </w:r>
      </w:hyperlink>
    </w:p>
    <w:p>
      <w:pPr>
        <w:numPr>
          <w:ilvl w:val="0"/>
          <w:numId w:val="1"/>
        </w:numPr>
      </w:pPr>
      <w:r>
        <w:rPr/>
        <w:t xml:space="preserve"> ORCID : </w:t>
      </w:r>
      <w:hyperlink r:id="rId8" w:history="1">
        <w:r>
          <w:rPr>
            <w:color w:val="#410a8c"/>
            <w:u w:val="single"/>
          </w:rPr>
          <w:t xml:space="preserve">0000-0001-5570-7706</w:t>
        </w:r>
      </w:hyperlink>
    </w:p>
    <w:p>
      <w:pPr>
        <w:spacing w:before="600"/>
      </w:pPr>
    </w:p>
    <w:p>
      <w:pPr>
        <w:pStyle w:val="Heading2"/>
      </w:pPr>
      <w:r>
        <w:rPr>
          <w:color w:val="1e198e"/>
          <w:b w:val="1"/>
          <w:bCs w:val="1"/>
        </w:rPr>
        <w:t xml:space="preserve">Présentation</w:t>
      </w:r>
    </w:p>
    <w:p>
      <w:pPr>
        <w:spacing w:after="100"/>
      </w:pPr>
    </w:p>
    <w:p>
      <w:pPr/>
      <w:r>
        <w:rPr>
          <w:b w:val="1"/>
          <w:bCs w:val="1"/>
        </w:rPr>
        <w:t xml:space="preserve">Domaines de recherche</w:t>
      </w:r>
    </w:p>
    <w:p>
      <w:pPr/>
      <w:r>
        <w:rPr>
          <w:b w:val="1"/>
          <w:bCs w:val="1"/>
        </w:rPr>
        <w:t xml:space="preserve">EIAH</w:t>
      </w:r>
      <w:r>
        <w:rPr/>
        <w:t xml:space="preserve">, </w:t>
      </w:r>
      <w:r>
        <w:rPr>
          <w:b w:val="1"/>
          <w:bCs w:val="1"/>
        </w:rPr>
        <w:t xml:space="preserve">E</w:t>
      </w:r>
      <w:r>
        <w:rPr/>
        <w:t xml:space="preserve">nvironnements </w:t>
      </w:r>
      <w:r>
        <w:rPr>
          <w:b w:val="1"/>
          <w:bCs w:val="1"/>
        </w:rPr>
        <w:t xml:space="preserve">I</w:t>
      </w:r>
      <w:r>
        <w:rPr/>
        <w:t xml:space="preserve">nformatique pour l'</w:t>
      </w:r>
      <w:r>
        <w:rPr>
          <w:b w:val="1"/>
          <w:bCs w:val="1"/>
        </w:rPr>
        <w:t xml:space="preserve">A</w:t>
      </w:r>
      <w:r>
        <w:rPr/>
        <w:t xml:space="preserve">pprentissage </w:t>
      </w:r>
      <w:r>
        <w:rPr>
          <w:b w:val="1"/>
          <w:bCs w:val="1"/>
        </w:rPr>
        <w:t xml:space="preserve">H</w:t>
      </w:r>
      <w:r>
        <w:rPr/>
        <w:t xml:space="preserve">umain – Méthodes de conduite de la recherche – Sociologie/Ethnologie (PhD)</w:t>
      </w:r>
    </w:p>
    <w:p>
      <w:pPr/>
      <w:r>
        <w:rPr>
          <w:b w:val="1"/>
          <w:bCs w:val="1"/>
        </w:rPr>
        <w:t xml:space="preserve">Thématiques de recherche (depuis 2017)</w:t>
      </w:r>
    </w:p>
    <w:p>
      <w:pPr/>
      <w:r>
        <w:rPr/>
        <w:t xml:space="preserve">Analyse des processus d’appropriation des Environnements Informatiques pour l’Apprentissage Humain (EIAH)**</w:t>
      </w:r>
    </w:p>
    <w:p>
      <w:pPr>
        <w:numPr>
          <w:ilvl w:val="0"/>
          <w:numId w:val="2"/>
        </w:numPr>
      </w:pPr>
      <w:r>
        <w:rPr/>
        <w:t xml:space="preserve">Analyse des usages des plateformes de type LMS (LabNbook, Moodle, Chamilo)</w:t>
      </w:r>
    </w:p>
    <w:p>
      <w:pPr>
        <w:numPr>
          <w:ilvl w:val="0"/>
          <w:numId w:val="2"/>
        </w:numPr>
      </w:pPr>
      <w:r>
        <w:rPr/>
        <w:t xml:space="preserve">Caractérisation et modélisation des transformations pédagogiques impulsées par l’usage des EIAH</w:t>
      </w:r>
    </w:p>
    <w:p>
      <w:pPr>
        <w:numPr>
          <w:ilvl w:val="0"/>
          <w:numId w:val="2"/>
        </w:numPr>
      </w:pPr>
      <w:r>
        <w:rPr/>
        <w:t xml:space="preserve">Conception et études de l’adoption, par les apprenants, de tableaux de suivi de leur activité</w:t>
      </w:r>
    </w:p>
    <w:p>
      <w:pPr/>
      <w:r>
        <w:rPr/>
        <w:t xml:space="preserve">Méthodes de conduite de la recherche</w:t>
      </w:r>
    </w:p>
    <w:p>
      <w:pPr>
        <w:numPr>
          <w:ilvl w:val="0"/>
          <w:numId w:val="3"/>
        </w:numPr>
      </w:pPr>
      <w:r>
        <w:rPr/>
        <w:t xml:space="preserve">Elaboration des méthodes pour la conduite des recherches en informatique centrée humain</w:t>
      </w:r>
    </w:p>
    <w:p>
      <w:pPr>
        <w:numPr>
          <w:ilvl w:val="0"/>
          <w:numId w:val="3"/>
        </w:numPr>
      </w:pPr>
      <w:r>
        <w:rPr/>
        <w:t xml:space="preserve">Application des méthodes et outils des SHS (observation participante, focus group, entretiens, questionnaires) pour la production de données qualitatives et quantitatives</w:t>
      </w:r>
    </w:p>
    <w:p>
      <w:pPr/>
      <w:r>
        <w:rPr>
          <w:b w:val="1"/>
          <w:bCs w:val="1"/>
        </w:rPr>
        <w:t xml:space="preserve">Principaux projets scientifiques</w:t>
      </w:r>
    </w:p>
    <w:p>
      <w:pPr>
        <w:numPr>
          <w:ilvl w:val="0"/>
          <w:numId w:val="4"/>
        </w:numPr>
      </w:pPr>
      <w:hyperlink r:id="rId9" w:history="1">
        <w:r>
          <w:rPr>
            <w:color w:val="#410a8c"/>
            <w:u w:val="single"/>
          </w:rPr>
          <w:t xml:space="preserve">LabNbook </w:t>
        </w:r>
      </w:hyperlink>
      <w:r>
        <w:rPr/>
        <w:t xml:space="preserve">(2017-aujourd'hui) : Le cahier numérique partagé pour écrire et apprendre les sciences</w:t>
      </w:r>
    </w:p>
    <w:p>
      <w:pPr>
        <w:numPr>
          <w:ilvl w:val="0"/>
          <w:numId w:val="4"/>
        </w:numPr>
      </w:pPr>
      <w:r>
        <w:rPr/>
        <w:t xml:space="preserve">SAGE (2013-2016) : Les sens de l'agitation chez l'enfant</w:t>
      </w:r>
    </w:p>
    <w:p>
      <w:pPr>
        <w:numPr>
          <w:ilvl w:val="0"/>
          <w:numId w:val="4"/>
        </w:numPr>
      </w:pPr>
      <w:r>
        <w:rPr/>
        <w:t xml:space="preserve">CHRS &amp;quot;Hors les murs&amp;quot; (2015-2017)</w:t>
      </w:r>
    </w:p>
    <w:p>
      <w:pPr>
        <w:numPr>
          <w:ilvl w:val="0"/>
          <w:numId w:val="4"/>
        </w:numPr>
      </w:pPr>
      <w:r>
        <w:rPr/>
        <w:t xml:space="preserve">CHANGE (2012-2013) : Sortie des conduites addictives</w:t>
      </w:r>
    </w:p>
    <w:p>
      <w:pPr>
        <w:numPr>
          <w:ilvl w:val="0"/>
          <w:numId w:val="4"/>
        </w:numPr>
      </w:pPr>
      <w:hyperlink r:id="rId10" w:history="1">
        <w:r>
          <w:rPr>
            <w:color w:val="#410a8c"/>
            <w:u w:val="single"/>
          </w:rPr>
          <w:t xml:space="preserve">PANJO </w:t>
        </w:r>
      </w:hyperlink>
      <w:r>
        <w:rPr/>
        <w:t xml:space="preserve">(2014) : Promotion de la santé et de l'attachement des nouveau-nés et de leurs jeunes parents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Guider l’enseignement d’une démarche expérimentale avec un environnement informatique : étude de cas en école d’ingénieur</w:t>
              </w:r>
            </w:hyperlink>
          </w:p>
          <w:p>
            <w:pPr/>
            <w:hyperlink r:id="rId12" w:history="1">
              <w:r>
                <w:rPr>
                  <w:color w:val="#410a8c"/>
                  <w:u w:val="single"/>
                </w:rPr>
                <w:t xml:space="preserve">Claire Wajeman</w:t>
              </w:r>
            </w:hyperlink>
            <w:r>
              <w:rPr/>
              <w:t xml:space="preserve">,</w:t>
            </w:r>
            <w:hyperlink r:id="rId13" w:history="1">
              <w:r>
                <w:rPr>
                  <w:color w:val="#410a8c"/>
                  <w:u w:val="single"/>
                </w:rPr>
                <w:t xml:space="preserve">Isabelle Girault</w:t>
              </w:r>
            </w:hyperlink>
            <w:r>
              <w:rPr/>
              <w:t xml:space="preserve">,</w:t>
            </w:r>
            <w:hyperlink r:id="rId14" w:history="1">
              <w:r>
                <w:rPr>
                  <w:color w:val="#410a8c"/>
                  <w:u w:val="single"/>
                </w:rPr>
                <w:t xml:space="preserve">Christian Hoffmann</w:t>
              </w:r>
            </w:hyperlink>
            <w:r>
              <w:rPr/>
              <w:t xml:space="preserve">,</w:t>
            </w:r>
            <w:hyperlink r:id="rId15" w:history="1">
              <w:r>
                <w:rPr>
                  <w:color w:val="#410a8c"/>
                  <w:u w:val="single"/>
                </w:rPr>
                <w:t xml:space="preserve">Maëlle Planche</w:t>
              </w:r>
            </w:hyperlink>
            <w:r>
              <w:rPr/>
              <w:t xml:space="preserve">,</w:t>
            </w:r>
            <w:hyperlink r:id="rId16" w:history="1">
              <w:r>
                <w:rPr>
                  <w:color w:val="#410a8c"/>
                  <w:u w:val="single"/>
                </w:rPr>
                <w:t xml:space="preserve">Nadine Mandran</w:t>
              </w:r>
            </w:hyperlink>
            <w:r>
              <w:rPr/>
              <w:t xml:space="preserve">et al.</w:t>
            </w:r>
          </w:p>
          <w:p>
            <w:pPr/>
            <w:r>
              <w:rPr>
                <w:i w:val="1"/>
                <w:iCs w:val="1"/>
              </w:rPr>
              <w:t xml:space="preserve">RDST - Recherches en didactique des sciences et des technologies </w:t>
            </w:r>
            <w:r>
              <w:rPr/>
              <w:t xml:space="preserve">, 2022, 24, pp.161-183. </w:t>
            </w:r>
            <w:hyperlink r:id="rId17" w:history="1">
              <w:r>
                <w:rPr>
                  <w:color w:val="#410a8c"/>
                  <w:u w:val="single"/>
                </w:rPr>
                <w:t xml:space="preserve">⟨10.4000/rdst.4008⟩</w:t>
              </w:r>
            </w:hyperlink>
          </w:p>
          <w:p>
            <w:pPr/>
            <w:r>
              <w:rPr/>
              <w:t xml:space="preserve">Article dans une revue</w:t>
            </w:r>
          </w:p>
          <w:p>
            <w:pPr/>
            <w:hyperlink r:id="rId11" w:history="1">
              <w:r>
                <w:rPr>
                  <w:color w:val="#410a8c"/>
                  <w:u w:val="single"/>
                </w:rPr>
                <w:t xml:space="preserve">hal-04027444v1</w:t>
              </w:r>
            </w:hyperlink>
          </w:p>
        </w:tc>
      </w:tr>
      <w:tr>
        <w:trPr/>
        <w:tc>
          <w:tcPr>
            <w:noWrap/>
          </w:tcPr>
          <w:p>
            <w:pPr>
              <w:spacing w:after="200"/>
            </w:pPr>
            <w:hyperlink r:id="rId18" w:history="1">
              <w:r>
                <w:rPr>
                  <w:color w:val="1e198e"/>
                  <w:b w:val="1"/>
                  <w:bCs w:val="1"/>
                  <w:u w:val="single"/>
                </w:rPr>
                <w:t xml:space="preserve">Against the tide: psychodynamic approaches to agitated childhood in France, between crisis and resistance</w:t>
              </w:r>
            </w:hyperlink>
          </w:p>
          <w:p>
            <w:pPr/>
            <w:hyperlink r:id="rId19" w:history="1">
              <w:r>
                <w:rPr>
                  <w:color w:val="#410a8c"/>
                  <w:u w:val="single"/>
                </w:rPr>
                <w:t xml:space="preserve">Céline Borelle</w:t>
              </w:r>
            </w:hyperlink>
            <w:r>
              <w:rPr/>
              <w:t xml:space="preserve">,</w:t>
            </w:r>
            <w:hyperlink r:id="rId20" w:history="1">
              <w:r>
                <w:rPr>
                  <w:color w:val="#410a8c"/>
                  <w:u w:val="single"/>
                </w:rPr>
                <w:t xml:space="preserve">Jean-Sébastien Eideliman</w:t>
              </w:r>
            </w:hyperlink>
            <w:r>
              <w:rPr/>
              <w:t xml:space="preserve">,</w:t>
            </w:r>
            <w:hyperlink r:id="rId21" w:history="1">
              <w:r>
                <w:rPr>
                  <w:color w:val="#410a8c"/>
                  <w:u w:val="single"/>
                </w:rPr>
                <w:t xml:space="preserve">Maïa Fansten</w:t>
              </w:r>
            </w:hyperlink>
            <w:r>
              <w:rPr/>
              <w:t xml:space="preserve">,</w:t>
            </w:r>
            <w:hyperlink r:id="rId22" w:history="1">
              <w:r>
                <w:rPr>
                  <w:color w:val="#410a8c"/>
                  <w:u w:val="single"/>
                </w:rPr>
                <w:t xml:space="preserve">Maelle Planche</w:t>
              </w:r>
            </w:hyperlink>
            <w:r>
              <w:rPr/>
              <w:t xml:space="preserve">,</w:t>
            </w:r>
            <w:hyperlink r:id="rId23" w:history="1">
              <w:r>
                <w:rPr>
                  <w:color w:val="#410a8c"/>
                  <w:u w:val="single"/>
                </w:rPr>
                <w:t xml:space="preserve">Amélie Turlais</w:t>
              </w:r>
            </w:hyperlink>
          </w:p>
          <w:p>
            <w:pPr/>
            <w:r>
              <w:rPr>
                <w:i w:val="1"/>
                <w:iCs w:val="1"/>
              </w:rPr>
              <w:t xml:space="preserve">Saúde e Sociedade</w:t>
            </w:r>
            <w:r>
              <w:rPr/>
              <w:t xml:space="preserve">, 2019, 28 (1), pp.27-39. </w:t>
            </w:r>
            <w:hyperlink r:id="rId24" w:history="1">
              <w:r>
                <w:rPr>
                  <w:color w:val="#410a8c"/>
                  <w:u w:val="single"/>
                </w:rPr>
                <w:t xml:space="preserve">⟨10.1590/s0104-12902019181114⟩</w:t>
              </w:r>
            </w:hyperlink>
          </w:p>
          <w:p>
            <w:pPr/>
            <w:r>
              <w:rPr/>
              <w:t xml:space="preserve">Article dans une revue</w:t>
            </w:r>
          </w:p>
          <w:p>
            <w:pPr/>
            <w:hyperlink r:id="rId18" w:history="1">
              <w:r>
                <w:rPr>
                  <w:color w:val="#410a8c"/>
                  <w:u w:val="single"/>
                </w:rPr>
                <w:t xml:space="preserve">hal-02179800v1</w:t>
              </w:r>
            </w:hyperlink>
          </w:p>
        </w:tc>
      </w:tr>
      <w:tr>
        <w:trPr/>
        <w:tc>
          <w:tcPr>
            <w:noWrap/>
          </w:tcPr>
          <w:p>
            <w:pPr>
              <w:spacing w:after="200"/>
            </w:pPr>
            <w:hyperlink r:id="rId25" w:history="1">
              <w:r>
                <w:rPr>
                  <w:color w:val="1e198e"/>
                  <w:b w:val="1"/>
                  <w:bCs w:val="1"/>
                  <w:u w:val="single"/>
                </w:rPr>
                <w:t xml:space="preserve">Enfants agités, familles bouleversées. Enjeux et usages familiaux du diagnostic de TDA/H</w:t>
              </w:r>
            </w:hyperlink>
          </w:p>
          <w:p>
            <w:pPr/>
            <w:hyperlink r:id="rId26" w:history="1">
              <w:r>
                <w:rPr>
                  <w:color w:val="#410a8c"/>
                  <w:u w:val="single"/>
                </w:rPr>
                <w:t xml:space="preserve">Aude Béliard</w:t>
              </w:r>
            </w:hyperlink>
            <w:r>
              <w:rPr/>
              <w:t xml:space="preserve">,</w:t>
            </w:r>
            <w:hyperlink r:id="rId20" w:history="1">
              <w:r>
                <w:rPr>
                  <w:color w:val="#410a8c"/>
                  <w:u w:val="single"/>
                </w:rPr>
                <w:t xml:space="preserve">Jean-Sébastien Eideliman</w:t>
              </w:r>
            </w:hyperlink>
            <w:r>
              <w:rPr/>
              <w:t xml:space="preserve">,</w:t>
            </w:r>
            <w:hyperlink r:id="rId21" w:history="1">
              <w:r>
                <w:rPr>
                  <w:color w:val="#410a8c"/>
                  <w:u w:val="single"/>
                </w:rPr>
                <w:t xml:space="preserve">Maïa Fansten</w:t>
              </w:r>
            </w:hyperlink>
            <w:r>
              <w:rPr/>
              <w:t xml:space="preserve">,</w:t>
            </w:r>
            <w:hyperlink r:id="rId27" w:history="1">
              <w:r>
                <w:rPr>
                  <w:color w:val="#410a8c"/>
                  <w:u w:val="single"/>
                </w:rPr>
                <w:t xml:space="preserve">Sarra Mougel</w:t>
              </w:r>
            </w:hyperlink>
            <w:r>
              <w:rPr/>
              <w:t xml:space="preserve">,</w:t>
            </w:r>
            <w:hyperlink r:id="rId22" w:history="1">
              <w:r>
                <w:rPr>
                  <w:color w:val="#410a8c"/>
                  <w:u w:val="single"/>
                </w:rPr>
                <w:t xml:space="preserve">Maelle Planche</w:t>
              </w:r>
            </w:hyperlink>
            <w:r>
              <w:rPr/>
              <w:t xml:space="preserve">et al.</w:t>
            </w:r>
          </w:p>
          <w:p>
            <w:pPr/>
            <w:r>
              <w:rPr>
                <w:i w:val="1"/>
                <w:iCs w:val="1"/>
              </w:rPr>
              <w:t xml:space="preserve">Sciences Sociales et Santé</w:t>
            </w:r>
            <w:r>
              <w:rPr/>
              <w:t xml:space="preserve">, 2019, 37 (1), pp.5. </w:t>
            </w:r>
            <w:hyperlink r:id="rId28" w:history="1">
              <w:r>
                <w:rPr>
                  <w:color w:val="#410a8c"/>
                  <w:u w:val="single"/>
                </w:rPr>
                <w:t xml:space="preserve">⟨10.3917/sss.371.0005⟩</w:t>
              </w:r>
            </w:hyperlink>
          </w:p>
          <w:p>
            <w:pPr/>
            <w:r>
              <w:rPr/>
              <w:t xml:space="preserve">Article dans une revue</w:t>
            </w:r>
          </w:p>
          <w:p>
            <w:pPr/>
            <w:hyperlink r:id="rId25" w:history="1">
              <w:r>
                <w:rPr>
                  <w:color w:val="#410a8c"/>
                  <w:u w:val="single"/>
                </w:rPr>
                <w:t xml:space="preserve">hal-03833329v1</w:t>
              </w:r>
            </w:hyperlink>
          </w:p>
        </w:tc>
      </w:tr>
      <w:tr>
        <w:trPr/>
        <w:tc>
          <w:tcPr>
            <w:noWrap/>
          </w:tcPr>
          <w:p>
            <w:pPr>
              <w:spacing w:after="200"/>
            </w:pPr>
            <w:hyperlink r:id="rId29" w:history="1">
              <w:r>
                <w:rPr>
                  <w:color w:val="1e198e"/>
                  <w:b w:val="1"/>
                  <w:bCs w:val="1"/>
                  <w:u w:val="single"/>
                </w:rPr>
                <w:t xml:space="preserve">ADHD, a diagnosis that agitates families. Diagnostic quests around agitated children, between rupture and continuity</w:t>
              </w:r>
            </w:hyperlink>
          </w:p>
          <w:p>
            <w:pPr/>
            <w:hyperlink r:id="rId26" w:history="1">
              <w:r>
                <w:rPr>
                  <w:color w:val="#410a8c"/>
                  <w:u w:val="single"/>
                </w:rPr>
                <w:t xml:space="preserve">Aude Béliard</w:t>
              </w:r>
            </w:hyperlink>
            <w:r>
              <w:rPr/>
              <w:t xml:space="preserve">,</w:t>
            </w:r>
            <w:hyperlink r:id="rId20" w:history="1">
              <w:r>
                <w:rPr>
                  <w:color w:val="#410a8c"/>
                  <w:u w:val="single"/>
                </w:rPr>
                <w:t xml:space="preserve">Jean-Sébastien Eideliman</w:t>
              </w:r>
            </w:hyperlink>
            <w:r>
              <w:rPr/>
              <w:t xml:space="preserve">,</w:t>
            </w:r>
            <w:hyperlink r:id="rId21" w:history="1">
              <w:r>
                <w:rPr>
                  <w:color w:val="#410a8c"/>
                  <w:u w:val="single"/>
                </w:rPr>
                <w:t xml:space="preserve">Maïa Fansten</w:t>
              </w:r>
            </w:hyperlink>
            <w:r>
              <w:rPr/>
              <w:t xml:space="preserve">,</w:t>
            </w:r>
            <w:hyperlink r:id="rId30" w:history="1">
              <w:r>
                <w:rPr>
                  <w:color w:val="#410a8c"/>
                  <w:u w:val="single"/>
                </w:rPr>
                <w:t xml:space="preserve">Alvaro Jimenez-Molina</w:t>
              </w:r>
            </w:hyperlink>
            <w:r>
              <w:rPr/>
              <w:t xml:space="preserve">,</w:t>
            </w:r>
            <w:hyperlink r:id="rId27" w:history="1">
              <w:r>
                <w:rPr>
                  <w:color w:val="#410a8c"/>
                  <w:u w:val="single"/>
                </w:rPr>
                <w:t xml:space="preserve">Sarra Mougel</w:t>
              </w:r>
            </w:hyperlink>
            <w:r>
              <w:rPr/>
              <w:t xml:space="preserve">et al.</w:t>
            </w:r>
          </w:p>
          <w:p>
            <w:pPr/>
            <w:r>
              <w:rPr>
                <w:i w:val="1"/>
                <w:iCs w:val="1"/>
              </w:rPr>
              <w:t xml:space="preserve">Anthropologie et Santé</w:t>
            </w:r>
            <w:r>
              <w:rPr/>
              <w:t xml:space="preserve">, 2018, 17, </w:t>
            </w:r>
            <w:hyperlink r:id="rId31" w:history="1">
              <w:r>
                <w:rPr>
                  <w:color w:val="#410a8c"/>
                  <w:u w:val="single"/>
                </w:rPr>
                <w:t xml:space="preserve">⟨10.4000/anthropologiesante.4019⟩</w:t>
              </w:r>
            </w:hyperlink>
          </w:p>
          <w:p>
            <w:pPr/>
            <w:r>
              <w:rPr/>
              <w:t xml:space="preserve">Article dans une revue</w:t>
            </w:r>
          </w:p>
          <w:p>
            <w:pPr/>
            <w:hyperlink r:id="rId29" w:history="1">
              <w:r>
                <w:rPr>
                  <w:color w:val="#410a8c"/>
                  <w:u w:val="single"/>
                </w:rPr>
                <w:t xml:space="preserve">hal-02179812v1</w:t>
              </w:r>
            </w:hyperlink>
          </w:p>
        </w:tc>
      </w:tr>
      <w:tr>
        <w:trPr/>
        <w:tc>
          <w:tcPr>
            <w:noWrap/>
          </w:tcPr>
          <w:p>
            <w:pPr>
              <w:spacing w:after="200"/>
            </w:pPr>
            <w:hyperlink r:id="rId32" w:history="1">
              <w:r>
                <w:rPr>
                  <w:color w:val="1e198e"/>
                  <w:b w:val="1"/>
                  <w:bCs w:val="1"/>
                  <w:u w:val="single"/>
                </w:rPr>
                <w:t xml:space="preserve">Vies de couple chez des personnes en sortie des addictions</w:t>
              </w:r>
            </w:hyperlink>
          </w:p>
          <w:p>
            <w:pPr/>
            <w:hyperlink r:id="rId33" w:history="1">
              <w:r>
                <w:rPr>
                  <w:color w:val="#410a8c"/>
                  <w:u w:val="single"/>
                </w:rPr>
                <w:t xml:space="preserve">Laurence Simmat-Durand</w:t>
              </w:r>
            </w:hyperlink>
            <w:r>
              <w:rPr/>
              <w:t xml:space="preserve">,</w:t>
            </w:r>
            <w:hyperlink r:id="rId34" w:history="1">
              <w:r>
                <w:rPr>
                  <w:color w:val="#410a8c"/>
                  <w:u w:val="single"/>
                </w:rPr>
                <w:t xml:space="preserve">Natacha Vellut</w:t>
              </w:r>
            </w:hyperlink>
            <w:r>
              <w:rPr/>
              <w:t xml:space="preserve">,</w:t>
            </w:r>
            <w:hyperlink r:id="rId35" w:history="1">
              <w:r>
                <w:rPr>
                  <w:color w:val="#410a8c"/>
                  <w:u w:val="single"/>
                </w:rPr>
                <w:t xml:space="preserve">Marie Jauffret-Roustide</w:t>
              </w:r>
            </w:hyperlink>
            <w:r>
              <w:rPr/>
              <w:t xml:space="preserve">,</w:t>
            </w:r>
            <w:hyperlink r:id="rId36" w:history="1">
              <w:r>
                <w:rPr>
                  <w:color w:val="#410a8c"/>
                  <w:u w:val="single"/>
                </w:rPr>
                <w:t xml:space="preserve">Claude Lejeune</w:t>
              </w:r>
            </w:hyperlink>
            <w:r>
              <w:rPr/>
              <w:t xml:space="preserve">,</w:t>
            </w:r>
            <w:hyperlink r:id="rId37" w:history="1">
              <w:r>
                <w:rPr>
                  <w:color w:val="#410a8c"/>
                  <w:u w:val="single"/>
                </w:rPr>
                <w:t xml:space="preserve">Laurent Michel</w:t>
              </w:r>
            </w:hyperlink>
            <w:r>
              <w:rPr/>
              <w:t xml:space="preserve">et al.</w:t>
            </w:r>
          </w:p>
          <w:p>
            <w:pPr/>
            <w:r>
              <w:rPr>
                <w:i w:val="1"/>
                <w:iCs w:val="1"/>
              </w:rPr>
              <w:t xml:space="preserve">Alcoologie et addictologie</w:t>
            </w:r>
            <w:r>
              <w:rPr/>
              <w:t xml:space="preserve">, 2016, 38 (1), pp.47-56</w:t>
            </w:r>
          </w:p>
          <w:p>
            <w:pPr/>
            <w:r>
              <w:rPr/>
              <w:t xml:space="preserve">Article dans une revue</w:t>
            </w:r>
          </w:p>
          <w:p>
            <w:pPr/>
            <w:hyperlink r:id="rId32" w:history="1">
              <w:r>
                <w:rPr>
                  <w:color w:val="#410a8c"/>
                  <w:u w:val="single"/>
                </w:rPr>
                <w:t xml:space="preserve">hal-01386526v1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Caractérisation des transformations pédagogiques impulsées par une plateforme numérique</w:t>
              </w:r>
            </w:hyperlink>
          </w:p>
          <w:p>
            <w:pPr/>
            <w:hyperlink r:id="rId15" w:history="1">
              <w:r>
                <w:rPr>
                  <w:color w:val="#410a8c"/>
                  <w:u w:val="single"/>
                </w:rPr>
                <w:t xml:space="preserve">Maëlle Planche</w:t>
              </w:r>
            </w:hyperlink>
            <w:r>
              <w:rPr/>
              <w:t xml:space="preserve">,</w:t>
            </w:r>
            <w:hyperlink r:id="rId39" w:history="1">
              <w:r>
                <w:rPr>
                  <w:color w:val="#410a8c"/>
                  <w:u w:val="single"/>
                </w:rPr>
                <w:t xml:space="preserve">Cédric d'Ham</w:t>
              </w:r>
            </w:hyperlink>
            <w:r>
              <w:rPr/>
              <w:t xml:space="preserve">,</w:t>
            </w:r>
            <w:hyperlink r:id="rId14" w:history="1">
              <w:r>
                <w:rPr>
                  <w:color w:val="#410a8c"/>
                  <w:u w:val="single"/>
                </w:rPr>
                <w:t xml:space="preserve">Christian Hoffmann</w:t>
              </w:r>
            </w:hyperlink>
            <w:r>
              <w:rPr/>
              <w:t xml:space="preserve">,</w:t>
            </w:r>
            <w:hyperlink r:id="rId16" w:history="1">
              <w:r>
                <w:rPr>
                  <w:color w:val="#410a8c"/>
                  <w:u w:val="single"/>
                </w:rPr>
                <w:t xml:space="preserve">Nadine Mandran</w:t>
              </w:r>
            </w:hyperlink>
            <w:r>
              <w:rPr/>
              <w:t xml:space="preserve">,</w:t>
            </w:r>
            <w:hyperlink r:id="rId13" w:history="1">
              <w:r>
                <w:rPr>
                  <w:color w:val="#410a8c"/>
                  <w:u w:val="single"/>
                </w:rPr>
                <w:t xml:space="preserve">Isabelle Girault</w:t>
              </w:r>
            </w:hyperlink>
            <w:r>
              <w:rPr/>
              <w:t xml:space="preserve">et al.</w:t>
            </w:r>
          </w:p>
          <w:p>
            <w:pPr/>
            <w:r>
              <w:rPr>
                <w:i w:val="1"/>
                <w:iCs w:val="1"/>
              </w:rPr>
              <w:t xml:space="preserve">STICEF (Sciences et Technologies de l'Information et de la Communication pour l'Éducation et la Formation)</w:t>
            </w:r>
            <w:r>
              <w:rPr/>
              <w:t xml:space="preserve">, 29 (2), pp.37-64, 2022, </w:t>
            </w:r>
            <w:hyperlink r:id="rId40" w:history="1">
              <w:r>
                <w:rPr>
                  <w:color w:val="#410a8c"/>
                  <w:u w:val="single"/>
                </w:rPr>
                <w:t xml:space="preserve">⟨10.23709/sticef.29.2.1⟩</w:t>
              </w:r>
            </w:hyperlink>
          </w:p>
          <w:p>
            <w:pPr/>
            <w:r>
              <w:rPr/>
              <w:t xml:space="preserve">N°spécial de revue/special issue</w:t>
            </w:r>
          </w:p>
          <w:p>
            <w:pPr/>
            <w:hyperlink r:id="rId38" w:history="1">
              <w:r>
                <w:rPr>
                  <w:color w:val="#410a8c"/>
                  <w:u w:val="single"/>
                </w:rPr>
                <w:t xml:space="preserve">hal-04567037v1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La conception d’expérience sur une plateforme numérique dans l’enseignement expérimental à l’université</w:t>
              </w:r>
            </w:hyperlink>
          </w:p>
          <w:p>
            <w:pPr/>
            <w:hyperlink r:id="rId13" w:history="1">
              <w:r>
                <w:rPr>
                  <w:color w:val="#410a8c"/>
                  <w:u w:val="single"/>
                </w:rPr>
                <w:t xml:space="preserve">Isabelle Girault</w:t>
              </w:r>
            </w:hyperlink>
            <w:r>
              <w:rPr/>
              <w:t xml:space="preserve">,</w:t>
            </w:r>
            <w:hyperlink r:id="rId42" w:history="1">
              <w:r>
                <w:rPr>
                  <w:color w:val="#410a8c"/>
                  <w:u w:val="single"/>
                </w:rPr>
                <w:t xml:space="preserve">Stéphanie Agresti</w:t>
              </w:r>
            </w:hyperlink>
            <w:r>
              <w:rPr/>
              <w:t xml:space="preserve">,</w:t>
            </w:r>
            <w:hyperlink r:id="rId22" w:history="1">
              <w:r>
                <w:rPr>
                  <w:color w:val="#410a8c"/>
                  <w:u w:val="single"/>
                </w:rPr>
                <w:t xml:space="preserve">Maelle Planche</w:t>
              </w:r>
            </w:hyperlink>
            <w:r>
              <w:rPr/>
              <w:t xml:space="preserve">,</w:t>
            </w:r>
            <w:hyperlink r:id="rId12" w:history="1">
              <w:r>
                <w:rPr>
                  <w:color w:val="#410a8c"/>
                  <w:u w:val="single"/>
                </w:rPr>
                <w:t xml:space="preserve">Claire Wajeman</w:t>
              </w:r>
            </w:hyperlink>
          </w:p>
          <w:p>
            <w:pPr/>
            <w:r>
              <w:rPr>
                <w:i w:val="1"/>
                <w:iCs w:val="1"/>
              </w:rPr>
              <w:t xml:space="preserve">Rencontres scientifiques de l’ARDiST</w:t>
            </w:r>
            <w:r>
              <w:rPr/>
              <w:t xml:space="preserve">, Jun 2024, Montpellier, France</w:t>
            </w:r>
          </w:p>
          <w:p>
            <w:pPr/>
            <w:r>
              <w:rPr/>
              <w:t xml:space="preserve">Communication dans un congrès</w:t>
            </w:r>
          </w:p>
          <w:p>
            <w:pPr/>
            <w:hyperlink r:id="rId41" w:history="1">
              <w:r>
                <w:rPr>
                  <w:color w:val="#410a8c"/>
                  <w:u w:val="single"/>
                </w:rPr>
                <w:t xml:space="preserve">hal-04700586v1</w:t>
              </w:r>
            </w:hyperlink>
          </w:p>
        </w:tc>
      </w:tr>
      <w:tr>
        <w:trPr/>
        <w:tc>
          <w:tcPr>
            <w:noWrap/>
          </w:tcPr>
          <w:p>
            <w:pPr>
              <w:spacing w:after="200"/>
            </w:pPr>
            <w:hyperlink r:id="rId43" w:history="1">
              <w:r>
                <w:rPr>
                  <w:color w:val="1e198e"/>
                  <w:b w:val="1"/>
                  <w:bCs w:val="1"/>
                  <w:u w:val="single"/>
                </w:rPr>
                <w:t xml:space="preserve">Un tableau de bord pour analyser le travail collaboratif sur une plateforme d’apprentissage des sciences expérimentales – qu’en pensent les étudiants ?</w:t>
              </w:r>
            </w:hyperlink>
          </w:p>
          <w:p>
            <w:pPr/>
            <w:hyperlink r:id="rId14" w:history="1">
              <w:r>
                <w:rPr>
                  <w:color w:val="#410a8c"/>
                  <w:u w:val="single"/>
                </w:rPr>
                <w:t xml:space="preserve">Christian Hoffmann</w:t>
              </w:r>
            </w:hyperlink>
            <w:r>
              <w:rPr/>
              <w:t xml:space="preserve">,</w:t>
            </w:r>
            <w:hyperlink r:id="rId13" w:history="1">
              <w:r>
                <w:rPr>
                  <w:color w:val="#410a8c"/>
                  <w:u w:val="single"/>
                </w:rPr>
                <w:t xml:space="preserve">Isabelle Girault</w:t>
              </w:r>
            </w:hyperlink>
            <w:r>
              <w:rPr/>
              <w:t xml:space="preserve">,</w:t>
            </w:r>
            <w:hyperlink r:id="rId22" w:history="1">
              <w:r>
                <w:rPr>
                  <w:color w:val="#410a8c"/>
                  <w:u w:val="single"/>
                </w:rPr>
                <w:t xml:space="preserve">Maelle Planche</w:t>
              </w:r>
            </w:hyperlink>
          </w:p>
          <w:p>
            <w:pPr/>
            <w:r>
              <w:rPr>
                <w:i w:val="1"/>
                <w:iCs w:val="1"/>
              </w:rPr>
              <w:t xml:space="preserve">Environnements Informatiques pour l'Apprentissage Humain</w:t>
            </w:r>
            <w:r>
              <w:rPr/>
              <w:t xml:space="preserve">, Jun 2023, Brest, France</w:t>
            </w:r>
          </w:p>
          <w:p>
            <w:pPr/>
            <w:r>
              <w:rPr/>
              <w:t xml:space="preserve">Communication dans un congrès</w:t>
            </w:r>
          </w:p>
          <w:p>
            <w:pPr/>
            <w:hyperlink r:id="rId43" w:history="1">
              <w:r>
                <w:rPr>
                  <w:color w:val="#410a8c"/>
                  <w:u w:val="single"/>
                </w:rPr>
                <w:t xml:space="preserve">hal-04757771v1</w:t>
              </w:r>
            </w:hyperlink>
          </w:p>
        </w:tc>
      </w:tr>
      <w:tr>
        <w:trPr/>
        <w:tc>
          <w:tcPr>
            <w:noWrap/>
          </w:tcPr>
          <w:p>
            <w:pPr>
              <w:spacing w:after="200"/>
            </w:pPr>
            <w:hyperlink r:id="rId44" w:history="1">
              <w:r>
                <w:rPr>
                  <w:color w:val="1e198e"/>
                  <w:b w:val="1"/>
                  <w:bCs w:val="1"/>
                  <w:u w:val="single"/>
                </w:rPr>
                <w:t xml:space="preserve">Soutien aux pédagogies actives et transformations impulsées par une plateforme numérique dédiée aux sciences expérimentales</w:t>
              </w:r>
            </w:hyperlink>
          </w:p>
          <w:p>
            <w:pPr/>
            <w:hyperlink r:id="rId22" w:history="1">
              <w:r>
                <w:rPr>
                  <w:color w:val="#410a8c"/>
                  <w:u w:val="single"/>
                </w:rPr>
                <w:t xml:space="preserve">Maelle Planche</w:t>
              </w:r>
            </w:hyperlink>
            <w:r>
              <w:rPr/>
              <w:t xml:space="preserve">,</w:t>
            </w:r>
            <w:hyperlink r:id="rId39" w:history="1">
              <w:r>
                <w:rPr>
                  <w:color w:val="#410a8c"/>
                  <w:u w:val="single"/>
                </w:rPr>
                <w:t xml:space="preserve">Cédric d'Ham</w:t>
              </w:r>
            </w:hyperlink>
            <w:r>
              <w:rPr/>
              <w:t xml:space="preserve">,</w:t>
            </w:r>
            <w:hyperlink r:id="rId14" w:history="1">
              <w:r>
                <w:rPr>
                  <w:color w:val="#410a8c"/>
                  <w:u w:val="single"/>
                </w:rPr>
                <w:t xml:space="preserve">Christian Hoffmann</w:t>
              </w:r>
            </w:hyperlink>
            <w:r>
              <w:rPr/>
              <w:t xml:space="preserve">,</w:t>
            </w:r>
            <w:hyperlink r:id="rId16" w:history="1">
              <w:r>
                <w:rPr>
                  <w:color w:val="#410a8c"/>
                  <w:u w:val="single"/>
                </w:rPr>
                <w:t xml:space="preserve">Nadine Mandran</w:t>
              </w:r>
            </w:hyperlink>
            <w:r>
              <w:rPr/>
              <w:t xml:space="preserve">,</w:t>
            </w:r>
            <w:hyperlink r:id="rId13" w:history="1">
              <w:r>
                <w:rPr>
                  <w:color w:val="#410a8c"/>
                  <w:u w:val="single"/>
                </w:rPr>
                <w:t xml:space="preserve">Isabelle Girault</w:t>
              </w:r>
            </w:hyperlink>
            <w:r>
              <w:rPr/>
              <w:t xml:space="preserve">et al.</w:t>
            </w:r>
          </w:p>
          <w:p>
            <w:pPr/>
            <w:r>
              <w:rPr>
                <w:i w:val="1"/>
                <w:iCs w:val="1"/>
              </w:rPr>
              <w:t xml:space="preserve">10e Conférence sur les Environnements Informatiques pour l’Apprentissage Humain La conférence pluridisciplinaire francophone sur la conception et l’analyse des environnements numériques pour l’éducation et la formation Transformations dans le domaine des EIAH : innovations technologiques et d’usage(s)</w:t>
            </w:r>
            <w:r>
              <w:rPr/>
              <w:t xml:space="preserve">, Jun 2021, Fribourg, Suisse</w:t>
            </w:r>
          </w:p>
          <w:p>
            <w:pPr/>
            <w:r>
              <w:rPr/>
              <w:t xml:space="preserve">Communication dans un congrès</w:t>
            </w:r>
          </w:p>
          <w:p>
            <w:pPr/>
            <w:hyperlink r:id="rId44" w:history="1">
              <w:r>
                <w:rPr>
                  <w:color w:val="#410a8c"/>
                  <w:u w:val="single"/>
                </w:rPr>
                <w:t xml:space="preserve">hal-03293473v1</w:t>
              </w:r>
            </w:hyperlink>
          </w:p>
        </w:tc>
      </w:tr>
      <w:tr>
        <w:trPr/>
        <w:tc>
          <w:tcPr>
            <w:noWrap/>
          </w:tcPr>
          <w:p>
            <w:pPr>
              <w:spacing w:after="200"/>
            </w:pPr>
            <w:hyperlink r:id="rId45" w:history="1">
              <w:r>
                <w:rPr>
                  <w:color w:val="1e198e"/>
                  <w:b w:val="1"/>
                  <w:bCs w:val="1"/>
                  <w:u w:val="single"/>
                </w:rPr>
                <w:t xml:space="preserve">How to Support Online Teaching in Pandemic Times: between Innovation and Care</w:t>
              </w:r>
            </w:hyperlink>
          </w:p>
          <w:p>
            <w:pPr/>
            <w:hyperlink r:id="rId46" w:history="1">
              <w:r>
                <w:rPr>
                  <w:color w:val="#410a8c"/>
                  <w:u w:val="single"/>
                </w:rPr>
                <w:t xml:space="preserve">Philippe Dessus</w:t>
              </w:r>
            </w:hyperlink>
            <w:r>
              <w:rPr/>
              <w:t xml:space="preserve">,</w:t>
            </w:r>
            <w:hyperlink r:id="rId47" w:history="1">
              <w:r>
                <w:rPr>
                  <w:color w:val="#410a8c"/>
                  <w:u w:val="single"/>
                </w:rPr>
                <w:t xml:space="preserve">Karine Cannard</w:t>
              </w:r>
            </w:hyperlink>
            <w:r>
              <w:rPr/>
              <w:t xml:space="preserve">,</w:t>
            </w:r>
            <w:hyperlink r:id="rId22" w:history="1">
              <w:r>
                <w:rPr>
                  <w:color w:val="#410a8c"/>
                  <w:u w:val="single"/>
                </w:rPr>
                <w:t xml:space="preserve">Maelle Planche</w:t>
              </w:r>
            </w:hyperlink>
            <w:r>
              <w:rPr/>
              <w:t xml:space="preserve">,</w:t>
            </w:r>
            <w:hyperlink r:id="rId48" w:history="1">
              <w:r>
                <w:rPr>
                  <w:color w:val="#410a8c"/>
                  <w:u w:val="single"/>
                </w:rPr>
                <w:t xml:space="preserve">Frédérique Teinturier-Robert</w:t>
              </w:r>
            </w:hyperlink>
          </w:p>
          <w:p>
            <w:pPr/>
            <w:r>
              <w:rPr>
                <w:i w:val="1"/>
                <w:iCs w:val="1"/>
              </w:rPr>
              <w:t xml:space="preserve">13th annual SALT Learning and Teaching Conference</w:t>
            </w:r>
            <w:r>
              <w:rPr/>
              <w:t xml:space="preserve">, Swansea University, Jul 2021, Swansea, United Kingdom</w:t>
            </w:r>
          </w:p>
          <w:p>
            <w:pPr/>
            <w:r>
              <w:rPr/>
              <w:t xml:space="preserve">Communication dans un congrès</w:t>
            </w:r>
          </w:p>
          <w:p>
            <w:pPr/>
            <w:hyperlink r:id="rId45" w:history="1">
              <w:r>
                <w:rPr>
                  <w:color w:val="#410a8c"/>
                  <w:u w:val="single"/>
                </w:rPr>
                <w:t xml:space="preserve">hal-03282299v1</w:t>
              </w:r>
            </w:hyperlink>
          </w:p>
        </w:tc>
      </w:tr>
      <w:tr>
        <w:trPr/>
        <w:tc>
          <w:tcPr>
            <w:noWrap/>
          </w:tcPr>
          <w:p>
            <w:pPr>
              <w:spacing w:after="200"/>
            </w:pPr>
            <w:hyperlink r:id="rId49" w:history="1">
              <w:r>
                <w:rPr>
                  <w:color w:val="1e198e"/>
                  <w:b w:val="1"/>
                  <w:bCs w:val="1"/>
                  <w:u w:val="single"/>
                </w:rPr>
                <w:t xml:space="preserve">USE OF A COMPUTER TOOL IN SCIENCE TEACHING TO SUPPORT THE DESIGN OF EXPERIMENTS</w:t>
              </w:r>
            </w:hyperlink>
          </w:p>
          <w:p>
            <w:pPr/>
            <w:hyperlink r:id="rId12" w:history="1">
              <w:r>
                <w:rPr>
                  <w:color w:val="#410a8c"/>
                  <w:u w:val="single"/>
                </w:rPr>
                <w:t xml:space="preserve">Claire Wajeman</w:t>
              </w:r>
            </w:hyperlink>
            <w:r>
              <w:rPr/>
              <w:t xml:space="preserve">,</w:t>
            </w:r>
            <w:hyperlink r:id="rId13" w:history="1">
              <w:r>
                <w:rPr>
                  <w:color w:val="#410a8c"/>
                  <w:u w:val="single"/>
                </w:rPr>
                <w:t xml:space="preserve">Isabelle Girault</w:t>
              </w:r>
            </w:hyperlink>
            <w:r>
              <w:rPr/>
              <w:t xml:space="preserve">,</w:t>
            </w:r>
            <w:hyperlink r:id="rId39" w:history="1">
              <w:r>
                <w:rPr>
                  <w:color w:val="#410a8c"/>
                  <w:u w:val="single"/>
                </w:rPr>
                <w:t xml:space="preserve">Cédric d'Ham</w:t>
              </w:r>
            </w:hyperlink>
            <w:r>
              <w:rPr/>
              <w:t xml:space="preserve">,</w:t>
            </w:r>
            <w:hyperlink r:id="rId22" w:history="1">
              <w:r>
                <w:rPr>
                  <w:color w:val="#410a8c"/>
                  <w:u w:val="single"/>
                </w:rPr>
                <w:t xml:space="preserve">Maelle Planche</w:t>
              </w:r>
            </w:hyperlink>
          </w:p>
          <w:p>
            <w:pPr/>
            <w:r>
              <w:rPr>
                <w:i w:val="1"/>
                <w:iCs w:val="1"/>
              </w:rPr>
              <w:t xml:space="preserve">13th European Science Education Research Association Conference (ESERA19)</w:t>
            </w:r>
            <w:r>
              <w:rPr/>
              <w:t xml:space="preserve">, Aug 2019, Bologna, Italy</w:t>
            </w:r>
          </w:p>
          <w:p>
            <w:pPr/>
            <w:r>
              <w:rPr/>
              <w:t xml:space="preserve">Communication dans un congrès</w:t>
            </w:r>
          </w:p>
          <w:p>
            <w:pPr/>
            <w:hyperlink r:id="rId49" w:history="1">
              <w:r>
                <w:rPr>
                  <w:color w:val="#410a8c"/>
                  <w:u w:val="single"/>
                </w:rPr>
                <w:t xml:space="preserve">hal-03132642v1</w:t>
              </w:r>
            </w:hyperlink>
          </w:p>
        </w:tc>
      </w:tr>
      <w:tr>
        <w:trPr/>
        <w:tc>
          <w:tcPr>
            <w:noWrap/>
          </w:tcPr>
          <w:p>
            <w:pPr>
              <w:spacing w:after="200"/>
            </w:pPr>
            <w:hyperlink r:id="rId50" w:history="1">
              <w:r>
                <w:rPr>
                  <w:color w:val="1e198e"/>
                  <w:b w:val="1"/>
                  <w:bCs w:val="1"/>
                  <w:u w:val="single"/>
                </w:rPr>
                <w:t xml:space="preserve">Contribution de différents outils de mesure à l’évaluation des usages d’une plateforme numérique par un processus longitudinal : cas du travail à distance</w:t>
              </w:r>
            </w:hyperlink>
          </w:p>
          <w:p>
            <w:pPr/>
            <w:hyperlink r:id="rId22" w:history="1">
              <w:r>
                <w:rPr>
                  <w:color w:val="#410a8c"/>
                  <w:u w:val="single"/>
                </w:rPr>
                <w:t xml:space="preserve">Maelle Planche</w:t>
              </w:r>
            </w:hyperlink>
            <w:r>
              <w:rPr/>
              <w:t xml:space="preserve">,</w:t>
            </w:r>
            <w:hyperlink r:id="rId13" w:history="1">
              <w:r>
                <w:rPr>
                  <w:color w:val="#410a8c"/>
                  <w:u w:val="single"/>
                </w:rPr>
                <w:t xml:space="preserve">Isabelle Girault</w:t>
              </w:r>
            </w:hyperlink>
            <w:r>
              <w:rPr/>
              <w:t xml:space="preserve">,</w:t>
            </w:r>
            <w:hyperlink r:id="rId16" w:history="1">
              <w:r>
                <w:rPr>
                  <w:color w:val="#410a8c"/>
                  <w:u w:val="single"/>
                </w:rPr>
                <w:t xml:space="preserve">Nadine Mandran</w:t>
              </w:r>
            </w:hyperlink>
            <w:r>
              <w:rPr/>
              <w:t xml:space="preserve">,</w:t>
            </w:r>
            <w:hyperlink r:id="rId51" w:history="1">
              <w:r>
                <w:rPr>
                  <w:color w:val="#410a8c"/>
                  <w:u w:val="single"/>
                </w:rPr>
                <w:t xml:space="preserve">Patricia Marzin-Janvier</w:t>
              </w:r>
            </w:hyperlink>
            <w:r>
              <w:rPr/>
              <w:t xml:space="preserve">,</w:t>
            </w:r>
            <w:hyperlink r:id="rId39" w:history="1">
              <w:r>
                <w:rPr>
                  <w:color w:val="#410a8c"/>
                  <w:u w:val="single"/>
                </w:rPr>
                <w:t xml:space="preserve">Cédric d'Ham</w:t>
              </w:r>
            </w:hyperlink>
            <w:r>
              <w:rPr/>
              <w:t xml:space="preserve">et al.</w:t>
            </w:r>
          </w:p>
          <w:p>
            <w:pPr/>
            <w:r>
              <w:rPr>
                <w:i w:val="1"/>
                <w:iCs w:val="1"/>
              </w:rPr>
              <w:t xml:space="preserve">EIAH 2019 : Environnements Informatiques pour l'Apprentissage Humain</w:t>
            </w:r>
            <w:r>
              <w:rPr/>
              <w:t xml:space="preserve">, Jun 2019, Paris, France</w:t>
            </w:r>
          </w:p>
          <w:p>
            <w:pPr/>
            <w:r>
              <w:rPr/>
              <w:t xml:space="preserve">Communication dans un congrès</w:t>
            </w:r>
          </w:p>
          <w:p>
            <w:pPr/>
            <w:hyperlink r:id="rId50" w:history="1">
              <w:r>
                <w:rPr>
                  <w:color w:val="#410a8c"/>
                  <w:u w:val="single"/>
                </w:rPr>
                <w:t xml:space="preserve">hal-02177144v1</w:t>
              </w:r>
            </w:hyperlink>
          </w:p>
        </w:tc>
      </w:tr>
      <w:tr>
        <w:trPr/>
        <w:tc>
          <w:tcPr>
            <w:noWrap/>
          </w:tcPr>
          <w:p>
            <w:pPr>
              <w:spacing w:after="200"/>
            </w:pPr>
            <w:hyperlink r:id="rId52" w:history="1">
              <w:r>
                <w:rPr>
                  <w:color w:val="1e198e"/>
                  <w:b w:val="1"/>
                  <w:bCs w:val="1"/>
                  <w:u w:val="single"/>
                </w:rPr>
                <w:t xml:space="preserve">Processus d'évaluation longitudinale (PEL) d'une plateforme pédagogique (LMS) : le cas de LabNbook</w:t>
              </w:r>
            </w:hyperlink>
          </w:p>
          <w:p>
            <w:pPr/>
            <w:hyperlink r:id="rId16" w:history="1">
              <w:r>
                <w:rPr>
                  <w:color w:val="#410a8c"/>
                  <w:u w:val="single"/>
                </w:rPr>
                <w:t xml:space="preserve">Nadine Mandran</w:t>
              </w:r>
            </w:hyperlink>
            <w:r>
              <w:rPr/>
              <w:t xml:space="preserve">,</w:t>
            </w:r>
            <w:hyperlink r:id="rId51" w:history="1">
              <w:r>
                <w:rPr>
                  <w:color w:val="#410a8c"/>
                  <w:u w:val="single"/>
                </w:rPr>
                <w:t xml:space="preserve">Patricia Marzin-Janvier</w:t>
              </w:r>
            </w:hyperlink>
            <w:r>
              <w:rPr/>
              <w:t xml:space="preserve">,</w:t>
            </w:r>
            <w:hyperlink r:id="rId22" w:history="1">
              <w:r>
                <w:rPr>
                  <w:color w:val="#410a8c"/>
                  <w:u w:val="single"/>
                </w:rPr>
                <w:t xml:space="preserve">Maelle Planche</w:t>
              </w:r>
            </w:hyperlink>
            <w:r>
              <w:rPr/>
              <w:t xml:space="preserve">,</w:t>
            </w:r>
            <w:hyperlink r:id="rId53" w:history="1">
              <w:r>
                <w:rPr>
                  <w:color w:val="#410a8c"/>
                  <w:u w:val="single"/>
                </w:rPr>
                <w:t xml:space="preserve">Aous Karoui</w:t>
              </w:r>
            </w:hyperlink>
            <w:r>
              <w:rPr/>
              <w:t xml:space="preserve">,</w:t>
            </w:r>
            <w:hyperlink r:id="rId13" w:history="1">
              <w:r>
                <w:rPr>
                  <w:color w:val="#410a8c"/>
                  <w:u w:val="single"/>
                </w:rPr>
                <w:t xml:space="preserve">Isabelle Girault</w:t>
              </w:r>
            </w:hyperlink>
          </w:p>
          <w:p>
            <w:pPr/>
            <w:r>
              <w:rPr>
                <w:i w:val="1"/>
                <w:iCs w:val="1"/>
              </w:rPr>
              <w:t xml:space="preserve">Environnements Informatiques pour l'Apprentissage Humain</w:t>
            </w:r>
            <w:r>
              <w:rPr/>
              <w:t xml:space="preserve">, Jun 2019, Paris, France</w:t>
            </w:r>
          </w:p>
          <w:p>
            <w:pPr/>
            <w:r>
              <w:rPr/>
              <w:t xml:space="preserve">Communication dans un congrès</w:t>
            </w:r>
          </w:p>
          <w:p>
            <w:pPr/>
            <w:hyperlink r:id="rId52" w:history="1">
              <w:r>
                <w:rPr>
                  <w:color w:val="#410a8c"/>
                  <w:u w:val="single"/>
                </w:rPr>
                <w:t xml:space="preserve">hal-02123507v1</w:t>
              </w:r>
            </w:hyperlink>
          </w:p>
        </w:tc>
      </w:tr>
      <w:tr>
        <w:trPr/>
        <w:tc>
          <w:tcPr>
            <w:noWrap/>
          </w:tcPr>
          <w:p>
            <w:pPr>
              <w:spacing w:after="200"/>
            </w:pPr>
            <w:hyperlink r:id="rId54" w:history="1">
              <w:r>
                <w:rPr>
                  <w:color w:val="1e198e"/>
                  <w:b w:val="1"/>
                  <w:bCs w:val="1"/>
                  <w:u w:val="single"/>
                </w:rPr>
                <w:t xml:space="preserve">Utilisation d'une plateforme numérique dans un dispositif d'apprentissage par problèmes (APP)</w:t>
              </w:r>
            </w:hyperlink>
          </w:p>
          <w:p>
            <w:pPr/>
            <w:hyperlink r:id="rId14" w:history="1">
              <w:r>
                <w:rPr>
                  <w:color w:val="#410a8c"/>
                  <w:u w:val="single"/>
                </w:rPr>
                <w:t xml:space="preserve">Christian Hoffmann</w:t>
              </w:r>
            </w:hyperlink>
            <w:r>
              <w:rPr/>
              <w:t xml:space="preserve">,</w:t>
            </w:r>
            <w:hyperlink r:id="rId13" w:history="1">
              <w:r>
                <w:rPr>
                  <w:color w:val="#410a8c"/>
                  <w:u w:val="single"/>
                </w:rPr>
                <w:t xml:space="preserve">Isabelle Girault</w:t>
              </w:r>
            </w:hyperlink>
            <w:r>
              <w:rPr/>
              <w:t xml:space="preserve">,</w:t>
            </w:r>
            <w:hyperlink r:id="rId55" w:history="1">
              <w:r>
                <w:rPr>
                  <w:color w:val="#410a8c"/>
                  <w:u w:val="single"/>
                </w:rPr>
                <w:t xml:space="preserve">Claudine Kahane</w:t>
              </w:r>
            </w:hyperlink>
            <w:r>
              <w:rPr/>
              <w:t xml:space="preserve">,</w:t>
            </w:r>
            <w:hyperlink r:id="rId39" w:history="1">
              <w:r>
                <w:rPr>
                  <w:color w:val="#410a8c"/>
                  <w:u w:val="single"/>
                </w:rPr>
                <w:t xml:space="preserve">Cédric d'Ham</w:t>
              </w:r>
            </w:hyperlink>
            <w:r>
              <w:rPr/>
              <w:t xml:space="preserve">,</w:t>
            </w:r>
            <w:hyperlink r:id="rId22" w:history="1">
              <w:r>
                <w:rPr>
                  <w:color w:val="#410a8c"/>
                  <w:u w:val="single"/>
                </w:rPr>
                <w:t xml:space="preserve">Maelle Planche</w:t>
              </w:r>
            </w:hyperlink>
          </w:p>
          <w:p>
            <w:pPr/>
            <w:r>
              <w:rPr>
                <w:i w:val="1"/>
                <w:iCs w:val="1"/>
              </w:rPr>
              <w:t xml:space="preserve">Questions de Pédagogies dans l'Enseignement Supérieur</w:t>
            </w:r>
            <w:r>
              <w:rPr/>
              <w:t xml:space="preserve">, ENSTA Bretagne, IMT-A, UBO, Jun 2019, Brest, France</w:t>
            </w:r>
          </w:p>
          <w:p>
            <w:pPr/>
            <w:r>
              <w:rPr/>
              <w:t xml:space="preserve">Communication dans un congrès</w:t>
            </w:r>
          </w:p>
          <w:p>
            <w:pPr/>
            <w:hyperlink r:id="rId54" w:history="1">
              <w:r>
                <w:rPr>
                  <w:color w:val="#410a8c"/>
                  <w:u w:val="single"/>
                </w:rPr>
                <w:t xml:space="preserve">hal-02284029v1</w:t>
              </w:r>
            </w:hyperlink>
          </w:p>
        </w:tc>
      </w:tr>
      <w:tr>
        <w:trPr/>
        <w:tc>
          <w:tcPr>
            <w:noWrap/>
          </w:tcPr>
          <w:p>
            <w:pPr>
              <w:spacing w:after="200"/>
            </w:pPr>
            <w:hyperlink r:id="rId56" w:history="1">
              <w:r>
                <w:rPr>
                  <w:color w:val="1e198e"/>
                  <w:b w:val="1"/>
                  <w:bCs w:val="1"/>
                  <w:u w:val="single"/>
                </w:rPr>
                <w:t xml:space="preserve">Les dommages de la consommation de substances psychoactives sur la prise en charge de femmes enceintes et/ou jeunes mères en errance</w:t>
              </w:r>
            </w:hyperlink>
          </w:p>
          <w:p>
            <w:pPr/>
            <w:hyperlink r:id="rId22" w:history="1">
              <w:r>
                <w:rPr>
                  <w:color w:val="#410a8c"/>
                  <w:u w:val="single"/>
                </w:rPr>
                <w:t xml:space="preserve">Maelle Planche</w:t>
              </w:r>
            </w:hyperlink>
          </w:p>
          <w:p>
            <w:pPr/>
            <w:r>
              <w:rPr>
                <w:i w:val="1"/>
                <w:iCs w:val="1"/>
              </w:rPr>
              <w:t xml:space="preserve">Journée sur les dommages occasionnés par les consommations de substances psychoactives</w:t>
            </w:r>
            <w:r>
              <w:rPr/>
              <w:t xml:space="preserve">, Mar 2008, Paris, France</w:t>
            </w:r>
          </w:p>
          <w:p>
            <w:pPr/>
            <w:r>
              <w:rPr/>
              <w:t xml:space="preserve">Communication dans un congrès</w:t>
            </w:r>
          </w:p>
          <w:p>
            <w:pPr/>
            <w:hyperlink r:id="rId56" w:history="1">
              <w:r>
                <w:rPr>
                  <w:color w:val="#410a8c"/>
                  <w:u w:val="single"/>
                </w:rPr>
                <w:t xml:space="preserve">halshs-00881726v1</w:t>
              </w:r>
            </w:hyperlink>
          </w:p>
        </w:tc>
      </w:tr>
      <w:tr>
        <w:trPr/>
        <w:tc>
          <w:tcPr>
            <w:noWrap/>
          </w:tcPr>
          <w:p>
            <w:pPr>
              <w:spacing w:after="200"/>
            </w:pPr>
            <w:hyperlink r:id="rId57" w:history="1">
              <w:r>
                <w:rPr>
                  <w:color w:val="1e198e"/>
                  <w:b w:val="1"/>
                  <w:bCs w:val="1"/>
                  <w:u w:val="single"/>
                </w:rPr>
                <w:t xml:space="preserve">Research course on theories and images of addiction, Homeless mothers with drug addiction and/or mental health disorders</w:t>
              </w:r>
            </w:hyperlink>
          </w:p>
          <w:p>
            <w:pPr/>
            <w:hyperlink r:id="rId22" w:history="1">
              <w:r>
                <w:rPr>
                  <w:color w:val="#410a8c"/>
                  <w:u w:val="single"/>
                </w:rPr>
                <w:t xml:space="preserve">Maelle Planche</w:t>
              </w:r>
            </w:hyperlink>
          </w:p>
          <w:p>
            <w:pPr/>
            <w:r>
              <w:rPr>
                <w:i w:val="1"/>
                <w:iCs w:val="1"/>
              </w:rPr>
              <w:t xml:space="preserve">Nordic Centre for Alcohol and Drug Research (NAD)</w:t>
            </w:r>
            <w:r>
              <w:rPr/>
              <w:t xml:space="preserve">, Oct 2008, Helsinki, Finland</w:t>
            </w:r>
          </w:p>
          <w:p>
            <w:pPr/>
            <w:r>
              <w:rPr/>
              <w:t xml:space="preserve">Communication dans un congrès</w:t>
            </w:r>
          </w:p>
          <w:p>
            <w:pPr/>
            <w:hyperlink r:id="rId57" w:history="1">
              <w:r>
                <w:rPr>
                  <w:color w:val="#410a8c"/>
                  <w:u w:val="single"/>
                </w:rPr>
                <w:t xml:space="preserve">halshs-00881737v1</w:t>
              </w:r>
            </w:hyperlink>
          </w:p>
        </w:tc>
      </w:tr>
      <w:tr>
        <w:trPr/>
        <w:tc>
          <w:tcPr>
            <w:noWrap/>
          </w:tcPr>
          <w:p>
            <w:pPr>
              <w:spacing w:after="200"/>
            </w:pPr>
            <w:hyperlink r:id="rId58" w:history="1">
              <w:r>
                <w:rPr>
                  <w:color w:val="1e198e"/>
                  <w:b w:val="1"/>
                  <w:bCs w:val="1"/>
                  <w:u w:val="single"/>
                </w:rPr>
                <w:t xml:space="preserve">Les cultures professionnelles en maternité face aux grossesses vécues dans l'errance</w:t>
              </w:r>
            </w:hyperlink>
          </w:p>
          <w:p>
            <w:pPr/>
            <w:hyperlink r:id="rId22" w:history="1">
              <w:r>
                <w:rPr>
                  <w:color w:val="#410a8c"/>
                  <w:u w:val="single"/>
                </w:rPr>
                <w:t xml:space="preserve">Maelle Planche</w:t>
              </w:r>
            </w:hyperlink>
          </w:p>
          <w:p>
            <w:pPr/>
            <w:r>
              <w:rPr>
                <w:i w:val="1"/>
                <w:iCs w:val="1"/>
              </w:rPr>
              <w:t xml:space="preserve">"Etre en société, le lien social à l'épreuve des cultures", XVIIIe congrès de l'AISLF (Association Internationale des Sociologues de Langue Française)</w:t>
            </w:r>
            <w:r>
              <w:rPr/>
              <w:t xml:space="preserve">, Jul 2008, Istanbul, Turquie</w:t>
            </w:r>
          </w:p>
          <w:p>
            <w:pPr/>
            <w:r>
              <w:rPr/>
              <w:t xml:space="preserve">Communication dans un congrès</w:t>
            </w:r>
          </w:p>
          <w:p>
            <w:pPr/>
            <w:hyperlink r:id="rId58" w:history="1">
              <w:r>
                <w:rPr>
                  <w:color w:val="#410a8c"/>
                  <w:u w:val="single"/>
                </w:rPr>
                <w:t xml:space="preserve">halshs-00881733v1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Les LXP, « Learning Experience Platforms », une évolution des LMS transformant les pratiques pédagogiques</w:t>
              </w:r>
            </w:hyperlink>
          </w:p>
          <w:p>
            <w:pPr/>
            <w:hyperlink r:id="rId39" w:history="1">
              <w:r>
                <w:rPr>
                  <w:color w:val="#410a8c"/>
                  <w:u w:val="single"/>
                </w:rPr>
                <w:t xml:space="preserve">Cédric d'Ham</w:t>
              </w:r>
            </w:hyperlink>
            <w:r>
              <w:rPr/>
              <w:t xml:space="preserve">,</w:t>
            </w:r>
            <w:hyperlink r:id="rId22" w:history="1">
              <w:r>
                <w:rPr>
                  <w:color w:val="#410a8c"/>
                  <w:u w:val="single"/>
                </w:rPr>
                <w:t xml:space="preserve">Maelle Planche</w:t>
              </w:r>
            </w:hyperlink>
            <w:r>
              <w:rPr/>
              <w:t xml:space="preserve">,</w:t>
            </w:r>
            <w:hyperlink r:id="rId14" w:history="1">
              <w:r>
                <w:rPr>
                  <w:color w:val="#410a8c"/>
                  <w:u w:val="single"/>
                </w:rPr>
                <w:t xml:space="preserve">Christian Hoffmann</w:t>
              </w:r>
            </w:hyperlink>
          </w:p>
          <w:p>
            <w:pPr/>
            <w:r>
              <w:rPr/>
              <w:t xml:space="preserve">Chrysta Pélissier; Olivier Perlot; Bertrand Mocquet. </w:t>
            </w:r>
            <w:r>
              <w:rPr>
                <w:i w:val="1"/>
                <w:iCs w:val="1"/>
              </w:rPr>
              <w:t xml:space="preserve">Le Learning management System dans l'enseignement supérieur - Boule à facettes technopédagogiques</w:t>
            </w:r>
            <w:r>
              <w:rPr/>
              <w:t xml:space="preserve">, Presse des Mines, pp. 175-187, 2025, 978-2-38542-622-4</w:t>
            </w:r>
          </w:p>
          <w:p>
            <w:pPr/>
            <w:r>
              <w:rPr/>
              <w:t xml:space="preserve">Chapitre d'ouvrage</w:t>
            </w:r>
          </w:p>
          <w:p>
            <w:pPr/>
            <w:hyperlink r:id="rId59" w:history="1">
              <w:r>
                <w:rPr>
                  <w:color w:val="#410a8c"/>
                  <w:u w:val="single"/>
                </w:rPr>
                <w:t xml:space="preserve">hal-04995712v1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 Les sens de l’agitation chez l’enfant. Parcours individuels, dynamiques familiales, pratiques professionnelles</w:t>
              </w:r>
            </w:hyperlink>
          </w:p>
          <w:p>
            <w:pPr/>
            <w:hyperlink r:id="rId26" w:history="1">
              <w:r>
                <w:rPr>
                  <w:color w:val="#410a8c"/>
                  <w:u w:val="single"/>
                </w:rPr>
                <w:t xml:space="preserve">Aude Béliard</w:t>
              </w:r>
            </w:hyperlink>
            <w:r>
              <w:rPr/>
              <w:t xml:space="preserve">,</w:t>
            </w:r>
            <w:hyperlink r:id="rId19" w:history="1">
              <w:r>
                <w:rPr>
                  <w:color w:val="#410a8c"/>
                  <w:u w:val="single"/>
                </w:rPr>
                <w:t xml:space="preserve">Céline Borelle</w:t>
              </w:r>
            </w:hyperlink>
            <w:r>
              <w:rPr/>
              <w:t xml:space="preserve">,</w:t>
            </w:r>
            <w:hyperlink r:id="rId20" w:history="1">
              <w:r>
                <w:rPr>
                  <w:color w:val="#410a8c"/>
                  <w:u w:val="single"/>
                </w:rPr>
                <w:t xml:space="preserve">Jean-Sébastien Eideliman</w:t>
              </w:r>
            </w:hyperlink>
            <w:r>
              <w:rPr/>
              <w:t xml:space="preserve">,</w:t>
            </w:r>
            <w:hyperlink r:id="rId21" w:history="1">
              <w:r>
                <w:rPr>
                  <w:color w:val="#410a8c"/>
                  <w:u w:val="single"/>
                </w:rPr>
                <w:t xml:space="preserve">Maïa Fansten</w:t>
              </w:r>
            </w:hyperlink>
            <w:r>
              <w:rPr/>
              <w:t xml:space="preserve">,</w:t>
            </w:r>
            <w:hyperlink r:id="rId27" w:history="1">
              <w:r>
                <w:rPr>
                  <w:color w:val="#410a8c"/>
                  <w:u w:val="single"/>
                </w:rPr>
                <w:t xml:space="preserve">Sarra Mougel</w:t>
              </w:r>
            </w:hyperlink>
            <w:r>
              <w:rPr/>
              <w:t xml:space="preserve">et al.</w:t>
            </w:r>
          </w:p>
          <w:p>
            <w:pPr/>
            <w:r>
              <w:rPr/>
              <w:t xml:space="preserve">[Research Report] Institut de Recherche en Santé Publique (IReSP), AAR 2015 « Handicap et Perte d’autonomie » - Session 6. 2018</w:t>
            </w:r>
          </w:p>
          <w:p>
            <w:pPr/>
            <w:r>
              <w:rPr/>
              <w:t xml:space="preserve">Rapport</w:t>
            </w:r>
            <w:r>
              <w:rPr/>
              <w:t xml:space="preserve"> (rapport de recherche)</w:t>
            </w:r>
          </w:p>
          <w:p>
            <w:pPr/>
            <w:hyperlink r:id="rId60" w:history="1">
              <w:r>
                <w:rPr>
                  <w:color w:val="#410a8c"/>
                  <w:u w:val="single"/>
                </w:rPr>
                <w:t xml:space="preserve">hal-03801720v2</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LabNBook - The Electronic Lab Notebook for Learning Science</w:t>
              </w:r>
            </w:hyperlink>
          </w:p>
          <w:p>
            <w:pPr/>
            <w:hyperlink r:id="rId39" w:history="1">
              <w:r>
                <w:rPr>
                  <w:color w:val="#410a8c"/>
                  <w:u w:val="single"/>
                </w:rPr>
                <w:t xml:space="preserve">Cédric d'Ham</w:t>
              </w:r>
            </w:hyperlink>
            <w:r>
              <w:rPr/>
              <w:t xml:space="preserve">,</w:t>
            </w:r>
            <w:hyperlink r:id="rId12" w:history="1">
              <w:r>
                <w:rPr>
                  <w:color w:val="#410a8c"/>
                  <w:u w:val="single"/>
                </w:rPr>
                <w:t xml:space="preserve">Claire Wajeman</w:t>
              </w:r>
            </w:hyperlink>
            <w:r>
              <w:rPr/>
              <w:t xml:space="preserve">,</w:t>
            </w:r>
            <w:hyperlink r:id="rId13" w:history="1">
              <w:r>
                <w:rPr>
                  <w:color w:val="#410a8c"/>
                  <w:u w:val="single"/>
                </w:rPr>
                <w:t xml:space="preserve">Isabelle Girault</w:t>
              </w:r>
            </w:hyperlink>
            <w:r>
              <w:rPr/>
              <w:t xml:space="preserve">,</w:t>
            </w:r>
            <w:hyperlink r:id="rId14" w:history="1">
              <w:r>
                <w:rPr>
                  <w:color w:val="#410a8c"/>
                  <w:u w:val="single"/>
                </w:rPr>
                <w:t xml:space="preserve">Christian Hoffmann</w:t>
              </w:r>
            </w:hyperlink>
            <w:r>
              <w:rPr/>
              <w:t xml:space="preserve">,</w:t>
            </w:r>
            <w:hyperlink r:id="rId22" w:history="1">
              <w:r>
                <w:rPr>
                  <w:color w:val="#410a8c"/>
                  <w:u w:val="single"/>
                </w:rPr>
                <w:t xml:space="preserve">Maelle Planche</w:t>
              </w:r>
            </w:hyperlink>
            <w:r>
              <w:rPr/>
              <w:t xml:space="preserve">et al.</w:t>
            </w:r>
          </w:p>
          <w:p>
            <w:pPr/>
            <w:r>
              <w:rPr/>
              <w:t xml:space="preserve">2024, </w:t>
            </w:r>
            <w:hyperlink r:id="rId62" w:history="1">
              <w:r>
                <w:rPr>
                  <w:color w:val="#410a8c"/>
                  <w:u w:val="single"/>
                </w:rPr>
                <w:t xml:space="preserve">⟨swh:1:dir:2dec9ac3372a7077427181751059ab0e06b3eadf;origin=https://gricad-gitlab.univ-grenoble-alpes.fr/labnbook/labnbook;visit=swh:1:snp:53ef927753dcd75e8ccbd37efdcb8b83f1235d4c;anchor=swh:1:rev:f74ffc671415ab1bdb778a3368e8991eae8673c8⟩</w:t>
              </w:r>
            </w:hyperlink>
          </w:p>
          <w:p>
            <w:pPr/>
            <w:r>
              <w:rPr/>
              <w:t xml:space="preserve">Logiciel</w:t>
            </w:r>
          </w:p>
          <w:p>
            <w:pPr/>
            <w:hyperlink r:id="rId61" w:history="1">
              <w:r>
                <w:rPr>
                  <w:color w:val="#410a8c"/>
                  <w:u w:val="single"/>
                </w:rPr>
                <w:t xml:space="preserve">hal-04747354v1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296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ECB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9D1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9BB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elle-planche" TargetMode="External"/><Relationship Id="rId8" Type="http://schemas.openxmlformats.org/officeDocument/2006/relationships/hyperlink" Target="https://orcid.org/0000-0001-5570-7706" TargetMode="External"/><Relationship Id="rId9" Type="http://schemas.openxmlformats.org/officeDocument/2006/relationships/hyperlink" Target="https://labnbook.fr/" TargetMode="External"/><Relationship Id="rId10" Type="http://schemas.openxmlformats.org/officeDocument/2006/relationships/hyperlink" Target="https://solidarites-sante.gouv.fr/systeme-de-sante-et-medico-social/parcours-des-patients-et-des-usagers/projet-territorial-de-sante-mentale/illustrations/article/programme-panjo-promotion-de-la-sante-et-de-l-attachement-des-nouveau-nes-et-de" TargetMode="External"/><Relationship Id="rId11" Type="http://schemas.openxmlformats.org/officeDocument/2006/relationships/hyperlink" Target="https://hal.science/hal-04027444v1" TargetMode="External"/><Relationship Id="rId12" Type="http://schemas.openxmlformats.org/officeDocument/2006/relationships/hyperlink" Target="https://hal.science/search/index/?q=*&amp;authFullName_s=Claire Wajeman" TargetMode="External"/><Relationship Id="rId13" Type="http://schemas.openxmlformats.org/officeDocument/2006/relationships/hyperlink" Target="https://hal.science/search/index/?q=*&amp;authFullName_s=Isabelle Girault" TargetMode="External"/><Relationship Id="rId14" Type="http://schemas.openxmlformats.org/officeDocument/2006/relationships/hyperlink" Target="https://hal.science/search/index/?q=*&amp;authFullName_s=Christian Hoffmann" TargetMode="External"/><Relationship Id="rId15" Type="http://schemas.openxmlformats.org/officeDocument/2006/relationships/hyperlink" Target="https://hal.science/search/index/?q=*&amp;authFullName_s=Ma&#235;lle Planche" TargetMode="External"/><Relationship Id="rId16" Type="http://schemas.openxmlformats.org/officeDocument/2006/relationships/hyperlink" Target="https://hal.science/search/index/?q=*&amp;authFullName_s=Nadine Mandran" TargetMode="External"/><Relationship Id="rId17" Type="http://schemas.openxmlformats.org/officeDocument/2006/relationships/hyperlink" Target="https://dx.doi.org/10.4000/rdst.4008" TargetMode="External"/><Relationship Id="rId18" Type="http://schemas.openxmlformats.org/officeDocument/2006/relationships/hyperlink" Target="https://hal.science/hal-02179800v1" TargetMode="External"/><Relationship Id="rId19" Type="http://schemas.openxmlformats.org/officeDocument/2006/relationships/hyperlink" Target="https://hal.science/search/index/?q=*&amp;authFullName_s=C&#233;line Borelle" TargetMode="External"/><Relationship Id="rId20" Type="http://schemas.openxmlformats.org/officeDocument/2006/relationships/hyperlink" Target="https://hal.science/search/index/?q=*&amp;authFullName_s=Jean-S&#233;bastien Eideliman" TargetMode="External"/><Relationship Id="rId21" Type="http://schemas.openxmlformats.org/officeDocument/2006/relationships/hyperlink" Target="https://hal.science/search/index/?q=*&amp;authFullName_s=Ma&#239;a Fansten" TargetMode="External"/><Relationship Id="rId22" Type="http://schemas.openxmlformats.org/officeDocument/2006/relationships/hyperlink" Target="https://hal.science/search/index/?q=*&amp;authFullName_s=Maelle Planche" TargetMode="External"/><Relationship Id="rId23" Type="http://schemas.openxmlformats.org/officeDocument/2006/relationships/hyperlink" Target="https://hal.science/search/index/?q=*&amp;authFullName_s=Am&#233;lie Turlais" TargetMode="External"/><Relationship Id="rId24" Type="http://schemas.openxmlformats.org/officeDocument/2006/relationships/hyperlink" Target="https://dx.doi.org/10.1590/s0104-12902019181114" TargetMode="External"/><Relationship Id="rId25" Type="http://schemas.openxmlformats.org/officeDocument/2006/relationships/hyperlink" Target="https://hal.science/hal-03833329v1" TargetMode="External"/><Relationship Id="rId26" Type="http://schemas.openxmlformats.org/officeDocument/2006/relationships/hyperlink" Target="https://hal.science/search/index/?q=*&amp;authFullName_s=Aude B&#233;liard" TargetMode="External"/><Relationship Id="rId27" Type="http://schemas.openxmlformats.org/officeDocument/2006/relationships/hyperlink" Target="https://hal.science/search/index/?q=*&amp;authFullName_s=Sarra Mougel" TargetMode="External"/><Relationship Id="rId28" Type="http://schemas.openxmlformats.org/officeDocument/2006/relationships/hyperlink" Target="https://dx.doi.org/10.3917/sss.371.0005" TargetMode="External"/><Relationship Id="rId29" Type="http://schemas.openxmlformats.org/officeDocument/2006/relationships/hyperlink" Target="https://hal.science/hal-02179812v1" TargetMode="External"/><Relationship Id="rId30" Type="http://schemas.openxmlformats.org/officeDocument/2006/relationships/hyperlink" Target="https://hal.science/search/index/?q=*&amp;authFullName_s=Alvaro Jimenez-Molina" TargetMode="External"/><Relationship Id="rId31" Type="http://schemas.openxmlformats.org/officeDocument/2006/relationships/hyperlink" Target="https://dx.doi.org/10.4000/anthropologiesante.4019" TargetMode="External"/><Relationship Id="rId32" Type="http://schemas.openxmlformats.org/officeDocument/2006/relationships/hyperlink" Target="https://hal.science/hal-01386526v1" TargetMode="External"/><Relationship Id="rId33" Type="http://schemas.openxmlformats.org/officeDocument/2006/relationships/hyperlink" Target="https://hal.science/search/index/?q=*&amp;authFullName_s=Laurence Simmat-Durand" TargetMode="External"/><Relationship Id="rId34" Type="http://schemas.openxmlformats.org/officeDocument/2006/relationships/hyperlink" Target="https://hal.science/search/index/?q=*&amp;authFullName_s=Natacha Vellut" TargetMode="External"/><Relationship Id="rId35" Type="http://schemas.openxmlformats.org/officeDocument/2006/relationships/hyperlink" Target="https://hal.science/search/index/?q=*&amp;authFullName_s=Marie Jauffret-Roustide" TargetMode="External"/><Relationship Id="rId36" Type="http://schemas.openxmlformats.org/officeDocument/2006/relationships/hyperlink" Target="https://hal.science/search/index/?q=*&amp;authFullName_s=Claude Lejeune" TargetMode="External"/><Relationship Id="rId37" Type="http://schemas.openxmlformats.org/officeDocument/2006/relationships/hyperlink" Target="https://hal.science/search/index/?q=*&amp;authFullName_s=Laurent Michel" TargetMode="External"/><Relationship Id="rId38" Type="http://schemas.openxmlformats.org/officeDocument/2006/relationships/hyperlink" Target="https://hal.science/hal-04567037v1" TargetMode="External"/><Relationship Id="rId39" Type="http://schemas.openxmlformats.org/officeDocument/2006/relationships/hyperlink" Target="https://hal.science/search/index/?q=*&amp;authFullName_s=C&#233;dric d'Ham" TargetMode="External"/><Relationship Id="rId40" Type="http://schemas.openxmlformats.org/officeDocument/2006/relationships/hyperlink" Target="https://dx.doi.org/10.23709/sticef.29.2.1" TargetMode="External"/><Relationship Id="rId41" Type="http://schemas.openxmlformats.org/officeDocument/2006/relationships/hyperlink" Target="https://hal.science/hal-04700586v1" TargetMode="External"/><Relationship Id="rId42" Type="http://schemas.openxmlformats.org/officeDocument/2006/relationships/hyperlink" Target="https://hal.science/search/index/?q=*&amp;authFullName_s=St&#233;phanie Agresti" TargetMode="External"/><Relationship Id="rId43" Type="http://schemas.openxmlformats.org/officeDocument/2006/relationships/hyperlink" Target="https://hal.science/hal-04757771v1" TargetMode="External"/><Relationship Id="rId44" Type="http://schemas.openxmlformats.org/officeDocument/2006/relationships/hyperlink" Target="https://hal.science/hal-03293473v1" TargetMode="External"/><Relationship Id="rId45" Type="http://schemas.openxmlformats.org/officeDocument/2006/relationships/hyperlink" Target="https://hal.science/hal-03282299v1" TargetMode="External"/><Relationship Id="rId46" Type="http://schemas.openxmlformats.org/officeDocument/2006/relationships/hyperlink" Target="https://hal.science/search/index/?q=*&amp;authFullName_s=Philippe Dessus" TargetMode="External"/><Relationship Id="rId47" Type="http://schemas.openxmlformats.org/officeDocument/2006/relationships/hyperlink" Target="https://hal.science/search/index/?q=*&amp;authFullName_s=Karine Cannard" TargetMode="External"/><Relationship Id="rId48" Type="http://schemas.openxmlformats.org/officeDocument/2006/relationships/hyperlink" Target="https://hal.science/search/index/?q=*&amp;authFullName_s=Fr&#233;d&#233;rique Teinturier-Robert" TargetMode="External"/><Relationship Id="rId49" Type="http://schemas.openxmlformats.org/officeDocument/2006/relationships/hyperlink" Target="https://hal.science/hal-03132642v1" TargetMode="External"/><Relationship Id="rId50" Type="http://schemas.openxmlformats.org/officeDocument/2006/relationships/hyperlink" Target="https://hal.science/hal-02177144v1" TargetMode="External"/><Relationship Id="rId51" Type="http://schemas.openxmlformats.org/officeDocument/2006/relationships/hyperlink" Target="https://hal.science/search/index/?q=*&amp;authFullName_s=Patricia Marzin-Janvier" TargetMode="External"/><Relationship Id="rId52" Type="http://schemas.openxmlformats.org/officeDocument/2006/relationships/hyperlink" Target="https://hal.science/hal-02123507v1" TargetMode="External"/><Relationship Id="rId53" Type="http://schemas.openxmlformats.org/officeDocument/2006/relationships/hyperlink" Target="https://hal.science/search/index/?q=*&amp;authFullName_s=Aous Karoui" TargetMode="External"/><Relationship Id="rId54" Type="http://schemas.openxmlformats.org/officeDocument/2006/relationships/hyperlink" Target="https://hal.science/hal-02284029v1" TargetMode="External"/><Relationship Id="rId55" Type="http://schemas.openxmlformats.org/officeDocument/2006/relationships/hyperlink" Target="https://hal.science/search/index/?q=*&amp;authFullName_s=Claudine Kahane" TargetMode="External"/><Relationship Id="rId56" Type="http://schemas.openxmlformats.org/officeDocument/2006/relationships/hyperlink" Target="https://shs.hal.science/halshs-00881726v1" TargetMode="External"/><Relationship Id="rId57" Type="http://schemas.openxmlformats.org/officeDocument/2006/relationships/hyperlink" Target="https://shs.hal.science/halshs-00881737v1" TargetMode="External"/><Relationship Id="rId58" Type="http://schemas.openxmlformats.org/officeDocument/2006/relationships/hyperlink" Target="https://shs.hal.science/halshs-00881733v1" TargetMode="External"/><Relationship Id="rId59" Type="http://schemas.openxmlformats.org/officeDocument/2006/relationships/hyperlink" Target="https://hal.science/hal-04995712v1" TargetMode="External"/><Relationship Id="rId60" Type="http://schemas.openxmlformats.org/officeDocument/2006/relationships/hyperlink" Target="https://hal.science/hal-03801720v2" TargetMode="External"/><Relationship Id="rId61" Type="http://schemas.openxmlformats.org/officeDocument/2006/relationships/hyperlink" Target="https://hal.science/hal-04747354v1" TargetMode="External"/><Relationship Id="rId62" Type="http://schemas.openxmlformats.org/officeDocument/2006/relationships/hyperlink" Target="https://archive.softwareheritage.org/browse/swh:1:dir:2dec9ac3372a7077427181751059ab0e06b3eadf;origin=https://gricad-gitlab.univ-grenoble-alpes.fr/labnbook/labnbook;visit=swh:1:snp:53ef927753dcd75e8ccbd37efdcb8b83f1235d4c;anchor=swh:1:rev:f74ffc671415ab1bdb778a3368e8991eae8673c8"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Maelle Planche</dc:title>
  <dc:description>CV</dc:description>
  <dc:subject/>
  <cp:keywords/>
  <cp:category/>
  <cp:lastModifiedBy/>
  <dcterms:created xsi:type="dcterms:W3CDTF">2026-04-30T11:07:27+02:00</dcterms:created>
  <dcterms:modified xsi:type="dcterms:W3CDTF">2026-04-30T11:07:27+02:00</dcterms:modified>
</cp:coreProperties>
</file>

<file path=docProps/custom.xml><?xml version="1.0" encoding="utf-8"?>
<Properties xmlns="http://schemas.openxmlformats.org/officeDocument/2006/custom-properties" xmlns:vt="http://schemas.openxmlformats.org/officeDocument/2006/docPropsVTypes"/>
</file>