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Boespflug </w:t>
      </w:r>
      <w:r>
        <w:rPr>
          <w:color w:val="641e6e"/>
        </w:rPr>
        <w:t xml:space="preserve">Magali Boespflug - Maître de conférences en Sciences de Gestion et du Management - Université de Poitiers - Laboratoire CEREGE (UR 13564)</w:t>
      </w:r>
    </w:p>
    <w:p>
      <w:pPr>
        <w:spacing w:before="600"/>
      </w:pPr>
    </w:p>
    <w:p>
      <w:pPr>
        <w:spacing w:before="600"/>
      </w:pPr>
    </w:p>
    <w:p>
      <w:pPr>
        <w:pStyle w:val="Heading2"/>
      </w:pPr>
      <w:r>
        <w:rPr>
          <w:color w:val="1e198e"/>
          <w:b w:val="1"/>
          <w:bCs w:val="1"/>
        </w:rPr>
        <w:t xml:space="preserve">Présentation</w:t>
      </w:r>
    </w:p>
    <w:p>
      <w:pPr>
        <w:spacing w:after="100"/>
      </w:pPr>
    </w:p>
    <w:p>
      <w:pPr/>
      <w:r>
        <w:rPr/>
        <w:t xml:space="preserve">Magali Boespflug est maître de conférences en sciences de gestion et du management à l'Université de Poitiers. Ses activités de recherche ont comme fondement principal la coopération, ce qui induit des thèmes tels que la polyvalence des salariés, la coopération au sein d'espaces de concertation ou encore l'étude des organisations coopératives. Cette coopération s'exerce également au travers de recherches interdisciplinaires qui tendent à explorer selon différents prismes la complexité d'un phénomène.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Management associatif : l’art de naviguer en tension</w:t>
              </w:r>
            </w:hyperlink>
          </w:p>
          <w:p>
            <w:pPr/>
            <w:hyperlink r:id="rId8" w:history="1">
              <w:r>
                <w:rPr>
                  <w:color w:val="#410a8c"/>
                  <w:u w:val="single"/>
                </w:rPr>
                <w:t xml:space="preserve">Stéphanie Havet-Laurent</w:t>
              </w:r>
            </w:hyperlink>
            <w:r>
              <w:rPr/>
              <w:t xml:space="preserve">,</w:t>
            </w:r>
            <w:hyperlink r:id="rId9" w:history="1">
              <w:r>
                <w:rPr>
                  <w:color w:val="#410a8c"/>
                  <w:u w:val="single"/>
                </w:rPr>
                <w:t xml:space="preserve">Jean-Yves Juban</w:t>
              </w:r>
            </w:hyperlink>
            <w:r>
              <w:rPr/>
              <w:t xml:space="preserve">,</w:t>
            </w:r>
            <w:hyperlink r:id="rId10" w:history="1">
              <w:r>
                <w:rPr>
                  <w:color w:val="#410a8c"/>
                  <w:u w:val="single"/>
                </w:rPr>
                <w:t xml:space="preserve">Marie Cousineau</w:t>
              </w:r>
            </w:hyperlink>
            <w:r>
              <w:rPr/>
              <w:t xml:space="preserve">,</w:t>
            </w:r>
            <w:hyperlink r:id="rId11" w:history="1">
              <w:r>
                <w:rPr>
                  <w:color w:val="#410a8c"/>
                  <w:u w:val="single"/>
                </w:rPr>
                <w:t xml:space="preserve">Adama Ndiaye</w:t>
              </w:r>
            </w:hyperlink>
            <w:r>
              <w:rPr/>
              <w:t xml:space="preserve">,</w:t>
            </w:r>
            <w:hyperlink r:id="rId12" w:history="1">
              <w:r>
                <w:rPr>
                  <w:color w:val="#410a8c"/>
                  <w:u w:val="single"/>
                </w:rPr>
                <w:t xml:space="preserve">Magali Boespflug</w:t>
              </w:r>
            </w:hyperlink>
          </w:p>
          <w:p>
            <w:pPr/>
            <w:r>
              <w:rPr>
                <w:i w:val="1"/>
                <w:iCs w:val="1"/>
              </w:rPr>
              <w:t xml:space="preserve">The Conversation France</w:t>
            </w:r>
            <w:r>
              <w:rPr/>
              <w:t xml:space="preserve">, 2025</w:t>
            </w:r>
          </w:p>
          <w:p>
            <w:pPr/>
            <w:r>
              <w:rPr/>
              <w:t xml:space="preserve">Article dans une revue</w:t>
            </w:r>
          </w:p>
          <w:p>
            <w:pPr/>
            <w:hyperlink r:id="rId7" w:history="1">
              <w:r>
                <w:rPr>
                  <w:color w:val="#410a8c"/>
                  <w:u w:val="single"/>
                </w:rPr>
                <w:t xml:space="preserve">hal-05073805v1</w:t>
              </w:r>
            </w:hyperlink>
          </w:p>
        </w:tc>
      </w:tr>
      <w:tr>
        <w:trPr/>
        <w:tc>
          <w:tcPr>
            <w:noWrap/>
          </w:tcPr>
          <w:p>
            <w:pPr>
              <w:spacing w:after="200"/>
            </w:pPr>
            <w:hyperlink r:id="rId13" w:history="1">
              <w:r>
                <w:rPr>
                  <w:color w:val="1e198e"/>
                  <w:b w:val="1"/>
                  <w:bCs w:val="1"/>
                  <w:u w:val="single"/>
                </w:rPr>
                <w:t xml:space="preserve">Crisis of COVID-19: Breakdowns and Transformations of Humans’ Trajectories in Uncertain Times</w:t>
              </w:r>
            </w:hyperlink>
          </w:p>
          <w:p>
            <w:pPr/>
            <w:hyperlink r:id="rId12" w:history="1">
              <w:r>
                <w:rPr>
                  <w:color w:val="#410a8c"/>
                  <w:u w:val="single"/>
                </w:rPr>
                <w:t xml:space="preserve">Magali Boespflug</w:t>
              </w:r>
            </w:hyperlink>
            <w:r>
              <w:rPr/>
              <w:t xml:space="preserve">,</w:t>
            </w:r>
            <w:hyperlink r:id="rId14" w:history="1">
              <w:r>
                <w:rPr>
                  <w:color w:val="#410a8c"/>
                  <w:u w:val="single"/>
                </w:rPr>
                <w:t xml:space="preserve">Carine Duteil-Mougel</w:t>
              </w:r>
            </w:hyperlink>
            <w:r>
              <w:rPr/>
              <w:t xml:space="preserve">,</w:t>
            </w:r>
            <w:hyperlink r:id="rId15" w:history="1">
              <w:r>
                <w:rPr>
                  <w:color w:val="#410a8c"/>
                  <w:u w:val="single"/>
                </w:rPr>
                <w:t xml:space="preserve">Claire Lefort</w:t>
              </w:r>
            </w:hyperlink>
            <w:r>
              <w:rPr/>
              <w:t xml:space="preserve">,</w:t>
            </w: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p>
          <w:p>
            <w:pPr/>
            <w:r>
              <w:rPr>
                <w:i w:val="1"/>
                <w:iCs w:val="1"/>
              </w:rPr>
              <w:t xml:space="preserve">Nouvelles perspectives en sciences sociales</w:t>
            </w:r>
            <w:r>
              <w:rPr/>
              <w:t xml:space="preserve">, 2024, 19 (2), pp.33. </w:t>
            </w:r>
            <w:hyperlink r:id="rId18" w:history="1">
              <w:r>
                <w:rPr>
                  <w:color w:val="#410a8c"/>
                  <w:u w:val="single"/>
                </w:rPr>
                <w:t xml:space="preserve">⟨10.7202/1112400ar⟩</w:t>
              </w:r>
            </w:hyperlink>
          </w:p>
          <w:p>
            <w:pPr/>
            <w:r>
              <w:rPr/>
              <w:t xml:space="preserve">Article dans une revue</w:t>
            </w:r>
          </w:p>
          <w:p>
            <w:pPr/>
            <w:hyperlink r:id="rId13" w:history="1">
              <w:r>
                <w:rPr>
                  <w:color w:val="#410a8c"/>
                  <w:u w:val="single"/>
                </w:rPr>
                <w:t xml:space="preserve">hal-04677005v1</w:t>
              </w:r>
            </w:hyperlink>
          </w:p>
        </w:tc>
      </w:tr>
      <w:tr>
        <w:trPr/>
        <w:tc>
          <w:tcPr>
            <w:noWrap/>
          </w:tcPr>
          <w:p>
            <w:pPr>
              <w:spacing w:after="200"/>
            </w:pPr>
            <w:hyperlink r:id="rId19" w:history="1">
              <w:r>
                <w:rPr>
                  <w:color w:val="1e198e"/>
                  <w:b w:val="1"/>
                  <w:bCs w:val="1"/>
                  <w:u w:val="single"/>
                </w:rPr>
                <w:t xml:space="preserve">COVID-19 in Mass Media: Manufacturing Mass Perceptions of the Virus among Older Adults</w:t>
              </w:r>
            </w:hyperlink>
          </w:p>
          <w:p>
            <w:pPr/>
            <w:hyperlink r:id="rId17" w:history="1">
              <w:r>
                <w:rPr>
                  <w:color w:val="#410a8c"/>
                  <w:u w:val="single"/>
                </w:rPr>
                <w:t xml:space="preserve">Petra Pelletier</w:t>
              </w:r>
            </w:hyperlink>
            <w:r>
              <w:rPr/>
              <w:t xml:space="preserve">,</w:t>
            </w:r>
            <w:hyperlink r:id="rId20" w:history="1">
              <w:r>
                <w:rPr>
                  <w:color w:val="#410a8c"/>
                  <w:u w:val="single"/>
                </w:rPr>
                <w:t xml:space="preserve">Rubal Kanozia</w:t>
              </w:r>
            </w:hyperlink>
            <w:r>
              <w:rPr/>
              <w:t xml:space="preserve">,</w:t>
            </w:r>
            <w:hyperlink r:id="rId21" w:history="1">
              <w:r>
                <w:rPr>
                  <w:color w:val="#410a8c"/>
                  <w:u w:val="single"/>
                </w:rPr>
                <w:t xml:space="preserve">Ritu Arya</w:t>
              </w:r>
            </w:hyperlink>
            <w:r>
              <w:rPr/>
              <w:t xml:space="preserve">,</w:t>
            </w:r>
            <w:hyperlink r:id="rId15" w:history="1">
              <w:r>
                <w:rPr>
                  <w:color w:val="#410a8c"/>
                  <w:u w:val="single"/>
                </w:rPr>
                <w:t xml:space="preserve">Claire Lefort</w:t>
              </w:r>
            </w:hyperlink>
            <w:r>
              <w:rPr/>
              <w:t xml:space="preserve">,</w:t>
            </w:r>
            <w:hyperlink r:id="rId16" w:history="1">
              <w:r>
                <w:rPr>
                  <w:color w:val="#410a8c"/>
                  <w:u w:val="single"/>
                </w:rPr>
                <w:t xml:space="preserve">Cécile Mclaughlin</w:t>
              </w:r>
            </w:hyperlink>
            <w:r>
              <w:rPr/>
              <w:t xml:space="preserve">et al.</w:t>
            </w:r>
          </w:p>
          <w:p>
            <w:pPr/>
            <w:r>
              <w:rPr>
                <w:i w:val="1"/>
                <w:iCs w:val="1"/>
              </w:rPr>
              <w:t xml:space="preserve">Open Information Science</w:t>
            </w:r>
            <w:r>
              <w:rPr/>
              <w:t xml:space="preserve">, 2023, 7 (1), </w:t>
            </w:r>
            <w:hyperlink r:id="rId22" w:history="1">
              <w:r>
                <w:rPr>
                  <w:color w:val="#410a8c"/>
                  <w:u w:val="single"/>
                </w:rPr>
                <w:t xml:space="preserve">⟨10.1515/opis-2022-0143⟩</w:t>
              </w:r>
            </w:hyperlink>
          </w:p>
          <w:p>
            <w:pPr/>
            <w:r>
              <w:rPr/>
              <w:t xml:space="preserve">Article dans une revue</w:t>
            </w:r>
          </w:p>
          <w:p>
            <w:pPr/>
            <w:hyperlink r:id="rId19" w:history="1">
              <w:r>
                <w:rPr>
                  <w:color w:val="#410a8c"/>
                  <w:u w:val="single"/>
                </w:rPr>
                <w:t xml:space="preserve">hal-04035685v1</w:t>
              </w:r>
            </w:hyperlink>
          </w:p>
        </w:tc>
      </w:tr>
      <w:tr>
        <w:trPr/>
        <w:tc>
          <w:tcPr>
            <w:noWrap/>
          </w:tcPr>
          <w:p>
            <w:pPr>
              <w:spacing w:after="200"/>
            </w:pPr>
            <w:hyperlink r:id="rId23" w:history="1">
              <w:r>
                <w:rPr>
                  <w:color w:val="1e198e"/>
                  <w:b w:val="1"/>
                  <w:bCs w:val="1"/>
                  <w:u w:val="single"/>
                </w:rPr>
                <w:t xml:space="preserve">Narratives of crisis: From affective structures to adaptive functions</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2" w:history="1">
              <w:r>
                <w:rPr>
                  <w:color w:val="#410a8c"/>
                  <w:u w:val="single"/>
                </w:rPr>
                <w:t xml:space="preserve">Magali Boespflug</w:t>
              </w:r>
            </w:hyperlink>
          </w:p>
          <w:p>
            <w:pPr/>
            <w:r>
              <w:rPr>
                <w:i w:val="1"/>
                <w:iCs w:val="1"/>
              </w:rPr>
              <w:t xml:space="preserve">Behavioral and Brain Sciences</w:t>
            </w:r>
            <w:r>
              <w:rPr/>
              <w:t xml:space="preserve">, 2023, 46, pp.e104. </w:t>
            </w:r>
            <w:hyperlink r:id="rId24" w:history="1">
              <w:r>
                <w:rPr>
                  <w:color w:val="#410a8c"/>
                  <w:u w:val="single"/>
                </w:rPr>
                <w:t xml:space="preserve">⟨10.1017/S0140525X22002618⟩</w:t>
              </w:r>
            </w:hyperlink>
          </w:p>
          <w:p>
            <w:pPr/>
            <w:r>
              <w:rPr/>
              <w:t xml:space="preserve">Article dans une revue</w:t>
            </w:r>
          </w:p>
          <w:p>
            <w:pPr/>
            <w:hyperlink r:id="rId23" w:history="1">
              <w:r>
                <w:rPr>
                  <w:color w:val="#410a8c"/>
                  <w:u w:val="single"/>
                </w:rPr>
                <w:t xml:space="preserve">hal-04092358v1</w:t>
              </w:r>
            </w:hyperlink>
          </w:p>
        </w:tc>
      </w:tr>
      <w:tr>
        <w:trPr/>
        <w:tc>
          <w:tcPr>
            <w:noWrap/>
          </w:tcPr>
          <w:p>
            <w:pPr>
              <w:spacing w:after="200"/>
            </w:pPr>
            <w:hyperlink r:id="rId25" w:history="1">
              <w:r>
                <w:rPr>
                  <w:color w:val="1e198e"/>
                  <w:b w:val="1"/>
                  <w:bCs w:val="1"/>
                  <w:u w:val="single"/>
                </w:rPr>
                <w:t xml:space="preserve">Storytelling of a Virus: A Focus on COVID-19 Narratives of Older Adults</w:t>
              </w:r>
            </w:hyperlink>
          </w:p>
          <w:p>
            <w:pP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r>
              <w:rPr/>
              <w:t xml:space="preserve">,</w:t>
            </w:r>
            <w:hyperlink r:id="rId12" w:history="1">
              <w:r>
                <w:rPr>
                  <w:color w:val="#410a8c"/>
                  <w:u w:val="single"/>
                </w:rPr>
                <w:t xml:space="preserve">Magali Boespflug</w:t>
              </w:r>
            </w:hyperlink>
          </w:p>
          <w:p>
            <w:pPr/>
            <w:r>
              <w:rPr>
                <w:i w:val="1"/>
                <w:iCs w:val="1"/>
              </w:rPr>
              <w:t xml:space="preserve">International Journal of Arts, Humanities and Social Studies</w:t>
            </w:r>
            <w:r>
              <w:rPr/>
              <w:t xml:space="preserve">, 2022, 4 (1), pp.86-95</w:t>
            </w:r>
          </w:p>
          <w:p>
            <w:pPr/>
            <w:r>
              <w:rPr/>
              <w:t xml:space="preserve">Article dans une revue</w:t>
            </w:r>
          </w:p>
          <w:p>
            <w:pPr/>
            <w:hyperlink r:id="rId25" w:history="1">
              <w:r>
                <w:rPr>
                  <w:color w:val="#410a8c"/>
                  <w:u w:val="single"/>
                </w:rPr>
                <w:t xml:space="preserve">hal-03560131v1</w:t>
              </w:r>
            </w:hyperlink>
          </w:p>
        </w:tc>
      </w:tr>
      <w:tr>
        <w:trPr/>
        <w:tc>
          <w:tcPr>
            <w:noWrap/>
          </w:tcPr>
          <w:p>
            <w:pPr>
              <w:spacing w:after="200"/>
            </w:pPr>
            <w:hyperlink r:id="rId26" w:history="1">
              <w:r>
                <w:rPr>
                  <w:color w:val="1e198e"/>
                  <w:b w:val="1"/>
                  <w:bCs w:val="1"/>
                  <w:u w:val="single"/>
                </w:rPr>
                <w:t xml:space="preserve">Piloter le changement par un projet sur les valeurs managériales : contribution des espaces de concertation comme instrument de gestion et d’innovation de l’action publique</w:t>
              </w:r>
            </w:hyperlink>
          </w:p>
          <w:p>
            <w:pPr/>
            <w:hyperlink r:id="rId27" w:history="1">
              <w:r>
                <w:rPr>
                  <w:color w:val="#410a8c"/>
                  <w:u w:val="single"/>
                </w:rPr>
                <w:t xml:space="preserve">Philippe Anton</w:t>
              </w:r>
            </w:hyperlink>
            <w:r>
              <w:rPr/>
              <w:t xml:space="preserve">,</w:t>
            </w:r>
            <w:hyperlink r:id="rId28" w:history="1">
              <w:r>
                <w:rPr>
                  <w:color w:val="#410a8c"/>
                  <w:u w:val="single"/>
                </w:rPr>
                <w:t xml:space="preserve">Amaury Grimand</w:t>
              </w:r>
            </w:hyperlink>
            <w:r>
              <w:rPr/>
              <w:t xml:space="preserve">,</w:t>
            </w:r>
            <w:hyperlink r:id="rId12" w:history="1">
              <w:r>
                <w:rPr>
                  <w:color w:val="#410a8c"/>
                  <w:u w:val="single"/>
                </w:rPr>
                <w:t xml:space="preserve">Magali Boespflug</w:t>
              </w:r>
            </w:hyperlink>
            <w:r>
              <w:rPr/>
              <w:t xml:space="preserve">,</w:t>
            </w:r>
            <w:hyperlink r:id="rId29" w:history="1">
              <w:r>
                <w:rPr>
                  <w:color w:val="#410a8c"/>
                  <w:u w:val="single"/>
                </w:rPr>
                <w:t xml:space="preserve">Audrey Becuwe</w:t>
              </w:r>
            </w:hyperlink>
          </w:p>
          <w:p>
            <w:pPr/>
            <w:r>
              <w:rPr>
                <w:i w:val="1"/>
                <w:iCs w:val="1"/>
              </w:rPr>
              <w:t xml:space="preserve">Gestion et management public</w:t>
            </w:r>
            <w:r>
              <w:rPr/>
              <w:t xml:space="preserve">, 2021, 9 (1), pp.37 à 57. </w:t>
            </w:r>
            <w:hyperlink r:id="rId30" w:history="1">
              <w:r>
                <w:rPr>
                  <w:color w:val="#410a8c"/>
                  <w:u w:val="single"/>
                </w:rPr>
                <w:t xml:space="preserve">⟨10.3917/gmp.091.0037⟩</w:t>
              </w:r>
            </w:hyperlink>
          </w:p>
          <w:p>
            <w:pPr/>
            <w:r>
              <w:rPr/>
              <w:t xml:space="preserve">Article dans une revue</w:t>
            </w:r>
          </w:p>
          <w:p>
            <w:pPr/>
            <w:hyperlink r:id="rId26" w:history="1">
              <w:r>
                <w:rPr>
                  <w:color w:val="#410a8c"/>
                  <w:u w:val="single"/>
                </w:rPr>
                <w:t xml:space="preserve">hal-03417311v1</w:t>
              </w:r>
            </w:hyperlink>
          </w:p>
        </w:tc>
      </w:tr>
      <w:tr>
        <w:trPr/>
        <w:tc>
          <w:tcPr>
            <w:noWrap/>
          </w:tcPr>
          <w:p>
            <w:pPr>
              <w:spacing w:after="200"/>
            </w:pPr>
            <w:hyperlink r:id="rId31" w:history="1">
              <w:r>
                <w:rPr>
                  <w:color w:val="1e198e"/>
                  <w:b w:val="1"/>
                  <w:bCs w:val="1"/>
                  <w:u w:val="single"/>
                </w:rPr>
                <w:t xml:space="preserve">Vivre ensemble au temps de la COVID-19 : Repenser l'intergénérationnel</w:t>
              </w:r>
            </w:hyperlink>
          </w:p>
          <w:p>
            <w:pPr/>
            <w:hyperlink r:id="rId12" w:history="1">
              <w:r>
                <w:rPr>
                  <w:color w:val="#410a8c"/>
                  <w:u w:val="single"/>
                </w:rPr>
                <w:t xml:space="preserve">Magali Boespflug</w:t>
              </w:r>
            </w:hyperlink>
            <w:r>
              <w:rPr/>
              <w:t xml:space="preserve">,</w:t>
            </w:r>
            <w:hyperlink r:id="rId15" w:history="1">
              <w:r>
                <w:rPr>
                  <w:color w:val="#410a8c"/>
                  <w:u w:val="single"/>
                </w:rPr>
                <w:t xml:space="preserve">Claire Lefort</w:t>
              </w:r>
            </w:hyperlink>
            <w:r>
              <w:rPr/>
              <w:t xml:space="preserve">,</w:t>
            </w: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p>
          <w:p>
            <w:pPr/>
            <w:r>
              <w:rPr>
                <w:i w:val="1"/>
                <w:iCs w:val="1"/>
              </w:rPr>
              <w:t xml:space="preserve">Trajectoires Humaines Transcontinentales</w:t>
            </w:r>
            <w:r>
              <w:rPr/>
              <w:t xml:space="preserve">, 2021, </w:t>
            </w:r>
            <w:hyperlink r:id="rId32" w:history="1">
              <w:r>
                <w:rPr>
                  <w:color w:val="#410a8c"/>
                  <w:u w:val="single"/>
                </w:rPr>
                <w:t xml:space="preserve">⟨10.25965/trahs.3849⟩</w:t>
              </w:r>
            </w:hyperlink>
          </w:p>
          <w:p>
            <w:pPr/>
            <w:r>
              <w:rPr/>
              <w:t xml:space="preserve">Article dans une revue</w:t>
            </w:r>
          </w:p>
          <w:p>
            <w:pPr/>
            <w:hyperlink r:id="rId31" w:history="1">
              <w:r>
                <w:rPr>
                  <w:color w:val="#410a8c"/>
                  <w:u w:val="single"/>
                </w:rPr>
                <w:t xml:space="preserve">hal-03372319v1</w:t>
              </w:r>
            </w:hyperlink>
          </w:p>
        </w:tc>
      </w:tr>
      <w:tr>
        <w:trPr/>
        <w:tc>
          <w:tcPr>
            <w:noWrap/>
          </w:tcPr>
          <w:p>
            <w:pPr>
              <w:spacing w:after="200"/>
            </w:pPr>
            <w:hyperlink r:id="rId33" w:history="1">
              <w:r>
                <w:rPr>
                  <w:color w:val="1e198e"/>
                  <w:b w:val="1"/>
                  <w:bCs w:val="1"/>
                  <w:u w:val="single"/>
                </w:rPr>
                <w:t xml:space="preserve">Les espaces de concertation comme levier de prise en charge des paradoxes de l’action publique en contexte de projet</w:t>
              </w:r>
            </w:hyperlink>
          </w:p>
          <w:p>
            <w:pPr/>
            <w:hyperlink r:id="rId27" w:history="1">
              <w:r>
                <w:rPr>
                  <w:color w:val="#410a8c"/>
                  <w:u w:val="single"/>
                </w:rPr>
                <w:t xml:space="preserve">Philippe Anton</w:t>
              </w:r>
            </w:hyperlink>
            <w:r>
              <w:rPr/>
              <w:t xml:space="preserve">,</w:t>
            </w:r>
            <w:hyperlink r:id="rId28" w:history="1">
              <w:r>
                <w:rPr>
                  <w:color w:val="#410a8c"/>
                  <w:u w:val="single"/>
                </w:rPr>
                <w:t xml:space="preserve">Amaury Grimand</w:t>
              </w:r>
            </w:hyperlink>
            <w:r>
              <w:rPr/>
              <w:t xml:space="preserve">,</w:t>
            </w:r>
            <w:hyperlink r:id="rId34" w:history="1">
              <w:r>
                <w:rPr>
                  <w:color w:val="#410a8c"/>
                  <w:u w:val="single"/>
                </w:rPr>
                <w:t xml:space="preserve">Stéphane Bellini</w:t>
              </w:r>
            </w:hyperlink>
            <w:r>
              <w:rPr/>
              <w:t xml:space="preserve">,</w:t>
            </w:r>
            <w:hyperlink r:id="rId29" w:history="1">
              <w:r>
                <w:rPr>
                  <w:color w:val="#410a8c"/>
                  <w:u w:val="single"/>
                </w:rPr>
                <w:t xml:space="preserve">Audrey Becuwe</w:t>
              </w:r>
            </w:hyperlink>
            <w:r>
              <w:rPr/>
              <w:t xml:space="preserve">,</w:t>
            </w:r>
            <w:hyperlink r:id="rId12" w:history="1">
              <w:r>
                <w:rPr>
                  <w:color w:val="#410a8c"/>
                  <w:u w:val="single"/>
                </w:rPr>
                <w:t xml:space="preserve">Magali Boespflug</w:t>
              </w:r>
            </w:hyperlink>
          </w:p>
          <w:p>
            <w:pPr/>
            <w:r>
              <w:rPr>
                <w:i w:val="1"/>
                <w:iCs w:val="1"/>
              </w:rPr>
              <w:t xml:space="preserve">Revue internationale de psychosociologie et de gestion des comportements organisationnels</w:t>
            </w:r>
            <w:r>
              <w:rPr/>
              <w:t xml:space="preserve">, 2021, Vol. XXVII (1), pp.133-155. </w:t>
            </w:r>
            <w:hyperlink r:id="rId35" w:history="1">
              <w:r>
                <w:rPr>
                  <w:color w:val="#410a8c"/>
                  <w:u w:val="single"/>
                </w:rPr>
                <w:t xml:space="preserve">⟨10.3917/rips1.070.0133⟩</w:t>
              </w:r>
            </w:hyperlink>
          </w:p>
          <w:p>
            <w:pPr/>
            <w:r>
              <w:rPr/>
              <w:t xml:space="preserve">Article dans une revue</w:t>
            </w:r>
          </w:p>
          <w:p>
            <w:pPr/>
            <w:hyperlink r:id="rId33" w:history="1">
              <w:r>
                <w:rPr>
                  <w:color w:val="#410a8c"/>
                  <w:u w:val="single"/>
                </w:rPr>
                <w:t xml:space="preserve">hal-03439385v1</w:t>
              </w:r>
            </w:hyperlink>
          </w:p>
        </w:tc>
      </w:tr>
      <w:tr>
        <w:trPr/>
        <w:tc>
          <w:tcPr>
            <w:noWrap/>
          </w:tcPr>
          <w:p>
            <w:pPr>
              <w:spacing w:after="200"/>
            </w:pPr>
            <w:hyperlink r:id="rId36" w:history="1">
              <w:r>
                <w:rPr>
                  <w:color w:val="1e198e"/>
                  <w:b w:val="1"/>
                  <w:bCs w:val="1"/>
                  <w:u w:val="single"/>
                </w:rPr>
                <w:t xml:space="preserve">What place for the cooperator in the last large consumer cooperative in France ?</w:t>
              </w:r>
            </w:hyperlink>
          </w:p>
          <w:p>
            <w:pPr/>
            <w:hyperlink r:id="rId12" w:history="1">
              <w:r>
                <w:rPr>
                  <w:color w:val="#410a8c"/>
                  <w:u w:val="single"/>
                </w:rPr>
                <w:t xml:space="preserve">Magali Boespflug</w:t>
              </w:r>
            </w:hyperlink>
            <w:r>
              <w:rPr/>
              <w:t xml:space="preserve">,</w:t>
            </w:r>
            <w:hyperlink r:id="rId37" w:history="1">
              <w:r>
                <w:rPr>
                  <w:color w:val="#410a8c"/>
                  <w:u w:val="single"/>
                </w:rPr>
                <w:t xml:space="preserve">Philippe Pasquet</w:t>
              </w:r>
            </w:hyperlink>
            <w:r>
              <w:rPr/>
              <w:t xml:space="preserve">,</w:t>
            </w:r>
            <w:hyperlink r:id="rId38" w:history="1">
              <w:r>
                <w:rPr>
                  <w:color w:val="#410a8c"/>
                  <w:u w:val="single"/>
                </w:rPr>
                <w:t xml:space="preserve">Bruno Mazières</w:t>
              </w:r>
            </w:hyperlink>
            <w:r>
              <w:rPr/>
              <w:t xml:space="preserve">,</w:t>
            </w:r>
            <w:hyperlink r:id="rId39" w:history="1">
              <w:r>
                <w:rPr>
                  <w:color w:val="#410a8c"/>
                  <w:u w:val="single"/>
                </w:rPr>
                <w:t xml:space="preserve">Isabelle Sauviat</w:t>
              </w:r>
            </w:hyperlink>
          </w:p>
          <w:p>
            <w:pPr/>
            <w:r>
              <w:rPr>
                <w:i w:val="1"/>
                <w:iCs w:val="1"/>
              </w:rPr>
              <w:t xml:space="preserve">Revue de l'Organisation Responsable</w:t>
            </w:r>
            <w:r>
              <w:rPr/>
              <w:t xml:space="preserve">, 2020, 2020ROR, 1 (1), pp.44-54. </w:t>
            </w:r>
            <w:hyperlink r:id="rId40" w:history="1">
              <w:r>
                <w:rPr>
                  <w:color w:val="#410a8c"/>
                  <w:u w:val="single"/>
                </w:rPr>
                <w:t xml:space="preserve">⟨10.3917/ror.151.0044⟩</w:t>
              </w:r>
            </w:hyperlink>
          </w:p>
          <w:p>
            <w:pPr/>
            <w:r>
              <w:rPr/>
              <w:t xml:space="preserve">Article dans une revue</w:t>
            </w:r>
          </w:p>
          <w:p>
            <w:pPr/>
            <w:hyperlink r:id="rId36" w:history="1">
              <w:r>
                <w:rPr>
                  <w:color w:val="#410a8c"/>
                  <w:u w:val="single"/>
                </w:rPr>
                <w:t xml:space="preserve">hal-02544468v1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coopératives : quelles réalités ? : produire, commercer et consommer autrement : [actes du colloque du 9 novembre 2017 à l'EM de Normandie à Paris]</w:t>
              </w:r>
            </w:hyperlink>
          </w:p>
          <w:p>
            <w:pPr/>
            <w:hyperlink r:id="rId12" w:history="1">
              <w:r>
                <w:rPr>
                  <w:color w:val="#410a8c"/>
                  <w:u w:val="single"/>
                </w:rPr>
                <w:t xml:space="preserve">Magali Boespflug</w:t>
              </w:r>
            </w:hyperlink>
            <w:r>
              <w:rPr/>
              <w:t xml:space="preserve">,</w:t>
            </w:r>
            <w:hyperlink r:id="rId42" w:history="1">
              <w:r>
                <w:rPr>
                  <w:color w:val="#410a8c"/>
                  <w:u w:val="single"/>
                </w:rPr>
                <w:t xml:space="preserve">Laëtitia Lethielleux</w:t>
              </w:r>
            </w:hyperlink>
          </w:p>
          <w:p>
            <w:pPr/>
            <w:r>
              <w:rPr/>
              <w:t xml:space="preserve">EPURE Éditions et presses universitaires de Reims, 3, 430 p., 2019, RESSOR, ISSN 2740-0441, 978-2-37496-077-7</w:t>
            </w:r>
          </w:p>
          <w:p>
            <w:pPr/>
            <w:r>
              <w:rPr/>
              <w:t xml:space="preserve">Ouvrages</w:t>
            </w:r>
          </w:p>
          <w:p>
            <w:pPr/>
            <w:hyperlink r:id="rId41" w:history="1">
              <w:r>
                <w:rPr>
                  <w:color w:val="#410a8c"/>
                  <w:u w:val="single"/>
                </w:rPr>
                <w:t xml:space="preserve">hal-02157625v1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coopératives de consommateurs. Risques et vulnérabilités à évoluer hors du système dominant</w:t>
              </w:r>
            </w:hyperlink>
          </w:p>
          <w:p>
            <w:pPr/>
            <w:hyperlink r:id="rId12" w:history="1">
              <w:r>
                <w:rPr>
                  <w:color w:val="#410a8c"/>
                  <w:u w:val="single"/>
                </w:rPr>
                <w:t xml:space="preserve">Magali Boespflug</w:t>
              </w:r>
            </w:hyperlink>
          </w:p>
          <w:p>
            <w:pPr/>
            <w:r>
              <w:rPr/>
              <w:t xml:space="preserve">Michel Audiffren; Valérie-Inés de La Ville. </w:t>
            </w:r>
            <w:r>
              <w:rPr>
                <w:i w:val="1"/>
                <w:iCs w:val="1"/>
              </w:rPr>
              <w:t xml:space="preserve">De l'identification à l'acceptabilité sociale des risques : une approche pluridisciplinaire</w:t>
            </w:r>
            <w:r>
              <w:rPr/>
              <w:t xml:space="preserve">, </w:t>
            </w:r>
            <w:hyperlink r:id="rId44" w:history="1">
              <w:r>
                <w:rPr>
                  <w:color w:val="#410a8c"/>
                  <w:u w:val="single"/>
                </w:rPr>
                <w:t xml:space="preserve">Presses universitaires de Rennes</w:t>
              </w:r>
            </w:hyperlink>
            <w:r>
              <w:rPr/>
              <w:t xml:space="preserve">, pp.63-78, 2024, Le sens social, 978-2-7535-9401-2</w:t>
            </w:r>
          </w:p>
          <w:p>
            <w:pPr/>
            <w:r>
              <w:rPr/>
              <w:t xml:space="preserve">Chapitre d'ouvrage</w:t>
            </w:r>
          </w:p>
          <w:p>
            <w:pPr/>
            <w:hyperlink r:id="rId43" w:history="1">
              <w:r>
                <w:rPr>
                  <w:color w:val="#410a8c"/>
                  <w:u w:val="single"/>
                </w:rPr>
                <w:t xml:space="preserve">hal-04561719v1</w:t>
              </w:r>
            </w:hyperlink>
          </w:p>
        </w:tc>
      </w:tr>
      <w:tr>
        <w:trPr/>
        <w:tc>
          <w:tcPr>
            <w:noWrap/>
          </w:tcPr>
          <w:p>
            <w:pPr>
              <w:spacing w:after="200"/>
            </w:pPr>
            <w:hyperlink r:id="rId45" w:history="1">
              <w:r>
                <w:rPr>
                  <w:color w:val="1e198e"/>
                  <w:b w:val="1"/>
                  <w:bCs w:val="1"/>
                  <w:u w:val="single"/>
                </w:rPr>
                <w:t xml:space="preserve">Les paradoxes multi-niveaux des OESS : conséquences pour la GRH</w:t>
              </w:r>
            </w:hyperlink>
          </w:p>
          <w:p>
            <w:pPr/>
            <w:hyperlink r:id="rId12" w:history="1">
              <w:r>
                <w:rPr>
                  <w:color w:val="#410a8c"/>
                  <w:u w:val="single"/>
                </w:rPr>
                <w:t xml:space="preserve">Magali Boespflug</w:t>
              </w:r>
            </w:hyperlink>
            <w:r>
              <w:rPr/>
              <w:t xml:space="preserve">,</w:t>
            </w:r>
            <w:hyperlink r:id="rId10" w:history="1">
              <w:r>
                <w:rPr>
                  <w:color w:val="#410a8c"/>
                  <w:u w:val="single"/>
                </w:rPr>
                <w:t xml:space="preserve">Marie Cousineau</w:t>
              </w:r>
            </w:hyperlink>
            <w:r>
              <w:rPr/>
              <w:t xml:space="preserve">,</w:t>
            </w:r>
            <w:hyperlink r:id="rId8" w:history="1">
              <w:r>
                <w:rPr>
                  <w:color w:val="#410a8c"/>
                  <w:u w:val="single"/>
                </w:rPr>
                <w:t xml:space="preserve">Stéphanie Havet-Laurent</w:t>
              </w:r>
            </w:hyperlink>
            <w:r>
              <w:rPr/>
              <w:t xml:space="preserve">,</w:t>
            </w:r>
            <w:hyperlink r:id="rId9" w:history="1">
              <w:r>
                <w:rPr>
                  <w:color w:val="#410a8c"/>
                  <w:u w:val="single"/>
                </w:rPr>
                <w:t xml:space="preserve">Jean-Yves Juban</w:t>
              </w:r>
            </w:hyperlink>
            <w:r>
              <w:rPr/>
              <w:t xml:space="preserve">,</w:t>
            </w:r>
            <w:hyperlink r:id="rId11" w:history="1">
              <w:r>
                <w:rPr>
                  <w:color w:val="#410a8c"/>
                  <w:u w:val="single"/>
                </w:rPr>
                <w:t xml:space="preserve">Adama Ndiaye</w:t>
              </w:r>
            </w:hyperlink>
          </w:p>
          <w:p>
            <w:pPr/>
            <w:r>
              <w:rPr>
                <w:i w:val="1"/>
                <w:iCs w:val="1"/>
              </w:rPr>
              <w:t xml:space="preserve">La gestion des ressources humaines dans les organisations de l'économie sociale et solidaire Les valeurs à l'épreuve des pratiques</w:t>
            </w:r>
            <w:r>
              <w:rPr/>
              <w:t xml:space="preserve">, Vuibert, 2023</w:t>
            </w:r>
          </w:p>
          <w:p>
            <w:pPr/>
            <w:r>
              <w:rPr/>
              <w:t xml:space="preserve">Chapitre d'ouvrage</w:t>
            </w:r>
          </w:p>
          <w:p>
            <w:pPr/>
            <w:hyperlink r:id="rId45" w:history="1">
              <w:r>
                <w:rPr>
                  <w:color w:val="#410a8c"/>
                  <w:u w:val="single"/>
                </w:rPr>
                <w:t xml:space="preserve">hal-04215047v1</w:t>
              </w:r>
            </w:hyperlink>
          </w:p>
        </w:tc>
      </w:tr>
      <w:tr>
        <w:trPr/>
        <w:tc>
          <w:tcPr>
            <w:noWrap/>
          </w:tcPr>
          <w:p>
            <w:pPr>
              <w:spacing w:after="200"/>
            </w:pPr>
            <w:hyperlink r:id="rId46" w:history="1">
              <w:r>
                <w:rPr>
                  <w:color w:val="1e198e"/>
                  <w:b w:val="1"/>
                  <w:bCs w:val="1"/>
                  <w:u w:val="single"/>
                </w:rPr>
                <w:t xml:space="preserve">COVID-19: From Biological Image to the Social Construction of a Virus</w:t>
              </w:r>
            </w:hyperlink>
          </w:p>
          <w:p>
            <w:pPr/>
            <w:hyperlink r:id="rId17" w:history="1">
              <w:r>
                <w:rPr>
                  <w:color w:val="#410a8c"/>
                  <w:u w:val="single"/>
                </w:rPr>
                <w:t xml:space="preserve">Petra Pelletier</w:t>
              </w:r>
            </w:hyperlink>
            <w:r>
              <w:rPr/>
              <w:t xml:space="preserve">,</w:t>
            </w:r>
            <w:hyperlink r:id="rId47" w:history="1">
              <w:r>
                <w:rPr>
                  <w:color w:val="#410a8c"/>
                  <w:u w:val="single"/>
                </w:rPr>
                <w:t xml:space="preserve">Erwan Ferrandon</w:t>
              </w:r>
            </w:hyperlink>
            <w:r>
              <w:rPr/>
              <w:t xml:space="preserve">,</w:t>
            </w:r>
            <w:hyperlink r:id="rId15" w:history="1">
              <w:r>
                <w:rPr>
                  <w:color w:val="#410a8c"/>
                  <w:u w:val="single"/>
                </w:rPr>
                <w:t xml:space="preserve">Claire Lefort</w:t>
              </w:r>
            </w:hyperlink>
            <w:r>
              <w:rPr/>
              <w:t xml:space="preserve">,</w:t>
            </w:r>
            <w:hyperlink r:id="rId12" w:history="1">
              <w:r>
                <w:rPr>
                  <w:color w:val="#410a8c"/>
                  <w:u w:val="single"/>
                </w:rPr>
                <w:t xml:space="preserve">Magali Boespflug</w:t>
              </w:r>
            </w:hyperlink>
            <w:r>
              <w:rPr/>
              <w:t xml:space="preserve">,</w:t>
            </w:r>
            <w:hyperlink r:id="rId48" w:history="1">
              <w:r>
                <w:rPr>
                  <w:color w:val="#410a8c"/>
                  <w:u w:val="single"/>
                </w:rPr>
                <w:t xml:space="preserve">Camelia Popescu</w:t>
              </w:r>
            </w:hyperlink>
            <w:r>
              <w:rPr/>
              <w:t xml:space="preserve">et al.</w:t>
            </w:r>
          </w:p>
          <w:p>
            <w:pPr/>
            <w:r>
              <w:rPr/>
              <w:t xml:space="preserve">P. Pelletier &amp; M. L. Emek (Eds.). </w:t>
            </w:r>
            <w:r>
              <w:rPr>
                <w:i w:val="1"/>
                <w:iCs w:val="1"/>
              </w:rPr>
              <w:t xml:space="preserve">The Era of COVID-19 Uncertainty: Spillover Effects of the Global Pandemic</w:t>
            </w:r>
            <w:r>
              <w:rPr/>
              <w:t xml:space="preserve">, Iksad Publications: Ankara, Turkey, pp.3-24, 2022, 978-625-8423-99-0</w:t>
            </w:r>
          </w:p>
          <w:p>
            <w:pPr/>
            <w:r>
              <w:rPr/>
              <w:t xml:space="preserve">Chapitre d'ouvrage</w:t>
            </w:r>
          </w:p>
          <w:p>
            <w:pPr/>
            <w:hyperlink r:id="rId46" w:history="1">
              <w:r>
                <w:rPr>
                  <w:color w:val="#410a8c"/>
                  <w:u w:val="single"/>
                </w:rPr>
                <w:t xml:space="preserve">hal-03619143v1</w:t>
              </w:r>
            </w:hyperlink>
          </w:p>
        </w:tc>
      </w:tr>
      <w:tr>
        <w:trPr/>
        <w:tc>
          <w:tcPr>
            <w:noWrap/>
          </w:tcPr>
          <w:p>
            <w:pPr>
              <w:spacing w:after="200"/>
            </w:pPr>
            <w:hyperlink r:id="rId49" w:history="1">
              <w:r>
                <w:rPr>
                  <w:color w:val="1e198e"/>
                  <w:b w:val="1"/>
                  <w:bCs w:val="1"/>
                  <w:u w:val="single"/>
                </w:rPr>
                <w:t xml:space="preserve">Les coopératives de la filière pomme en Limousin: une filière innovante et dynamique</w:t>
              </w:r>
            </w:hyperlink>
          </w:p>
          <w:p>
            <w:pPr/>
            <w:hyperlink r:id="rId12" w:history="1">
              <w:r>
                <w:rPr>
                  <w:color w:val="#410a8c"/>
                  <w:u w:val="single"/>
                </w:rPr>
                <w:t xml:space="preserve">Magali Boespflug</w:t>
              </w:r>
            </w:hyperlink>
            <w:r>
              <w:rPr/>
              <w:t xml:space="preserve">,</w:t>
            </w:r>
            <w:hyperlink r:id="rId50" w:history="1">
              <w:r>
                <w:rPr>
                  <w:color w:val="#410a8c"/>
                  <w:u w:val="single"/>
                </w:rPr>
                <w:t xml:space="preserve">Marius Chevallier</w:t>
              </w:r>
            </w:hyperlink>
          </w:p>
          <w:p>
            <w:pPr/>
            <w:r>
              <w:rPr/>
              <w:t xml:space="preserve">McLaughlin Cécile; Moulin Valentin. </w:t>
            </w:r>
            <w:r>
              <w:rPr>
                <w:i w:val="1"/>
                <w:iCs w:val="1"/>
              </w:rPr>
              <w:t xml:space="preserve">La pomme dans tous ses etats : Du jardin d'Eden aux vergers du Limousin</w:t>
            </w:r>
            <w:r>
              <w:rPr/>
              <w:t xml:space="preserve">, Pulim, pp. 57-67, 2021, 978-2-84287-818-4</w:t>
            </w:r>
          </w:p>
          <w:p>
            <w:pPr/>
            <w:r>
              <w:rPr/>
              <w:t xml:space="preserve">Chapitre d'ouvrage</w:t>
            </w:r>
          </w:p>
          <w:p>
            <w:pPr/>
            <w:hyperlink r:id="rId49" w:history="1">
              <w:r>
                <w:rPr>
                  <w:color w:val="#410a8c"/>
                  <w:u w:val="single"/>
                </w:rPr>
                <w:t xml:space="preserve">hal-03175720v1</w:t>
              </w:r>
            </w:hyperlink>
          </w:p>
        </w:tc>
      </w:tr>
      <w:tr>
        <w:trPr/>
        <w:tc>
          <w:tcPr>
            <w:noWrap/>
          </w:tcPr>
          <w:p>
            <w:pPr>
              <w:spacing w:after="200"/>
            </w:pPr>
            <w:hyperlink r:id="rId51" w:history="1">
              <w:r>
                <w:rPr>
                  <w:color w:val="1e198e"/>
                  <w:b w:val="1"/>
                  <w:bCs w:val="1"/>
                  <w:u w:val="single"/>
                </w:rPr>
                <w:t xml:space="preserve">Coop Atlantique de 1881 à 2018 : une histoire au regard du marketing des parties prenantes</w:t>
              </w:r>
            </w:hyperlink>
          </w:p>
          <w:p>
            <w:pPr/>
            <w:hyperlink r:id="rId38" w:history="1">
              <w:r>
                <w:rPr>
                  <w:color w:val="#410a8c"/>
                  <w:u w:val="single"/>
                </w:rPr>
                <w:t xml:space="preserve">Bruno Mazières</w:t>
              </w:r>
            </w:hyperlink>
            <w:r>
              <w:rPr/>
              <w:t xml:space="preserve">,</w:t>
            </w:r>
            <w:hyperlink r:id="rId12" w:history="1">
              <w:r>
                <w:rPr>
                  <w:color w:val="#410a8c"/>
                  <w:u w:val="single"/>
                </w:rPr>
                <w:t xml:space="preserve">Magali Boespflug</w:t>
              </w:r>
            </w:hyperlink>
          </w:p>
          <w:p>
            <w:pPr/>
            <w:r>
              <w:rPr>
                <w:i w:val="1"/>
                <w:iCs w:val="1"/>
              </w:rPr>
              <w:t xml:space="preserve">Les coopératives : produire, commercer, consommer autrement. Quelles réalités ?</w:t>
            </w:r>
            <w:r>
              <w:rPr/>
              <w:t xml:space="preserve">, </w:t>
            </w:r>
            <w:hyperlink r:id="rId52" w:history="1">
              <w:r>
                <w:rPr>
                  <w:color w:val="#410a8c"/>
                  <w:u w:val="single"/>
                </w:rPr>
                <w:t xml:space="preserve">ÉPURE - Éditions et Presses universitaires de Reims</w:t>
              </w:r>
            </w:hyperlink>
            <w:r>
              <w:rPr/>
              <w:t xml:space="preserve">, 2019, 2374960773</w:t>
            </w:r>
          </w:p>
          <w:p>
            <w:pPr/>
            <w:r>
              <w:rPr/>
              <w:t xml:space="preserve">Chapitre d'ouvrage</w:t>
            </w:r>
          </w:p>
          <w:p>
            <w:pPr/>
            <w:hyperlink r:id="rId51" w:history="1">
              <w:r>
                <w:rPr>
                  <w:color w:val="#410a8c"/>
                  <w:u w:val="single"/>
                </w:rPr>
                <w:t xml:space="preserve">hal-02163491v1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Quelle place pour l’écologie dans les dispositifs d’accompagnement à l’innovation sociale en ESS ? Le cas de La Fabrique à Initiatives</w:t>
              </w:r>
            </w:hyperlink>
          </w:p>
          <w:p>
            <w:pPr/>
            <w:hyperlink r:id="rId12" w:history="1">
              <w:r>
                <w:rPr>
                  <w:color w:val="#410a8c"/>
                  <w:u w:val="single"/>
                </w:rPr>
                <w:t xml:space="preserve">Magali Boespflug</w:t>
              </w:r>
            </w:hyperlink>
            <w:r>
              <w:rPr/>
              <w:t xml:space="preserve">,</w:t>
            </w:r>
            <w:hyperlink r:id="rId54" w:history="1">
              <w:r>
                <w:rPr>
                  <w:color w:val="#410a8c"/>
                  <w:u w:val="single"/>
                </w:rPr>
                <w:t xml:space="preserve">Arnaud Boespflug</w:t>
              </w:r>
            </w:hyperlink>
          </w:p>
          <w:p>
            <w:pPr/>
            <w:r>
              <w:rPr>
                <w:i w:val="1"/>
                <w:iCs w:val="1"/>
              </w:rPr>
              <w:t xml:space="preserve">11èmes journées de recherche GESS - « Sociales, solidaires, et écologiques ? Tensions et convergences des organisations de l'ESS »</w:t>
            </w:r>
            <w:r>
              <w:rPr/>
              <w:t xml:space="preserve">, Dec 2024, Université Gustave Eiffel, Marne-la-Vallée, France</w:t>
            </w:r>
          </w:p>
          <w:p>
            <w:pPr/>
            <w:r>
              <w:rPr/>
              <w:t xml:space="preserve">Communication dans un congrès</w:t>
            </w:r>
          </w:p>
          <w:p>
            <w:pPr/>
            <w:hyperlink r:id="rId53" w:history="1">
              <w:r>
                <w:rPr>
                  <w:color w:val="#410a8c"/>
                  <w:u w:val="single"/>
                </w:rPr>
                <w:t xml:space="preserve">hal-04710138v1</w:t>
              </w:r>
            </w:hyperlink>
          </w:p>
        </w:tc>
      </w:tr>
      <w:tr>
        <w:trPr/>
        <w:tc>
          <w:tcPr>
            <w:noWrap/>
          </w:tcPr>
          <w:p>
            <w:pPr>
              <w:spacing w:after="200"/>
            </w:pPr>
            <w:hyperlink r:id="rId55" w:history="1">
              <w:r>
                <w:rPr>
                  <w:color w:val="1e198e"/>
                  <w:b w:val="1"/>
                  <w:bCs w:val="1"/>
                  <w:u w:val="single"/>
                </w:rPr>
                <w:t xml:space="preserve">L’interdisciplinarité scientifique : une approche holistique au service de l’action publique</w:t>
              </w:r>
            </w:hyperlink>
          </w:p>
          <w:p>
            <w:pPr/>
            <w:hyperlink r:id="rId12" w:history="1">
              <w:r>
                <w:rPr>
                  <w:color w:val="#410a8c"/>
                  <w:u w:val="single"/>
                </w:rPr>
                <w:t xml:space="preserve">Magali Boespflug</w:t>
              </w:r>
            </w:hyperlink>
            <w:r>
              <w:rPr/>
              <w:t xml:space="preserve">,</w:t>
            </w:r>
            <w:hyperlink r:id="rId16" w:history="1">
              <w:r>
                <w:rPr>
                  <w:color w:val="#410a8c"/>
                  <w:u w:val="single"/>
                </w:rPr>
                <w:t xml:space="preserve">Cécile Mclaughlin</w:t>
              </w:r>
            </w:hyperlink>
            <w:r>
              <w:rPr/>
              <w:t xml:space="preserve">,</w:t>
            </w:r>
            <w:hyperlink r:id="rId15" w:history="1">
              <w:r>
                <w:rPr>
                  <w:color w:val="#410a8c"/>
                  <w:u w:val="single"/>
                </w:rPr>
                <w:t xml:space="preserve">Claire Lefort</w:t>
              </w:r>
            </w:hyperlink>
            <w:r>
              <w:rPr/>
              <w:t xml:space="preserve">,</w:t>
            </w:r>
            <w:hyperlink r:id="rId17" w:history="1">
              <w:r>
                <w:rPr>
                  <w:color w:val="#410a8c"/>
                  <w:u w:val="single"/>
                </w:rPr>
                <w:t xml:space="preserve">Petra Pelletier</w:t>
              </w:r>
            </w:hyperlink>
          </w:p>
          <w:p>
            <w:pPr/>
            <w:r>
              <w:rPr>
                <w:i w:val="1"/>
                <w:iCs w:val="1"/>
              </w:rPr>
              <w:t xml:space="preserve">Colloque APMP 2023</w:t>
            </w:r>
            <w:r>
              <w:rPr/>
              <w:t xml:space="preserve">, Association Politiques et Management Publics, Jun 2023, Paris (Panthéon-Assas), France</w:t>
            </w:r>
          </w:p>
          <w:p>
            <w:pPr/>
            <w:r>
              <w:rPr/>
              <w:t xml:space="preserve">Communication dans un congrès</w:t>
            </w:r>
          </w:p>
          <w:p>
            <w:pPr/>
            <w:hyperlink r:id="rId55" w:history="1">
              <w:r>
                <w:rPr>
                  <w:color w:val="#410a8c"/>
                  <w:u w:val="single"/>
                </w:rPr>
                <w:t xml:space="preserve">hal-04127354v1</w:t>
              </w:r>
            </w:hyperlink>
          </w:p>
        </w:tc>
      </w:tr>
      <w:tr>
        <w:trPr/>
        <w:tc>
          <w:tcPr>
            <w:noWrap/>
          </w:tcPr>
          <w:p>
            <w:pPr>
              <w:spacing w:after="200"/>
            </w:pPr>
            <w:hyperlink r:id="rId56" w:history="1">
              <w:r>
                <w:rPr>
                  <w:color w:val="1e198e"/>
                  <w:b w:val="1"/>
                  <w:bCs w:val="1"/>
                  <w:u w:val="single"/>
                </w:rPr>
                <w:t xml:space="preserve">Imaging of SARS-CoV-2 Virus: Impacts on Perceptions of the COVID-19 Crisis among French Population Over 60 Years Old</w:t>
              </w:r>
            </w:hyperlink>
          </w:p>
          <w:p>
            <w:pPr/>
            <w:hyperlink r:id="rId17" w:history="1">
              <w:r>
                <w:rPr>
                  <w:color w:val="#410a8c"/>
                  <w:u w:val="single"/>
                </w:rPr>
                <w:t xml:space="preserve">Petra Pelletier</w:t>
              </w:r>
            </w:hyperlink>
            <w:r>
              <w:rPr/>
              <w:t xml:space="preserve">,</w:t>
            </w:r>
            <w:hyperlink r:id="rId47" w:history="1">
              <w:r>
                <w:rPr>
                  <w:color w:val="#410a8c"/>
                  <w:u w:val="single"/>
                </w:rPr>
                <w:t xml:space="preserve">Erwan Ferrandon</w:t>
              </w:r>
            </w:hyperlink>
            <w:r>
              <w:rPr/>
              <w:t xml:space="preserve">,</w:t>
            </w:r>
            <w:hyperlink r:id="rId48" w:history="1">
              <w:r>
                <w:rPr>
                  <w:color w:val="#410a8c"/>
                  <w:u w:val="single"/>
                </w:rPr>
                <w:t xml:space="preserve">Camelia Popescu</w:t>
              </w:r>
            </w:hyperlink>
            <w:r>
              <w:rPr/>
              <w:t xml:space="preserve">,</w:t>
            </w:r>
            <w:hyperlink r:id="rId16" w:history="1">
              <w:r>
                <w:rPr>
                  <w:color w:val="#410a8c"/>
                  <w:u w:val="single"/>
                </w:rPr>
                <w:t xml:space="preserve">Cécile Mclaughlin</w:t>
              </w:r>
            </w:hyperlink>
            <w:r>
              <w:rPr/>
              <w:t xml:space="preserve">,</w:t>
            </w:r>
            <w:hyperlink r:id="rId12" w:history="1">
              <w:r>
                <w:rPr>
                  <w:color w:val="#410a8c"/>
                  <w:u w:val="single"/>
                </w:rPr>
                <w:t xml:space="preserve">Magali Boespflug</w:t>
              </w:r>
            </w:hyperlink>
            <w:r>
              <w:rPr/>
              <w:t xml:space="preserve">et al.</w:t>
            </w:r>
          </w:p>
          <w:p>
            <w:pPr/>
            <w:r>
              <w:rPr>
                <w:i w:val="1"/>
                <w:iCs w:val="1"/>
              </w:rPr>
              <w:t xml:space="preserve">8th INTERNATIONAL NEW YORK CONFERENCE ON EVOLVING TRENDS IN INTERDISCIPLINARY RESEARCH &amp; PRACTICES</w:t>
            </w:r>
            <w:r>
              <w:rPr/>
              <w:t xml:space="preserve">, IKSAD Institute, May 2023, NEW YORK City, Manhattan, United States</w:t>
            </w:r>
          </w:p>
          <w:p>
            <w:pPr/>
            <w:r>
              <w:rPr/>
              <w:t xml:space="preserve">Communication dans un congrès</w:t>
            </w:r>
          </w:p>
          <w:p>
            <w:pPr/>
            <w:hyperlink r:id="rId56" w:history="1">
              <w:r>
                <w:rPr>
                  <w:color w:val="#410a8c"/>
                  <w:u w:val="single"/>
                </w:rPr>
                <w:t xml:space="preserve">hal-04093746v1</w:t>
              </w:r>
            </w:hyperlink>
          </w:p>
        </w:tc>
      </w:tr>
      <w:tr>
        <w:trPr/>
        <w:tc>
          <w:tcPr>
            <w:noWrap/>
          </w:tcPr>
          <w:p>
            <w:pPr>
              <w:spacing w:after="200"/>
            </w:pPr>
            <w:hyperlink r:id="rId57" w:history="1">
              <w:r>
                <w:rPr>
                  <w:color w:val="1e198e"/>
                  <w:b w:val="1"/>
                  <w:bCs w:val="1"/>
                  <w:u w:val="single"/>
                </w:rPr>
                <w:t xml:space="preserve">#FakeNewsGoesViral: Comprendre et combattre l'infodémie sur la COVID-19</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2" w:history="1">
              <w:r>
                <w:rPr>
                  <w:color w:val="#410a8c"/>
                  <w:u w:val="single"/>
                </w:rPr>
                <w:t xml:space="preserve">Magali Boespflug</w:t>
              </w:r>
            </w:hyperlink>
            <w:r>
              <w:rPr/>
              <w:t xml:space="preserve">,</w:t>
            </w:r>
            <w:hyperlink r:id="rId15" w:history="1">
              <w:r>
                <w:rPr>
                  <w:color w:val="#410a8c"/>
                  <w:u w:val="single"/>
                </w:rPr>
                <w:t xml:space="preserve">Claire Lefort</w:t>
              </w:r>
            </w:hyperlink>
          </w:p>
          <w:p>
            <w:pPr/>
            <w:r>
              <w:rPr>
                <w:i w:val="1"/>
                <w:iCs w:val="1"/>
              </w:rPr>
              <w:t xml:space="preserve">Ne mordez pas à l’hameçon ! Sensibilisation à la fiabilité de l’information</w:t>
            </w:r>
            <w:r>
              <w:rPr/>
              <w:t xml:space="preserve">, SCD Université de Limoges, Mar 2022, Limoges, France</w:t>
            </w:r>
          </w:p>
          <w:p>
            <w:pPr/>
            <w:r>
              <w:rPr/>
              <w:t xml:space="preserve">Communication dans un congrès</w:t>
            </w:r>
          </w:p>
          <w:p>
            <w:pPr/>
            <w:hyperlink r:id="rId57" w:history="1">
              <w:r>
                <w:rPr>
                  <w:color w:val="#410a8c"/>
                  <w:u w:val="single"/>
                </w:rPr>
                <w:t xml:space="preserve">hal-03666907v1</w:t>
              </w:r>
            </w:hyperlink>
          </w:p>
        </w:tc>
      </w:tr>
      <w:tr>
        <w:trPr/>
        <w:tc>
          <w:tcPr>
            <w:noWrap/>
          </w:tcPr>
          <w:p>
            <w:pPr>
              <w:spacing w:after="200"/>
            </w:pPr>
            <w:hyperlink r:id="rId58" w:history="1">
              <w:r>
                <w:rPr>
                  <w:color w:val="1e198e"/>
                  <w:b w:val="1"/>
                  <w:bCs w:val="1"/>
                  <w:u w:val="single"/>
                </w:rPr>
                <w:t xml:space="preserve">Repenser l'altérité à l'aune des mutations sociétales: les enseignements des groupes autogérés</w:t>
              </w:r>
            </w:hyperlink>
          </w:p>
          <w:p>
            <w:pPr/>
            <w:hyperlink r:id="rId12" w:history="1">
              <w:r>
                <w:rPr>
                  <w:color w:val="#410a8c"/>
                  <w:u w:val="single"/>
                </w:rPr>
                <w:t xml:space="preserve">Magali Boespflug</w:t>
              </w:r>
            </w:hyperlink>
            <w:r>
              <w:rPr/>
              <w:t xml:space="preserve">,</w:t>
            </w:r>
            <w:hyperlink r:id="rId59" w:history="1">
              <w:r>
                <w:rPr>
                  <w:color w:val="#410a8c"/>
                  <w:u w:val="single"/>
                </w:rPr>
                <w:t xml:space="preserve">Vincent Boespflug</w:t>
              </w:r>
            </w:hyperlink>
          </w:p>
          <w:p>
            <w:pPr/>
            <w:r>
              <w:rPr>
                <w:i w:val="1"/>
                <w:iCs w:val="1"/>
              </w:rPr>
              <w:t xml:space="preserve">Ascencia Business School "Comprendre et agir dans une société en mutation"</w:t>
            </w:r>
            <w:r>
              <w:rPr/>
              <w:t xml:space="preserve">, Feb 2022, Paris La Défense, France</w:t>
            </w:r>
          </w:p>
          <w:p>
            <w:pPr/>
            <w:r>
              <w:rPr/>
              <w:t xml:space="preserve">Communication dans un congrès</w:t>
            </w:r>
          </w:p>
          <w:p>
            <w:pPr/>
            <w:hyperlink r:id="rId58" w:history="1">
              <w:r>
                <w:rPr>
                  <w:color w:val="#410a8c"/>
                  <w:u w:val="single"/>
                </w:rPr>
                <w:t xml:space="preserve">hal-03591051v1</w:t>
              </w:r>
            </w:hyperlink>
          </w:p>
        </w:tc>
      </w:tr>
      <w:tr>
        <w:trPr/>
        <w:tc>
          <w:tcPr>
            <w:noWrap/>
          </w:tcPr>
          <w:p>
            <w:pPr>
              <w:spacing w:after="200"/>
            </w:pPr>
            <w:hyperlink r:id="rId60" w:history="1">
              <w:r>
                <w:rPr>
                  <w:color w:val="1e198e"/>
                  <w:b w:val="1"/>
                  <w:bCs w:val="1"/>
                  <w:u w:val="single"/>
                </w:rPr>
                <w:t xml:space="preserve">Storytelling of the COVID-19 Virus: A Tale of Many Tails: Opening Conference</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5" w:history="1">
              <w:r>
                <w:rPr>
                  <w:color w:val="#410a8c"/>
                  <w:u w:val="single"/>
                </w:rPr>
                <w:t xml:space="preserve">Claire Lefort</w:t>
              </w:r>
            </w:hyperlink>
            <w:r>
              <w:rPr/>
              <w:t xml:space="preserve">,</w:t>
            </w:r>
            <w:hyperlink r:id="rId12" w:history="1">
              <w:r>
                <w:rPr>
                  <w:color w:val="#410a8c"/>
                  <w:u w:val="single"/>
                </w:rPr>
                <w:t xml:space="preserve">Magali Boespflug</w:t>
              </w:r>
            </w:hyperlink>
            <w:r>
              <w:rPr/>
              <w:t xml:space="preserve">,</w:t>
            </w:r>
            <w:hyperlink r:id="rId47" w:history="1">
              <w:r>
                <w:rPr>
                  <w:color w:val="#410a8c"/>
                  <w:u w:val="single"/>
                </w:rPr>
                <w:t xml:space="preserve">Erwan Ferrandon</w:t>
              </w:r>
            </w:hyperlink>
            <w:r>
              <w:rPr/>
              <w:t xml:space="preserve">et al.</w:t>
            </w:r>
          </w:p>
          <w:p>
            <w:pPr/>
            <w:r>
              <w:rPr>
                <w:i w:val="1"/>
                <w:iCs w:val="1"/>
              </w:rPr>
              <w:t xml:space="preserve">ICIDR International Conference on “The Impact of COVID-19 on Society”</w:t>
            </w:r>
            <w:r>
              <w:rPr/>
              <w:t xml:space="preserve">, Jan 2022, Jaipur (en ligne), India</w:t>
            </w:r>
          </w:p>
          <w:p>
            <w:pPr/>
            <w:r>
              <w:rPr/>
              <w:t xml:space="preserve">Communication dans un congrès</w:t>
            </w:r>
          </w:p>
          <w:p>
            <w:pPr/>
            <w:hyperlink r:id="rId60" w:history="1">
              <w:r>
                <w:rPr>
                  <w:color w:val="#410a8c"/>
                  <w:u w:val="single"/>
                </w:rPr>
                <w:t xml:space="preserve">hal-03560148v1</w:t>
              </w:r>
            </w:hyperlink>
          </w:p>
        </w:tc>
      </w:tr>
      <w:tr>
        <w:trPr/>
        <w:tc>
          <w:tcPr>
            <w:noWrap/>
          </w:tcPr>
          <w:p>
            <w:pPr>
              <w:spacing w:after="200"/>
            </w:pPr>
            <w:hyperlink r:id="rId61" w:history="1">
              <w:r>
                <w:rPr>
                  <w:color w:val="1e198e"/>
                  <w:b w:val="1"/>
                  <w:bCs w:val="1"/>
                  <w:u w:val="single"/>
                </w:rPr>
                <w:t xml:space="preserve">Mieux connaitre les populations pour une communication de crise efficiente - Le cas de la pandémie de COVID-19</w:t>
              </w:r>
            </w:hyperlink>
          </w:p>
          <w:p>
            <w:pPr/>
            <w:hyperlink r:id="rId12" w:history="1">
              <w:r>
                <w:rPr>
                  <w:color w:val="#410a8c"/>
                  <w:u w:val="single"/>
                </w:rPr>
                <w:t xml:space="preserve">Magali Boespflug</w:t>
              </w:r>
            </w:hyperlink>
            <w:r>
              <w:rPr/>
              <w:t xml:space="preserve">,</w:t>
            </w: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p>
          <w:p>
            <w:pPr/>
            <w:r>
              <w:rPr>
                <w:i w:val="1"/>
                <w:iCs w:val="1"/>
              </w:rPr>
              <w:t xml:space="preserve">AIRMAP, Visions et valeurs du management public dans un contexte de crise(s)</w:t>
            </w:r>
            <w:r>
              <w:rPr/>
              <w:t xml:space="preserve">, Jun 2022, Rabat, Maroc</w:t>
            </w:r>
          </w:p>
          <w:p>
            <w:pPr/>
            <w:r>
              <w:rPr/>
              <w:t xml:space="preserve">Communication dans un congrès</w:t>
            </w:r>
          </w:p>
          <w:p>
            <w:pPr/>
            <w:hyperlink r:id="rId61" w:history="1">
              <w:r>
                <w:rPr>
                  <w:color w:val="#410a8c"/>
                  <w:u w:val="single"/>
                </w:rPr>
                <w:t xml:space="preserve">hal-03613314v1</w:t>
              </w:r>
            </w:hyperlink>
          </w:p>
        </w:tc>
      </w:tr>
      <w:tr>
        <w:trPr/>
        <w:tc>
          <w:tcPr>
            <w:noWrap/>
          </w:tcPr>
          <w:p>
            <w:pPr>
              <w:spacing w:after="200"/>
            </w:pPr>
            <w:hyperlink r:id="rId62" w:history="1">
              <w:r>
                <w:rPr>
                  <w:color w:val="1e198e"/>
                  <w:b w:val="1"/>
                  <w:bCs w:val="1"/>
                  <w:u w:val="single"/>
                </w:rPr>
                <w:t xml:space="preserve">COVID-19: From Biological Reality to the Social Construction of a Virus</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63" w:history="1">
              <w:r>
                <w:rPr>
                  <w:color w:val="#410a8c"/>
                  <w:u w:val="single"/>
                </w:rPr>
                <w:t xml:space="preserve">Stéphane Valette</w:t>
              </w:r>
            </w:hyperlink>
            <w:r>
              <w:rPr/>
              <w:t xml:space="preserve">,</w:t>
            </w:r>
            <w:hyperlink r:id="rId15" w:history="1">
              <w:r>
                <w:rPr>
                  <w:color w:val="#410a8c"/>
                  <w:u w:val="single"/>
                </w:rPr>
                <w:t xml:space="preserve">Claire Lefort</w:t>
              </w:r>
            </w:hyperlink>
            <w:r>
              <w:rPr/>
              <w:t xml:space="preserve">,</w:t>
            </w:r>
            <w:hyperlink r:id="rId12" w:history="1">
              <w:r>
                <w:rPr>
                  <w:color w:val="#410a8c"/>
                  <w:u w:val="single"/>
                </w:rPr>
                <w:t xml:space="preserve">Magali Boespflug</w:t>
              </w:r>
            </w:hyperlink>
          </w:p>
          <w:p>
            <w:pPr/>
            <w:r>
              <w:rPr>
                <w:i w:val="1"/>
                <w:iCs w:val="1"/>
              </w:rPr>
              <w:t xml:space="preserve">International Conference on Innovative Studies of Contemporary Sciences</w:t>
            </w:r>
            <w:r>
              <w:rPr/>
              <w:t xml:space="preserve">, Feb 2021, Tokyo, Japan</w:t>
            </w:r>
          </w:p>
          <w:p>
            <w:pPr/>
            <w:r>
              <w:rPr/>
              <w:t xml:space="preserve">Communication dans un congrès</w:t>
            </w:r>
          </w:p>
          <w:p>
            <w:pPr/>
            <w:hyperlink r:id="rId62" w:history="1">
              <w:r>
                <w:rPr>
                  <w:color w:val="#410a8c"/>
                  <w:u w:val="single"/>
                </w:rPr>
                <w:t xml:space="preserve">hal-03147551v1</w:t>
              </w:r>
            </w:hyperlink>
          </w:p>
        </w:tc>
      </w:tr>
      <w:tr>
        <w:trPr/>
        <w:tc>
          <w:tcPr>
            <w:noWrap/>
          </w:tcPr>
          <w:p>
            <w:pPr>
              <w:spacing w:after="200"/>
            </w:pPr>
            <w:hyperlink r:id="rId64" w:history="1">
              <w:r>
                <w:rPr>
                  <w:color w:val="1e198e"/>
                  <w:b w:val="1"/>
                  <w:bCs w:val="1"/>
                  <w:u w:val="single"/>
                </w:rPr>
                <w:t xml:space="preserve">The Invisible Enemy: The Impact of COVID-19 Threat on Society</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2" w:history="1">
              <w:r>
                <w:rPr>
                  <w:color w:val="#410a8c"/>
                  <w:u w:val="single"/>
                </w:rPr>
                <w:t xml:space="preserve">Magali Boespflug</w:t>
              </w:r>
            </w:hyperlink>
            <w:r>
              <w:rPr/>
              <w:t xml:space="preserve">,</w:t>
            </w:r>
            <w:hyperlink r:id="rId15" w:history="1">
              <w:r>
                <w:rPr>
                  <w:color w:val="#410a8c"/>
                  <w:u w:val="single"/>
                </w:rPr>
                <w:t xml:space="preserve">Claire Lefort</w:t>
              </w:r>
            </w:hyperlink>
            <w:r>
              <w:rPr/>
              <w:t xml:space="preserve">,</w:t>
            </w:r>
            <w:hyperlink r:id="rId65" w:history="1">
              <w:r>
                <w:rPr>
                  <w:color w:val="#410a8c"/>
                  <w:u w:val="single"/>
                </w:rPr>
                <w:t xml:space="preserve">Sophie Alain</w:t>
              </w:r>
            </w:hyperlink>
          </w:p>
          <w:p>
            <w:pPr/>
            <w:r>
              <w:rPr>
                <w:i w:val="1"/>
                <w:iCs w:val="1"/>
              </w:rPr>
              <w:t xml:space="preserve">ICIDR International Conference on Social Sciences</w:t>
            </w:r>
            <w:r>
              <w:rPr/>
              <w:t xml:space="preserve">, International Center for Interdisciplinary Research, Aug 2021, Jaipur, India</w:t>
            </w:r>
          </w:p>
          <w:p>
            <w:pPr/>
            <w:r>
              <w:rPr/>
              <w:t xml:space="preserve">Communication dans un congrès</w:t>
            </w:r>
          </w:p>
          <w:p>
            <w:pPr/>
            <w:hyperlink r:id="rId64" w:history="1">
              <w:r>
                <w:rPr>
                  <w:color w:val="#410a8c"/>
                  <w:u w:val="single"/>
                </w:rPr>
                <w:t xml:space="preserve">hal-03328290v1</w:t>
              </w:r>
            </w:hyperlink>
          </w:p>
        </w:tc>
      </w:tr>
      <w:tr>
        <w:trPr/>
        <w:tc>
          <w:tcPr>
            <w:noWrap/>
          </w:tcPr>
          <w:p>
            <w:pPr>
              <w:spacing w:after="200"/>
            </w:pPr>
            <w:hyperlink r:id="rId66" w:history="1">
              <w:r>
                <w:rPr>
                  <w:color w:val="1e198e"/>
                  <w:b w:val="1"/>
                  <w:bCs w:val="1"/>
                  <w:u w:val="single"/>
                </w:rPr>
                <w:t xml:space="preserve">Vivre ensemble au temps de la COVID-19 : Repenser l’intergénérationnel</w:t>
              </w:r>
            </w:hyperlink>
          </w:p>
          <w:p>
            <w:pPr/>
            <w:hyperlink r:id="rId12" w:history="1">
              <w:r>
                <w:rPr>
                  <w:color w:val="#410a8c"/>
                  <w:u w:val="single"/>
                </w:rPr>
                <w:t xml:space="preserve">Magali Boespflug</w:t>
              </w:r>
            </w:hyperlink>
            <w:r>
              <w:rPr/>
              <w:t xml:space="preserve">,</w:t>
            </w:r>
            <w:hyperlink r:id="rId15" w:history="1">
              <w:r>
                <w:rPr>
                  <w:color w:val="#410a8c"/>
                  <w:u w:val="single"/>
                </w:rPr>
                <w:t xml:space="preserve">Claire Lefort</w:t>
              </w:r>
            </w:hyperlink>
            <w:r>
              <w:rPr/>
              <w:t xml:space="preserve">,</w:t>
            </w: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p>
          <w:p>
            <w:pPr/>
            <w:r>
              <w:rPr>
                <w:i w:val="1"/>
                <w:iCs w:val="1"/>
              </w:rPr>
              <w:t xml:space="preserve">Congrès International ALEC: Les aînés dans le monde au XXI siècle. Vivre ensemble</w:t>
            </w:r>
            <w:r>
              <w:rPr/>
              <w:t xml:space="preserve">, IV Congrès du Réseau International ALEC, Sep 2021, Limoges, France. </w:t>
            </w:r>
            <w:hyperlink r:id="rId32" w:history="1">
              <w:r>
                <w:rPr>
                  <w:color w:val="#410a8c"/>
                  <w:u w:val="single"/>
                </w:rPr>
                <w:t xml:space="preserve">⟨10.25965/trahs.3849⟩</w:t>
              </w:r>
            </w:hyperlink>
          </w:p>
          <w:p>
            <w:pPr/>
            <w:r>
              <w:rPr/>
              <w:t xml:space="preserve">Communication dans un congrès</w:t>
            </w:r>
          </w:p>
          <w:p>
            <w:pPr/>
            <w:hyperlink r:id="rId66" w:history="1">
              <w:r>
                <w:rPr>
                  <w:color w:val="#410a8c"/>
                  <w:u w:val="single"/>
                </w:rPr>
                <w:t xml:space="preserve">hal-03338626v1</w:t>
              </w:r>
            </w:hyperlink>
          </w:p>
        </w:tc>
      </w:tr>
      <w:tr>
        <w:trPr/>
        <w:tc>
          <w:tcPr>
            <w:noWrap/>
          </w:tcPr>
          <w:p>
            <w:pPr>
              <w:spacing w:after="200"/>
            </w:pPr>
            <w:hyperlink r:id="rId67" w:history="1">
              <w:r>
                <w:rPr>
                  <w:color w:val="1e198e"/>
                  <w:b w:val="1"/>
                  <w:bCs w:val="1"/>
                  <w:u w:val="single"/>
                </w:rPr>
                <w:t xml:space="preserve">The Invisible Enemy: Social Constructionist Pathways of COVID-19 Virus</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2" w:history="1">
              <w:r>
                <w:rPr>
                  <w:color w:val="#410a8c"/>
                  <w:u w:val="single"/>
                </w:rPr>
                <w:t xml:space="preserve">Magali Boespflug</w:t>
              </w:r>
            </w:hyperlink>
            <w:r>
              <w:rPr/>
              <w:t xml:space="preserve">,</w:t>
            </w:r>
            <w:hyperlink r:id="rId47" w:history="1">
              <w:r>
                <w:rPr>
                  <w:color w:val="#410a8c"/>
                  <w:u w:val="single"/>
                </w:rPr>
                <w:t xml:space="preserve">Erwan Ferrandon</w:t>
              </w:r>
            </w:hyperlink>
            <w:r>
              <w:rPr/>
              <w:t xml:space="preserve">,</w:t>
            </w:r>
            <w:hyperlink r:id="rId15" w:history="1">
              <w:r>
                <w:rPr>
                  <w:color w:val="#410a8c"/>
                  <w:u w:val="single"/>
                </w:rPr>
                <w:t xml:space="preserve">Claire Lefort</w:t>
              </w:r>
            </w:hyperlink>
          </w:p>
          <w:p>
            <w:pPr/>
            <w:r>
              <w:rPr>
                <w:i w:val="1"/>
                <w:iCs w:val="1"/>
              </w:rPr>
              <w:t xml:space="preserve">International Paris Conference on Social Sciences - VI</w:t>
            </w:r>
            <w:r>
              <w:rPr/>
              <w:t xml:space="preserve">, Jul 2021, Paris, France</w:t>
            </w:r>
          </w:p>
          <w:p>
            <w:pPr/>
            <w:r>
              <w:rPr/>
              <w:t xml:space="preserve">Communication dans un congrès</w:t>
            </w:r>
          </w:p>
          <w:p>
            <w:pPr/>
            <w:hyperlink r:id="rId67" w:history="1">
              <w:r>
                <w:rPr>
                  <w:color w:val="#410a8c"/>
                  <w:u w:val="single"/>
                </w:rPr>
                <w:t xml:space="preserve">hal-03283525v1</w:t>
              </w:r>
            </w:hyperlink>
          </w:p>
        </w:tc>
      </w:tr>
      <w:tr>
        <w:trPr/>
        <w:tc>
          <w:tcPr>
            <w:noWrap/>
          </w:tcPr>
          <w:p>
            <w:pPr>
              <w:spacing w:after="200"/>
            </w:pPr>
            <w:hyperlink r:id="rId68" w:history="1">
              <w:r>
                <w:rPr>
                  <w:color w:val="1e198e"/>
                  <w:b w:val="1"/>
                  <w:bCs w:val="1"/>
                  <w:u w:val="single"/>
                </w:rPr>
                <w:t xml:space="preserve">Multiphoton Microscopy for Visualizing Free Virions and Revealing the Invisible Enemy</w:t>
              </w:r>
            </w:hyperlink>
          </w:p>
          <w:p>
            <w:pPr/>
            <w:hyperlink r:id="rId47" w:history="1">
              <w:r>
                <w:rPr>
                  <w:color w:val="#410a8c"/>
                  <w:u w:val="single"/>
                </w:rPr>
                <w:t xml:space="preserve">Erwan Ferrandon</w:t>
              </w:r>
            </w:hyperlink>
            <w:r>
              <w:rPr/>
              <w:t xml:space="preserve">,</w:t>
            </w:r>
            <w:hyperlink r:id="rId17" w:history="1">
              <w:r>
                <w:rPr>
                  <w:color w:val="#410a8c"/>
                  <w:u w:val="single"/>
                </w:rPr>
                <w:t xml:space="preserve">Petra Pelletier</w:t>
              </w:r>
            </w:hyperlink>
            <w:r>
              <w:rPr/>
              <w:t xml:space="preserve">,</w:t>
            </w:r>
            <w:hyperlink r:id="rId12" w:history="1">
              <w:r>
                <w:rPr>
                  <w:color w:val="#410a8c"/>
                  <w:u w:val="single"/>
                </w:rPr>
                <w:t xml:space="preserve">Magali Boespflug</w:t>
              </w:r>
            </w:hyperlink>
            <w:r>
              <w:rPr/>
              <w:t xml:space="preserve">,</w:t>
            </w:r>
            <w:hyperlink r:id="rId16" w:history="1">
              <w:r>
                <w:rPr>
                  <w:color w:val="#410a8c"/>
                  <w:u w:val="single"/>
                </w:rPr>
                <w:t xml:space="preserve">Cécile Mclaughlin</w:t>
              </w:r>
            </w:hyperlink>
            <w:r>
              <w:rPr/>
              <w:t xml:space="preserve">,</w:t>
            </w:r>
            <w:hyperlink r:id="rId65" w:history="1">
              <w:r>
                <w:rPr>
                  <w:color w:val="#410a8c"/>
                  <w:u w:val="single"/>
                </w:rPr>
                <w:t xml:space="preserve">Sophie Alain</w:t>
              </w:r>
            </w:hyperlink>
            <w:r>
              <w:rPr/>
              <w:t xml:space="preserve">et al.</w:t>
            </w:r>
          </w:p>
          <w:p>
            <w:pPr/>
            <w:r>
              <w:rPr>
                <w:i w:val="1"/>
                <w:iCs w:val="1"/>
              </w:rPr>
              <w:t xml:space="preserve">PSB Symposium: Frontiers in Bioimaging</w:t>
            </w:r>
            <w:r>
              <w:rPr/>
              <w:t xml:space="preserve">, Jul 2021, Grenoble, France</w:t>
            </w:r>
          </w:p>
          <w:p>
            <w:pPr/>
            <w:r>
              <w:rPr/>
              <w:t xml:space="preserve">Communication dans un congrès</w:t>
            </w:r>
          </w:p>
          <w:p>
            <w:pPr/>
            <w:hyperlink r:id="rId68" w:history="1">
              <w:r>
                <w:rPr>
                  <w:color w:val="#410a8c"/>
                  <w:u w:val="single"/>
                </w:rPr>
                <w:t xml:space="preserve">hal-03277295v1</w:t>
              </w:r>
            </w:hyperlink>
          </w:p>
        </w:tc>
      </w:tr>
      <w:tr>
        <w:trPr/>
        <w:tc>
          <w:tcPr>
            <w:noWrap/>
          </w:tcPr>
          <w:p>
            <w:pPr>
              <w:spacing w:after="200"/>
            </w:pPr>
            <w:hyperlink r:id="rId69" w:history="1">
              <w:r>
                <w:rPr>
                  <w:color w:val="1e198e"/>
                  <w:b w:val="1"/>
                  <w:bCs w:val="1"/>
                  <w:u w:val="single"/>
                </w:rPr>
                <w:t xml:space="preserve">Digital Books aimed on the French Market coping with an Oxymoron…</w:t>
              </w:r>
            </w:hyperlink>
          </w:p>
          <w:p>
            <w:pPr/>
            <w:hyperlink r:id="rId70" w:history="1">
              <w:r>
                <w:rPr>
                  <w:color w:val="#410a8c"/>
                  <w:u w:val="single"/>
                </w:rPr>
                <w:t xml:space="preserve">Valérie-Inés de la Ville</w:t>
              </w:r>
            </w:hyperlink>
            <w:r>
              <w:rPr/>
              <w:t xml:space="preserve">,</w:t>
            </w:r>
            <w:hyperlink r:id="rId12" w:history="1">
              <w:r>
                <w:rPr>
                  <w:color w:val="#410a8c"/>
                  <w:u w:val="single"/>
                </w:rPr>
                <w:t xml:space="preserve">Magali Boespflug</w:t>
              </w:r>
            </w:hyperlink>
          </w:p>
          <w:p>
            <w:pPr/>
            <w:r>
              <w:rPr>
                <w:i w:val="1"/>
                <w:iCs w:val="1"/>
              </w:rPr>
              <w:t xml:space="preserve">AIMAC</w:t>
            </w:r>
            <w:r>
              <w:rPr/>
              <w:t xml:space="preserve">, Jun 2019, Venice, Italy</w:t>
            </w:r>
          </w:p>
          <w:p>
            <w:pPr/>
            <w:r>
              <w:rPr/>
              <w:t xml:space="preserve">Communication dans un congrès</w:t>
            </w:r>
          </w:p>
          <w:p>
            <w:pPr/>
            <w:hyperlink r:id="rId69" w:history="1">
              <w:r>
                <w:rPr>
                  <w:color w:val="#410a8c"/>
                  <w:u w:val="single"/>
                </w:rPr>
                <w:t xml:space="preserve">hal-02413714v1</w:t>
              </w:r>
            </w:hyperlink>
          </w:p>
        </w:tc>
      </w:tr>
      <w:tr>
        <w:trPr/>
        <w:tc>
          <w:tcPr>
            <w:noWrap/>
          </w:tcPr>
          <w:p>
            <w:pPr>
              <w:spacing w:after="200"/>
            </w:pPr>
            <w:hyperlink r:id="rId71" w:history="1">
              <w:r>
                <w:rPr>
                  <w:color w:val="1e198e"/>
                  <w:b w:val="1"/>
                  <w:bCs w:val="1"/>
                  <w:u w:val="single"/>
                </w:rPr>
                <w:t xml:space="preserve">French Consumer Co-operatives: Pioneers of French Modern Distribution</w:t>
              </w:r>
            </w:hyperlink>
          </w:p>
          <w:p>
            <w:pPr/>
            <w:hyperlink r:id="rId12" w:history="1">
              <w:r>
                <w:rPr>
                  <w:color w:val="#410a8c"/>
                  <w:u w:val="single"/>
                </w:rPr>
                <w:t xml:space="preserve">Magali Boespflug</w:t>
              </w:r>
            </w:hyperlink>
            <w:r>
              <w:rPr/>
              <w:t xml:space="preserve">,</w:t>
            </w:r>
            <w:hyperlink r:id="rId38" w:history="1">
              <w:r>
                <w:rPr>
                  <w:color w:val="#410a8c"/>
                  <w:u w:val="single"/>
                </w:rPr>
                <w:t xml:space="preserve">Bruno Mazières</w:t>
              </w:r>
            </w:hyperlink>
          </w:p>
          <w:p>
            <w:pPr/>
            <w:r>
              <w:rPr>
                <w:i w:val="1"/>
                <w:iCs w:val="1"/>
              </w:rPr>
              <w:t xml:space="preserve">19th Biennal Conference on Historical Analysis and Research in Marketing</w:t>
            </w:r>
            <w:r>
              <w:rPr/>
              <w:t xml:space="preserve">, May 2019, Ottawa, Canada</w:t>
            </w:r>
          </w:p>
          <w:p>
            <w:pPr/>
            <w:r>
              <w:rPr/>
              <w:t xml:space="preserve">Communication dans un congrès</w:t>
            </w:r>
          </w:p>
          <w:p>
            <w:pPr/>
            <w:hyperlink r:id="rId71" w:history="1">
              <w:r>
                <w:rPr>
                  <w:color w:val="#410a8c"/>
                  <w:u w:val="single"/>
                </w:rPr>
                <w:t xml:space="preserve">hal-02145751v1</w:t>
              </w:r>
            </w:hyperlink>
          </w:p>
        </w:tc>
      </w:tr>
      <w:tr>
        <w:trPr/>
        <w:tc>
          <w:tcPr>
            <w:noWrap/>
          </w:tcPr>
          <w:p>
            <w:pPr>
              <w:spacing w:after="200"/>
            </w:pPr>
            <w:hyperlink r:id="rId72" w:history="1">
              <w:r>
                <w:rPr>
                  <w:color w:val="1e198e"/>
                  <w:b w:val="1"/>
                  <w:bCs w:val="1"/>
                  <w:u w:val="single"/>
                </w:rPr>
                <w:t xml:space="preserve">Les espaces de concertation comme levier de prise en charge des paradoxes de l’action publique. Le cas du déploiement d’un projet structurant au sein du pôle santé-seniors d’une collectivité locale</w:t>
              </w:r>
            </w:hyperlink>
          </w:p>
          <w:p>
            <w:pPr/>
            <w:hyperlink r:id="rId27" w:history="1">
              <w:r>
                <w:rPr>
                  <w:color w:val="#410a8c"/>
                  <w:u w:val="single"/>
                </w:rPr>
                <w:t xml:space="preserve">Philippe Anton</w:t>
              </w:r>
            </w:hyperlink>
            <w:r>
              <w:rPr/>
              <w:t xml:space="preserve">,</w:t>
            </w:r>
            <w:hyperlink r:id="rId28" w:history="1">
              <w:r>
                <w:rPr>
                  <w:color w:val="#410a8c"/>
                  <w:u w:val="single"/>
                </w:rPr>
                <w:t xml:space="preserve">Amaury Grimand</w:t>
              </w:r>
            </w:hyperlink>
            <w:r>
              <w:rPr/>
              <w:t xml:space="preserve">,</w:t>
            </w:r>
            <w:hyperlink r:id="rId34" w:history="1">
              <w:r>
                <w:rPr>
                  <w:color w:val="#410a8c"/>
                  <w:u w:val="single"/>
                </w:rPr>
                <w:t xml:space="preserve">Stéphane Bellini</w:t>
              </w:r>
            </w:hyperlink>
            <w:r>
              <w:rPr/>
              <w:t xml:space="preserve">,</w:t>
            </w:r>
            <w:hyperlink r:id="rId29" w:history="1">
              <w:r>
                <w:rPr>
                  <w:color w:val="#410a8c"/>
                  <w:u w:val="single"/>
                </w:rPr>
                <w:t xml:space="preserve">Audrey Becuwe</w:t>
              </w:r>
            </w:hyperlink>
            <w:r>
              <w:rPr/>
              <w:t xml:space="preserve">,</w:t>
            </w:r>
            <w:hyperlink r:id="rId12" w:history="1">
              <w:r>
                <w:rPr>
                  <w:color w:val="#410a8c"/>
                  <w:u w:val="single"/>
                </w:rPr>
                <w:t xml:space="preserve">Magali Boespflug</w:t>
              </w:r>
            </w:hyperlink>
          </w:p>
          <w:p>
            <w:pPr/>
            <w:r>
              <w:rPr>
                <w:i w:val="1"/>
                <w:iCs w:val="1"/>
              </w:rPr>
              <w:t xml:space="preserve">XXIXe congrès de l'AGRH</w:t>
            </w:r>
            <w:r>
              <w:rPr/>
              <w:t xml:space="preserve">, Oct 2018, Lyon, France</w:t>
            </w:r>
          </w:p>
          <w:p>
            <w:pPr/>
            <w:r>
              <w:rPr/>
              <w:t xml:space="preserve">Communication dans un congrès</w:t>
            </w:r>
          </w:p>
          <w:p>
            <w:pPr/>
            <w:hyperlink r:id="rId72" w:history="1">
              <w:r>
                <w:rPr>
                  <w:color w:val="#410a8c"/>
                  <w:u w:val="single"/>
                </w:rPr>
                <w:t xml:space="preserve">hal-02143513v1</w:t>
              </w:r>
            </w:hyperlink>
          </w:p>
        </w:tc>
      </w:tr>
      <w:tr>
        <w:trPr/>
        <w:tc>
          <w:tcPr>
            <w:noWrap/>
          </w:tcPr>
          <w:p>
            <w:pPr>
              <w:spacing w:after="200"/>
            </w:pPr>
            <w:hyperlink r:id="rId73" w:history="1">
              <w:r>
                <w:rPr>
                  <w:color w:val="1e198e"/>
                  <w:b w:val="1"/>
                  <w:bCs w:val="1"/>
                  <w:u w:val="single"/>
                </w:rPr>
                <w:t xml:space="preserve">Piloter le changement par un projet sur les valeurs managériales: contribution des espaces de concertation comme un instrument de gestion et d'innovation de l'action publique</w:t>
              </w:r>
            </w:hyperlink>
          </w:p>
          <w:p>
            <w:pPr/>
            <w:hyperlink r:id="rId12" w:history="1">
              <w:r>
                <w:rPr>
                  <w:color w:val="#410a8c"/>
                  <w:u w:val="single"/>
                </w:rPr>
                <w:t xml:space="preserve">Magali Boespflug</w:t>
              </w:r>
            </w:hyperlink>
            <w:r>
              <w:rPr/>
              <w:t xml:space="preserve">,</w:t>
            </w:r>
            <w:hyperlink r:id="rId27" w:history="1">
              <w:r>
                <w:rPr>
                  <w:color w:val="#410a8c"/>
                  <w:u w:val="single"/>
                </w:rPr>
                <w:t xml:space="preserve">Philippe Anton</w:t>
              </w:r>
            </w:hyperlink>
            <w:r>
              <w:rPr/>
              <w:t xml:space="preserve">,</w:t>
            </w:r>
            <w:hyperlink r:id="rId28" w:history="1">
              <w:r>
                <w:rPr>
                  <w:color w:val="#410a8c"/>
                  <w:u w:val="single"/>
                </w:rPr>
                <w:t xml:space="preserve">Amaury Grimand</w:t>
              </w:r>
            </w:hyperlink>
            <w:r>
              <w:rPr/>
              <w:t xml:space="preserve">,</w:t>
            </w:r>
            <w:hyperlink r:id="rId29" w:history="1">
              <w:r>
                <w:rPr>
                  <w:color w:val="#410a8c"/>
                  <w:u w:val="single"/>
                </w:rPr>
                <w:t xml:space="preserve">Audrey Becuwe</w:t>
              </w:r>
            </w:hyperlink>
          </w:p>
          <w:p>
            <w:pPr/>
            <w:r>
              <w:rPr>
                <w:i w:val="1"/>
                <w:iCs w:val="1"/>
              </w:rPr>
              <w:t xml:space="preserve">AIRMAP</w:t>
            </w:r>
            <w:r>
              <w:rPr/>
              <w:t xml:space="preserve">, 2018, Biarritz, France</w:t>
            </w:r>
          </w:p>
          <w:p>
            <w:pPr/>
            <w:r>
              <w:rPr/>
              <w:t xml:space="preserve">Communication dans un congrès</w:t>
            </w:r>
          </w:p>
          <w:p>
            <w:pPr/>
            <w:hyperlink r:id="rId73" w:history="1">
              <w:r>
                <w:rPr>
                  <w:color w:val="#410a8c"/>
                  <w:u w:val="single"/>
                </w:rPr>
                <w:t xml:space="preserve">hal-02145763v1</w:t>
              </w:r>
            </w:hyperlink>
          </w:p>
        </w:tc>
      </w:tr>
      <w:tr>
        <w:trPr/>
        <w:tc>
          <w:tcPr>
            <w:noWrap/>
          </w:tcPr>
          <w:p>
            <w:pPr>
              <w:spacing w:after="200"/>
            </w:pPr>
            <w:hyperlink r:id="rId74" w:history="1">
              <w:r>
                <w:rPr>
                  <w:color w:val="1e198e"/>
                  <w:b w:val="1"/>
                  <w:bCs w:val="1"/>
                  <w:u w:val="single"/>
                </w:rPr>
                <w:t xml:space="preserve">La GRH dans les coopératives: un modèle de management par les valeurs?</w:t>
              </w:r>
            </w:hyperlink>
          </w:p>
          <w:p>
            <w:pPr/>
            <w:hyperlink r:id="rId12" w:history="1">
              <w:r>
                <w:rPr>
                  <w:color w:val="#410a8c"/>
                  <w:u w:val="single"/>
                </w:rPr>
                <w:t xml:space="preserve">Magali Boespflug</w:t>
              </w:r>
            </w:hyperlink>
            <w:r>
              <w:rPr/>
              <w:t xml:space="preserve">,</w:t>
            </w:r>
            <w:hyperlink r:id="rId39" w:history="1">
              <w:r>
                <w:rPr>
                  <w:color w:val="#410a8c"/>
                  <w:u w:val="single"/>
                </w:rPr>
                <w:t xml:space="preserve">Isabelle Sauviat</w:t>
              </w:r>
            </w:hyperlink>
          </w:p>
          <w:p>
            <w:pPr/>
            <w:r>
              <w:rPr>
                <w:i w:val="1"/>
                <w:iCs w:val="1"/>
              </w:rPr>
              <w:t xml:space="preserve">AGRH</w:t>
            </w:r>
            <w:r>
              <w:rPr/>
              <w:t xml:space="preserve">, 2017, Aix en Provence, France</w:t>
            </w:r>
          </w:p>
          <w:p>
            <w:pPr/>
            <w:r>
              <w:rPr/>
              <w:t xml:space="preserve">Communication dans un congrès</w:t>
            </w:r>
          </w:p>
          <w:p>
            <w:pPr/>
            <w:hyperlink r:id="rId74" w:history="1">
              <w:r>
                <w:rPr>
                  <w:color w:val="#410a8c"/>
                  <w:u w:val="single"/>
                </w:rPr>
                <w:t xml:space="preserve">hal-02146034v1</w:t>
              </w:r>
            </w:hyperlink>
          </w:p>
        </w:tc>
      </w:tr>
      <w:tr>
        <w:trPr/>
        <w:tc>
          <w:tcPr>
            <w:noWrap/>
          </w:tcPr>
          <w:p>
            <w:pPr>
              <w:spacing w:after="200"/>
            </w:pPr>
            <w:hyperlink r:id="rId75" w:history="1">
              <w:r>
                <w:rPr>
                  <w:color w:val="1e198e"/>
                  <w:b w:val="1"/>
                  <w:bCs w:val="1"/>
                  <w:u w:val="single"/>
                </w:rPr>
                <w:t xml:space="preserve">Une coopérative de consommateurs entre orientation marché et parties prenantes: le cas de Coop Atlantique</w:t>
              </w:r>
            </w:hyperlink>
          </w:p>
          <w:p>
            <w:pPr/>
            <w:hyperlink r:id="rId12" w:history="1">
              <w:r>
                <w:rPr>
                  <w:color w:val="#410a8c"/>
                  <w:u w:val="single"/>
                </w:rPr>
                <w:t xml:space="preserve">Magali Boespflug</w:t>
              </w:r>
            </w:hyperlink>
            <w:r>
              <w:rPr/>
              <w:t xml:space="preserve">,</w:t>
            </w:r>
            <w:hyperlink r:id="rId38" w:history="1">
              <w:r>
                <w:rPr>
                  <w:color w:val="#410a8c"/>
                  <w:u w:val="single"/>
                </w:rPr>
                <w:t xml:space="preserve">Bruno Mazières</w:t>
              </w:r>
            </w:hyperlink>
          </w:p>
          <w:p>
            <w:pPr/>
            <w:r>
              <w:rPr>
                <w:i w:val="1"/>
                <w:iCs w:val="1"/>
              </w:rPr>
              <w:t xml:space="preserve">Etienne Thil</w:t>
            </w:r>
            <w:r>
              <w:rPr/>
              <w:t xml:space="preserve">, 2017, Roubaix, France</w:t>
            </w:r>
          </w:p>
          <w:p>
            <w:pPr/>
            <w:r>
              <w:rPr/>
              <w:t xml:space="preserve">Communication dans un congrès</w:t>
            </w:r>
          </w:p>
          <w:p>
            <w:pPr/>
            <w:hyperlink r:id="rId75" w:history="1">
              <w:r>
                <w:rPr>
                  <w:color w:val="#410a8c"/>
                  <w:u w:val="single"/>
                </w:rPr>
                <w:t xml:space="preserve">hal-02146051v1</w:t>
              </w:r>
            </w:hyperlink>
          </w:p>
        </w:tc>
      </w:tr>
      <w:tr>
        <w:trPr/>
        <w:tc>
          <w:tcPr>
            <w:noWrap/>
          </w:tcPr>
          <w:p>
            <w:pPr>
              <w:spacing w:after="200"/>
            </w:pPr>
            <w:hyperlink r:id="rId76" w:history="1">
              <w:r>
                <w:rPr>
                  <w:color w:val="1e198e"/>
                  <w:b w:val="1"/>
                  <w:bCs w:val="1"/>
                  <w:u w:val="single"/>
                </w:rPr>
                <w:t xml:space="preserve">A consumer Cooperative between Market and Stakeholder Orientations</w:t>
              </w:r>
            </w:hyperlink>
          </w:p>
          <w:p>
            <w:pPr/>
            <w:hyperlink r:id="rId12" w:history="1">
              <w:r>
                <w:rPr>
                  <w:color w:val="#410a8c"/>
                  <w:u w:val="single"/>
                </w:rPr>
                <w:t xml:space="preserve">Magali Boespflug</w:t>
              </w:r>
            </w:hyperlink>
            <w:r>
              <w:rPr/>
              <w:t xml:space="preserve">,</w:t>
            </w:r>
            <w:hyperlink r:id="rId38" w:history="1">
              <w:r>
                <w:rPr>
                  <w:color w:val="#410a8c"/>
                  <w:u w:val="single"/>
                </w:rPr>
                <w:t xml:space="preserve">Bruno Mazières</w:t>
              </w:r>
            </w:hyperlink>
          </w:p>
          <w:p>
            <w:pPr/>
            <w:r>
              <w:rPr>
                <w:i w:val="1"/>
                <w:iCs w:val="1"/>
              </w:rPr>
              <w:t xml:space="preserve">Conference on Historical Analysis and Research in Marketing</w:t>
            </w:r>
            <w:r>
              <w:rPr/>
              <w:t xml:space="preserve">, 2017, Liverpool, United Kingdom</w:t>
            </w:r>
          </w:p>
          <w:p>
            <w:pPr/>
            <w:r>
              <w:rPr/>
              <w:t xml:space="preserve">Communication dans un congrès</w:t>
            </w:r>
          </w:p>
          <w:p>
            <w:pPr/>
            <w:hyperlink r:id="rId76" w:history="1">
              <w:r>
                <w:rPr>
                  <w:color w:val="#410a8c"/>
                  <w:u w:val="single"/>
                </w:rPr>
                <w:t xml:space="preserve">hal-02146108v1</w:t>
              </w:r>
            </w:hyperlink>
          </w:p>
        </w:tc>
      </w:tr>
      <w:tr>
        <w:trPr/>
        <w:tc>
          <w:tcPr>
            <w:noWrap/>
          </w:tcPr>
          <w:p>
            <w:pPr>
              <w:spacing w:after="200"/>
            </w:pPr>
            <w:hyperlink r:id="rId77" w:history="1">
              <w:r>
                <w:rPr>
                  <w:color w:val="1e198e"/>
                  <w:b w:val="1"/>
                  <w:bCs w:val="1"/>
                  <w:u w:val="single"/>
                </w:rPr>
                <w:t xml:space="preserve">Les perceptions d'une coopérative de consommation par les consommateurs et/ou coopérateurs vision patrimoniale vs valeurs sociétales</w:t>
              </w:r>
            </w:hyperlink>
          </w:p>
          <w:p>
            <w:pPr/>
            <w:hyperlink r:id="rId12" w:history="1">
              <w:r>
                <w:rPr>
                  <w:color w:val="#410a8c"/>
                  <w:u w:val="single"/>
                </w:rPr>
                <w:t xml:space="preserve">Magali Boespflug</w:t>
              </w:r>
            </w:hyperlink>
            <w:r>
              <w:rPr/>
              <w:t xml:space="preserve">,</w:t>
            </w:r>
            <w:hyperlink r:id="rId38" w:history="1">
              <w:r>
                <w:rPr>
                  <w:color w:val="#410a8c"/>
                  <w:u w:val="single"/>
                </w:rPr>
                <w:t xml:space="preserve">Bruno Mazières</w:t>
              </w:r>
            </w:hyperlink>
          </w:p>
          <w:p>
            <w:pPr/>
            <w:r>
              <w:rPr>
                <w:i w:val="1"/>
                <w:iCs w:val="1"/>
              </w:rPr>
              <w:t xml:space="preserve">AFM</w:t>
            </w:r>
            <w:r>
              <w:rPr/>
              <w:t xml:space="preserve">, 2016, Lyon, France</w:t>
            </w:r>
          </w:p>
          <w:p>
            <w:pPr/>
            <w:r>
              <w:rPr/>
              <w:t xml:space="preserve">Communication dans un congrès</w:t>
            </w:r>
          </w:p>
          <w:p>
            <w:pPr/>
            <w:hyperlink r:id="rId77" w:history="1">
              <w:r>
                <w:rPr>
                  <w:color w:val="#410a8c"/>
                  <w:u w:val="single"/>
                </w:rPr>
                <w:t xml:space="preserve">hal-02146178v1</w:t>
              </w:r>
            </w:hyperlink>
          </w:p>
        </w:tc>
      </w:tr>
      <w:tr>
        <w:trPr/>
        <w:tc>
          <w:tcPr>
            <w:noWrap/>
          </w:tcPr>
          <w:p>
            <w:pPr>
              <w:spacing w:after="200"/>
            </w:pPr>
            <w:hyperlink r:id="rId78" w:history="1">
              <w:r>
                <w:rPr>
                  <w:color w:val="1e198e"/>
                  <w:b w:val="1"/>
                  <w:bCs w:val="1"/>
                  <w:u w:val="single"/>
                </w:rPr>
                <w:t xml:space="preserve">La théorie des parties prenantes face aux consommateurs dans une coopérative française de consommateurs</w:t>
              </w:r>
            </w:hyperlink>
          </w:p>
          <w:p>
            <w:pPr/>
            <w:hyperlink r:id="rId12" w:history="1">
              <w:r>
                <w:rPr>
                  <w:color w:val="#410a8c"/>
                  <w:u w:val="single"/>
                </w:rPr>
                <w:t xml:space="preserve">Magali Boespflug</w:t>
              </w:r>
            </w:hyperlink>
            <w:r>
              <w:rPr/>
              <w:t xml:space="preserve">,</w:t>
            </w:r>
            <w:hyperlink r:id="rId37" w:history="1">
              <w:r>
                <w:rPr>
                  <w:color w:val="#410a8c"/>
                  <w:u w:val="single"/>
                </w:rPr>
                <w:t xml:space="preserve">Philippe Pasquet</w:t>
              </w:r>
            </w:hyperlink>
            <w:r>
              <w:rPr/>
              <w:t xml:space="preserve">,</w:t>
            </w:r>
            <w:hyperlink r:id="rId38" w:history="1">
              <w:r>
                <w:rPr>
                  <w:color w:val="#410a8c"/>
                  <w:u w:val="single"/>
                </w:rPr>
                <w:t xml:space="preserve">Bruno Mazières</w:t>
              </w:r>
            </w:hyperlink>
            <w:r>
              <w:rPr/>
              <w:t xml:space="preserve">,</w:t>
            </w:r>
            <w:hyperlink r:id="rId39" w:history="1">
              <w:r>
                <w:rPr>
                  <w:color w:val="#410a8c"/>
                  <w:u w:val="single"/>
                </w:rPr>
                <w:t xml:space="preserve">Isabelle Sauviat</w:t>
              </w:r>
            </w:hyperlink>
          </w:p>
          <w:p>
            <w:pPr/>
            <w:r>
              <w:rPr>
                <w:i w:val="1"/>
                <w:iCs w:val="1"/>
              </w:rPr>
              <w:t xml:space="preserve">Sommet internationnal des coopératives</w:t>
            </w:r>
            <w:r>
              <w:rPr/>
              <w:t xml:space="preserve">, Oct 2016, Québec, Canada</w:t>
            </w:r>
          </w:p>
          <w:p>
            <w:pPr/>
            <w:r>
              <w:rPr/>
              <w:t xml:space="preserve">Communication dans un congrès</w:t>
            </w:r>
          </w:p>
          <w:p>
            <w:pPr/>
            <w:hyperlink r:id="rId78" w:history="1">
              <w:r>
                <w:rPr>
                  <w:color w:val="#410a8c"/>
                  <w:u w:val="single"/>
                </w:rPr>
                <w:t xml:space="preserve">hal-02146144v1</w:t>
              </w:r>
            </w:hyperlink>
          </w:p>
        </w:tc>
      </w:tr>
      <w:tr>
        <w:trPr/>
        <w:tc>
          <w:tcPr>
            <w:noWrap/>
          </w:tcPr>
          <w:p>
            <w:pPr>
              <w:spacing w:after="200"/>
            </w:pPr>
            <w:hyperlink r:id="rId79" w:history="1">
              <w:r>
                <w:rPr>
                  <w:color w:val="1e198e"/>
                  <w:b w:val="1"/>
                  <w:bCs w:val="1"/>
                  <w:u w:val="single"/>
                </w:rPr>
                <w:t xml:space="preserve">Les identités au travail: conceptualisation, mesure et influence sur les comportements de citoyenneté et d'innovation. L'étude d'une coopérative</w:t>
              </w:r>
            </w:hyperlink>
          </w:p>
          <w:p>
            <w:pPr/>
            <w:hyperlink r:id="rId12" w:history="1">
              <w:r>
                <w:rPr>
                  <w:color w:val="#410a8c"/>
                  <w:u w:val="single"/>
                </w:rPr>
                <w:t xml:space="preserve">Magali Boespflug</w:t>
              </w:r>
            </w:hyperlink>
            <w:r>
              <w:rPr/>
              <w:t xml:space="preserve">,</w:t>
            </w:r>
            <w:hyperlink r:id="rId29" w:history="1">
              <w:r>
                <w:rPr>
                  <w:color w:val="#410a8c"/>
                  <w:u w:val="single"/>
                </w:rPr>
                <w:t xml:space="preserve">Audrey Becuwe</w:t>
              </w:r>
            </w:hyperlink>
            <w:r>
              <w:rPr/>
              <w:t xml:space="preserve">,</w:t>
            </w:r>
            <w:hyperlink r:id="rId80" w:history="1">
              <w:r>
                <w:rPr>
                  <w:color w:val="#410a8c"/>
                  <w:u w:val="single"/>
                </w:rPr>
                <w:t xml:space="preserve">Vincent Chague</w:t>
              </w:r>
            </w:hyperlink>
          </w:p>
          <w:p>
            <w:pPr/>
            <w:r>
              <w:rPr>
                <w:i w:val="1"/>
                <w:iCs w:val="1"/>
              </w:rPr>
              <w:t xml:space="preserve">Etienne Thil</w:t>
            </w:r>
            <w:r>
              <w:rPr/>
              <w:t xml:space="preserve">, 2016, Roubaix, France</w:t>
            </w:r>
          </w:p>
          <w:p>
            <w:pPr/>
            <w:r>
              <w:rPr/>
              <w:t xml:space="preserve">Communication dans un congrès</w:t>
            </w:r>
          </w:p>
          <w:p>
            <w:pPr/>
            <w:hyperlink r:id="rId79" w:history="1">
              <w:r>
                <w:rPr>
                  <w:color w:val="#410a8c"/>
                  <w:u w:val="single"/>
                </w:rPr>
                <w:t xml:space="preserve">hal-02146203v1</w:t>
              </w:r>
            </w:hyperlink>
          </w:p>
        </w:tc>
      </w:tr>
      <w:tr>
        <w:trPr/>
        <w:tc>
          <w:tcPr>
            <w:noWrap/>
          </w:tcPr>
          <w:p>
            <w:pPr>
              <w:spacing w:after="200"/>
            </w:pPr>
            <w:hyperlink r:id="rId81" w:history="1">
              <w:r>
                <w:rPr>
                  <w:color w:val="1e198e"/>
                  <w:b w:val="1"/>
                  <w:bCs w:val="1"/>
                  <w:u w:val="single"/>
                </w:rPr>
                <w:t xml:space="preserve">La reconnaissance des parties prenantes dans une coopérative de consommation</w:t>
              </w:r>
            </w:hyperlink>
          </w:p>
          <w:p>
            <w:pPr/>
            <w:hyperlink r:id="rId12" w:history="1">
              <w:r>
                <w:rPr>
                  <w:color w:val="#410a8c"/>
                  <w:u w:val="single"/>
                </w:rPr>
                <w:t xml:space="preserve">Magali Boespflug</w:t>
              </w:r>
            </w:hyperlink>
            <w:r>
              <w:rPr/>
              <w:t xml:space="preserve">,</w:t>
            </w:r>
            <w:hyperlink r:id="rId37" w:history="1">
              <w:r>
                <w:rPr>
                  <w:color w:val="#410a8c"/>
                  <w:u w:val="single"/>
                </w:rPr>
                <w:t xml:space="preserve">Philippe Pasquet</w:t>
              </w:r>
            </w:hyperlink>
            <w:r>
              <w:rPr/>
              <w:t xml:space="preserve">,</w:t>
            </w:r>
            <w:hyperlink r:id="rId39" w:history="1">
              <w:r>
                <w:rPr>
                  <w:color w:val="#410a8c"/>
                  <w:u w:val="single"/>
                </w:rPr>
                <w:t xml:space="preserve">Isabelle Sauviat</w:t>
              </w:r>
            </w:hyperlink>
          </w:p>
          <w:p>
            <w:pPr/>
            <w:r>
              <w:rPr>
                <w:i w:val="1"/>
                <w:iCs w:val="1"/>
              </w:rPr>
              <w:t xml:space="preserve">18ème colloque Etienne Thil</w:t>
            </w:r>
            <w:r>
              <w:rPr/>
              <w:t xml:space="preserve">, Oct 2015, Roubaix, France</w:t>
            </w:r>
          </w:p>
          <w:p>
            <w:pPr/>
            <w:r>
              <w:rPr/>
              <w:t xml:space="preserve">Communication dans un congrès</w:t>
            </w:r>
          </w:p>
          <w:p>
            <w:pPr/>
            <w:hyperlink r:id="rId81" w:history="1">
              <w:r>
                <w:rPr>
                  <w:color w:val="#410a8c"/>
                  <w:u w:val="single"/>
                </w:rPr>
                <w:t xml:space="preserve">hal-01402237v1</w:t>
              </w:r>
            </w:hyperlink>
          </w:p>
        </w:tc>
      </w:tr>
      <w:tr>
        <w:trPr/>
        <w:tc>
          <w:tcPr>
            <w:noWrap/>
          </w:tcPr>
          <w:p>
            <w:pPr>
              <w:spacing w:after="200"/>
            </w:pPr>
            <w:hyperlink r:id="rId82" w:history="1">
              <w:r>
                <w:rPr>
                  <w:color w:val="1e198e"/>
                  <w:b w:val="1"/>
                  <w:bCs w:val="1"/>
                  <w:u w:val="single"/>
                </w:rPr>
                <w:t xml:space="preserve">La reconnaissance des parties prenantes dans une coopérative de consommation</w:t>
              </w:r>
            </w:hyperlink>
          </w:p>
          <w:p>
            <w:pPr/>
            <w:hyperlink r:id="rId12" w:history="1">
              <w:r>
                <w:rPr>
                  <w:color w:val="#410a8c"/>
                  <w:u w:val="single"/>
                </w:rPr>
                <w:t xml:space="preserve">Magali Boespflug</w:t>
              </w:r>
            </w:hyperlink>
            <w:r>
              <w:rPr/>
              <w:t xml:space="preserve">,</w:t>
            </w:r>
            <w:hyperlink r:id="rId37" w:history="1">
              <w:r>
                <w:rPr>
                  <w:color w:val="#410a8c"/>
                  <w:u w:val="single"/>
                </w:rPr>
                <w:t xml:space="preserve">Philippe Pasquet</w:t>
              </w:r>
            </w:hyperlink>
            <w:r>
              <w:rPr/>
              <w:t xml:space="preserve">,</w:t>
            </w:r>
            <w:hyperlink r:id="rId39" w:history="1">
              <w:r>
                <w:rPr>
                  <w:color w:val="#410a8c"/>
                  <w:u w:val="single"/>
                </w:rPr>
                <w:t xml:space="preserve">Isabelle Sauviat</w:t>
              </w:r>
            </w:hyperlink>
          </w:p>
          <w:p>
            <w:pPr/>
            <w:r>
              <w:rPr>
                <w:i w:val="1"/>
                <w:iCs w:val="1"/>
              </w:rPr>
              <w:t xml:space="preserve">18ème colloque Etienne Thil</w:t>
            </w:r>
            <w:r>
              <w:rPr/>
              <w:t xml:space="preserve">, NOVANCIA, Paris XVe, Oct 2015, Paris, France</w:t>
            </w:r>
          </w:p>
          <w:p>
            <w:pPr/>
            <w:r>
              <w:rPr/>
              <w:t xml:space="preserve">Communication dans un congrès</w:t>
            </w:r>
          </w:p>
          <w:p>
            <w:pPr/>
            <w:hyperlink r:id="rId82" w:history="1">
              <w:r>
                <w:rPr>
                  <w:color w:val="#410a8c"/>
                  <w:u w:val="single"/>
                </w:rPr>
                <w:t xml:space="preserve">hal-04876926v1</w:t>
              </w:r>
            </w:hyperlink>
          </w:p>
        </w:tc>
      </w:tr>
      <w:tr>
        <w:trPr/>
        <w:tc>
          <w:tcPr>
            <w:noWrap/>
          </w:tcPr>
          <w:p>
            <w:pPr>
              <w:spacing w:after="200"/>
            </w:pPr>
            <w:hyperlink r:id="rId83" w:history="1">
              <w:r>
                <w:rPr>
                  <w:color w:val="1e198e"/>
                  <w:b w:val="1"/>
                  <w:bCs w:val="1"/>
                  <w:u w:val="single"/>
                </w:rPr>
                <w:t xml:space="preserve">Outils de gestion et contournement par les acteurs</w:t>
              </w:r>
            </w:hyperlink>
          </w:p>
          <w:p>
            <w:pPr/>
            <w:hyperlink r:id="rId12" w:history="1">
              <w:r>
                <w:rPr>
                  <w:color w:val="#410a8c"/>
                  <w:u w:val="single"/>
                </w:rPr>
                <w:t xml:space="preserve">Magali Boespflug</w:t>
              </w:r>
            </w:hyperlink>
          </w:p>
          <w:p>
            <w:pPr/>
            <w:r>
              <w:rPr>
                <w:i w:val="1"/>
                <w:iCs w:val="1"/>
              </w:rPr>
              <w:t xml:space="preserve">Congrès des IAE</w:t>
            </w:r>
            <w:r>
              <w:rPr/>
              <w:t xml:space="preserve">, 2012, Poitiers, France</w:t>
            </w:r>
          </w:p>
          <w:p>
            <w:pPr/>
            <w:r>
              <w:rPr/>
              <w:t xml:space="preserve">Communication dans un congrès</w:t>
            </w:r>
          </w:p>
          <w:p>
            <w:pPr/>
            <w:hyperlink r:id="rId83" w:history="1">
              <w:r>
                <w:rPr>
                  <w:color w:val="#410a8c"/>
                  <w:u w:val="single"/>
                </w:rPr>
                <w:t xml:space="preserve">hal-03175712v1</w:t>
              </w:r>
            </w:hyperlink>
          </w:p>
        </w:tc>
      </w:tr>
      <w:tr>
        <w:trPr/>
        <w:tc>
          <w:tcPr>
            <w:noWrap/>
          </w:tcPr>
          <w:p>
            <w:pPr>
              <w:spacing w:after="200"/>
            </w:pPr>
            <w:hyperlink r:id="rId84" w:history="1">
              <w:r>
                <w:rPr>
                  <w:color w:val="1e198e"/>
                  <w:b w:val="1"/>
                  <w:bCs w:val="1"/>
                  <w:u w:val="single"/>
                </w:rPr>
                <w:t xml:space="preserve">Les fausses promesses de la polyvalence pour les managers de la grande distribution</w:t>
              </w:r>
            </w:hyperlink>
          </w:p>
          <w:p>
            <w:pPr/>
            <w:hyperlink r:id="rId12" w:history="1">
              <w:r>
                <w:rPr>
                  <w:color w:val="#410a8c"/>
                  <w:u w:val="single"/>
                </w:rPr>
                <w:t xml:space="preserve">Magali Boespflug</w:t>
              </w:r>
            </w:hyperlink>
          </w:p>
          <w:p>
            <w:pPr/>
            <w:r>
              <w:rPr>
                <w:i w:val="1"/>
                <w:iCs w:val="1"/>
              </w:rPr>
              <w:t xml:space="preserve">Etienne Thil</w:t>
            </w:r>
            <w:r>
              <w:rPr/>
              <w:t xml:space="preserve">, 2011, La Rochelle, France</w:t>
            </w:r>
          </w:p>
          <w:p>
            <w:pPr/>
            <w:r>
              <w:rPr/>
              <w:t xml:space="preserve">Communication dans un congrès</w:t>
            </w:r>
          </w:p>
          <w:p>
            <w:pPr/>
            <w:hyperlink r:id="rId84" w:history="1">
              <w:r>
                <w:rPr>
                  <w:color w:val="#410a8c"/>
                  <w:u w:val="single"/>
                </w:rPr>
                <w:t xml:space="preserve">hal-02146215v1</w:t>
              </w:r>
            </w:hyperlink>
          </w:p>
        </w:tc>
      </w:tr>
      <w:tr>
        <w:trPr/>
        <w:tc>
          <w:tcPr>
            <w:noWrap/>
          </w:tcPr>
          <w:p>
            <w:pPr>
              <w:spacing w:after="200"/>
            </w:pPr>
            <w:hyperlink r:id="rId85" w:history="1">
              <w:r>
                <w:rPr>
                  <w:color w:val="1e198e"/>
                  <w:b w:val="1"/>
                  <w:bCs w:val="1"/>
                  <w:u w:val="single"/>
                </w:rPr>
                <w:t xml:space="preserve">Quelle relation client dans les hypermarchés?</w:t>
              </w:r>
            </w:hyperlink>
          </w:p>
          <w:p>
            <w:pPr/>
            <w:hyperlink r:id="rId12" w:history="1">
              <w:r>
                <w:rPr>
                  <w:color w:val="#410a8c"/>
                  <w:u w:val="single"/>
                </w:rPr>
                <w:t xml:space="preserve">Magali Boespflug</w:t>
              </w:r>
            </w:hyperlink>
          </w:p>
          <w:p>
            <w:pPr/>
            <w:r>
              <w:rPr>
                <w:i w:val="1"/>
                <w:iCs w:val="1"/>
              </w:rPr>
              <w:t xml:space="preserve">Etienne Thil</w:t>
            </w:r>
            <w:r>
              <w:rPr/>
              <w:t xml:space="preserve">, 2011, Lille, France</w:t>
            </w:r>
          </w:p>
          <w:p>
            <w:pPr/>
            <w:r>
              <w:rPr/>
              <w:t xml:space="preserve">Communication dans un congrès</w:t>
            </w:r>
          </w:p>
          <w:p>
            <w:pPr/>
            <w:hyperlink r:id="rId85" w:history="1">
              <w:r>
                <w:rPr>
                  <w:color w:val="#410a8c"/>
                  <w:u w:val="single"/>
                </w:rPr>
                <w:t xml:space="preserve">hal-02146210v1</w:t>
              </w:r>
            </w:hyperlink>
          </w:p>
        </w:tc>
      </w:tr>
      <w:tr>
        <w:trPr/>
        <w:tc>
          <w:tcPr>
            <w:noWrap/>
          </w:tcPr>
          <w:p>
            <w:pPr>
              <w:spacing w:after="200"/>
            </w:pPr>
            <w:hyperlink r:id="rId86" w:history="1">
              <w:r>
                <w:rPr>
                  <w:color w:val="1e198e"/>
                  <w:b w:val="1"/>
                  <w:bCs w:val="1"/>
                  <w:u w:val="single"/>
                </w:rPr>
                <w:t xml:space="preserve">Développer la polyvalence des managers de la grande distribution: intérêts et limites</w:t>
              </w:r>
            </w:hyperlink>
          </w:p>
          <w:p>
            <w:pPr/>
            <w:hyperlink r:id="rId12" w:history="1">
              <w:r>
                <w:rPr>
                  <w:color w:val="#410a8c"/>
                  <w:u w:val="single"/>
                </w:rPr>
                <w:t xml:space="preserve">Magali Boespflug</w:t>
              </w:r>
            </w:hyperlink>
          </w:p>
          <w:p>
            <w:pPr/>
            <w:r>
              <w:rPr>
                <w:i w:val="1"/>
                <w:iCs w:val="1"/>
              </w:rPr>
              <w:t xml:space="preserve">Etienne Thil</w:t>
            </w:r>
            <w:r>
              <w:rPr/>
              <w:t xml:space="preserve">, 2009, La Rochelle, France</w:t>
            </w:r>
          </w:p>
          <w:p>
            <w:pPr/>
            <w:r>
              <w:rPr/>
              <w:t xml:space="preserve">Communication dans un congrès</w:t>
            </w:r>
          </w:p>
          <w:p>
            <w:pPr/>
            <w:hyperlink r:id="rId86" w:history="1">
              <w:r>
                <w:rPr>
                  <w:color w:val="#410a8c"/>
                  <w:u w:val="single"/>
                </w:rPr>
                <w:t xml:space="preserve">hal-03175713v1</w:t>
              </w:r>
            </w:hyperlink>
          </w:p>
        </w:tc>
      </w:tr>
      <w:tr>
        <w:trPr/>
        <w:tc>
          <w:tcPr>
            <w:noWrap/>
          </w:tcPr>
          <w:p>
            <w:pPr>
              <w:spacing w:after="200"/>
            </w:pPr>
            <w:hyperlink r:id="rId87" w:history="1">
              <w:r>
                <w:rPr>
                  <w:color w:val="1e198e"/>
                  <w:b w:val="1"/>
                  <w:bCs w:val="1"/>
                  <w:u w:val="single"/>
                </w:rPr>
                <w:t xml:space="preserve">La polycompétence: bénéfices, paradoxes et enjeux stratégiques. Une étude de cas dans la grande distribution</w:t>
              </w:r>
            </w:hyperlink>
          </w:p>
          <w:p>
            <w:pPr/>
            <w:hyperlink r:id="rId12" w:history="1">
              <w:r>
                <w:rPr>
                  <w:color w:val="#410a8c"/>
                  <w:u w:val="single"/>
                </w:rPr>
                <w:t xml:space="preserve">Magali Boespflug</w:t>
              </w:r>
            </w:hyperlink>
          </w:p>
          <w:p>
            <w:pPr/>
            <w:r>
              <w:rPr>
                <w:i w:val="1"/>
                <w:iCs w:val="1"/>
              </w:rPr>
              <w:t xml:space="preserve">AIMS</w:t>
            </w:r>
            <w:r>
              <w:rPr/>
              <w:t xml:space="preserve">, 2008, Nice, France</w:t>
            </w:r>
          </w:p>
          <w:p>
            <w:pPr/>
            <w:r>
              <w:rPr/>
              <w:t xml:space="preserve">Communication dans un congrès</w:t>
            </w:r>
          </w:p>
          <w:p>
            <w:pPr/>
            <w:hyperlink r:id="rId87" w:history="1">
              <w:r>
                <w:rPr>
                  <w:color w:val="#410a8c"/>
                  <w:u w:val="single"/>
                </w:rPr>
                <w:t xml:space="preserve">hal-03175714v1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DÉVELOPPER LA POLYVALENCE DES SALARIES ? ENJEUX ET PARADOXES : le cas des managers de la grande distribution</w:t>
              </w:r>
            </w:hyperlink>
          </w:p>
          <w:p>
            <w:pPr/>
            <w:hyperlink r:id="rId12" w:history="1">
              <w:r>
                <w:rPr>
                  <w:color w:val="#410a8c"/>
                  <w:u w:val="single"/>
                </w:rPr>
                <w:t xml:space="preserve">Magali Boespflug</w:t>
              </w:r>
            </w:hyperlink>
          </w:p>
          <w:p>
            <w:pPr/>
            <w:r>
              <w:rPr/>
              <w:t xml:space="preserve">Gestion et management. Université de Limoges, 2010. Français.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tel-02413684v1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Pandémie de COVID-19: Les défis méthodologiques de la recherche sociétale actuelle</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5" w:history="1">
              <w:r>
                <w:rPr>
                  <w:color w:val="#410a8c"/>
                  <w:u w:val="single"/>
                </w:rPr>
                <w:t xml:space="preserve">Claire Lefort</w:t>
              </w:r>
            </w:hyperlink>
            <w:r>
              <w:rPr/>
              <w:t xml:space="preserve">,</w:t>
            </w:r>
            <w:hyperlink r:id="rId12" w:history="1">
              <w:r>
                <w:rPr>
                  <w:color w:val="#410a8c"/>
                  <w:u w:val="single"/>
                </w:rPr>
                <w:t xml:space="preserve">Magali Boespflug</w:t>
              </w:r>
            </w:hyperlink>
            <w:r>
              <w:rPr/>
              <w:t xml:space="preserve">,</w:t>
            </w:r>
            <w:hyperlink r:id="rId65" w:history="1">
              <w:r>
                <w:rPr>
                  <w:color w:val="#410a8c"/>
                  <w:u w:val="single"/>
                </w:rPr>
                <w:t xml:space="preserve">Sophie Alain</w:t>
              </w:r>
            </w:hyperlink>
            <w:r>
              <w:rPr/>
              <w:t xml:space="preserve">et al.</w:t>
            </w:r>
          </w:p>
          <w:p>
            <w:pPr/>
            <w:r>
              <w:rPr>
                <w:i w:val="1"/>
                <w:iCs w:val="1"/>
              </w:rPr>
              <w:t xml:space="preserve">1ère Édition des journées de l’interdisciplinarité à l’université</w:t>
            </w:r>
            <w:r>
              <w:rPr/>
              <w:t xml:space="preserve">, Jun 2021, Limoges, France</w:t>
            </w:r>
          </w:p>
          <w:p>
            <w:pPr/>
            <w:r>
              <w:rPr/>
              <w:t xml:space="preserve">Poster de conférence</w:t>
            </w:r>
          </w:p>
          <w:p>
            <w:pPr/>
            <w:hyperlink r:id="rId90" w:history="1">
              <w:r>
                <w:rPr>
                  <w:color w:val="#410a8c"/>
                  <w:u w:val="single"/>
                </w:rPr>
                <w:t xml:space="preserve">hal-03277270v1</w:t>
              </w:r>
            </w:hyperlink>
          </w:p>
        </w:tc>
      </w:tr>
      <w:tr>
        <w:trPr/>
        <w:tc>
          <w:tcPr>
            <w:noWrap/>
          </w:tcPr>
          <w:p>
            <w:pPr>
              <w:spacing w:after="200"/>
            </w:pPr>
            <w:hyperlink r:id="rId91" w:history="1">
              <w:r>
                <w:rPr>
                  <w:color w:val="1e198e"/>
                  <w:b w:val="1"/>
                  <w:bCs w:val="1"/>
                  <w:u w:val="single"/>
                </w:rPr>
                <w:t xml:space="preserve">Les parties prenantes trouvent-elles une reconnaissance spécifique dans une coopérative ?</w:t>
              </w:r>
            </w:hyperlink>
          </w:p>
          <w:p>
            <w:pPr/>
            <w:hyperlink r:id="rId12" w:history="1">
              <w:r>
                <w:rPr>
                  <w:color w:val="#410a8c"/>
                  <w:u w:val="single"/>
                </w:rPr>
                <w:t xml:space="preserve">Magali Boespflug</w:t>
              </w:r>
            </w:hyperlink>
            <w:r>
              <w:rPr/>
              <w:t xml:space="preserve">,</w:t>
            </w:r>
            <w:hyperlink r:id="rId37" w:history="1">
              <w:r>
                <w:rPr>
                  <w:color w:val="#410a8c"/>
                  <w:u w:val="single"/>
                </w:rPr>
                <w:t xml:space="preserve">Philippe Pasquet</w:t>
              </w:r>
            </w:hyperlink>
            <w:r>
              <w:rPr/>
              <w:t xml:space="preserve">,</w:t>
            </w:r>
            <w:hyperlink r:id="rId39" w:history="1">
              <w:r>
                <w:rPr>
                  <w:color w:val="#410a8c"/>
                  <w:u w:val="single"/>
                </w:rPr>
                <w:t xml:space="preserve">Isabelle Sauviat</w:t>
              </w:r>
            </w:hyperlink>
          </w:p>
          <w:p>
            <w:pPr/>
            <w:r>
              <w:rPr>
                <w:i w:val="1"/>
                <w:iCs w:val="1"/>
              </w:rPr>
              <w:t xml:space="preserve">Séminaire "Les coopératives de consommateurs du déclin au renouveau"</w:t>
            </w:r>
            <w:r>
              <w:rPr/>
              <w:t xml:space="preserve">, Jul 2015, Poitiers, France</w:t>
            </w:r>
          </w:p>
          <w:p>
            <w:pPr/>
            <w:r>
              <w:rPr/>
              <w:t xml:space="preserve">Poster de conférence</w:t>
            </w:r>
          </w:p>
          <w:p>
            <w:pPr/>
            <w:hyperlink r:id="rId91" w:history="1">
              <w:r>
                <w:rPr>
                  <w:color w:val="#410a8c"/>
                  <w:u w:val="single"/>
                </w:rPr>
                <w:t xml:space="preserve">hal-04880076v1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coopératives : quelles réalités ? Produire, commercer et consommer autrement . Magali Boespflug et Laëtitia Lethiellieux (dir.), Éditions et presses universitaires de Reims, 2019, 430 pages</w:t>
              </w:r>
            </w:hyperlink>
          </w:p>
          <w:p>
            <w:pPr/>
            <w:hyperlink r:id="rId12" w:history="1">
              <w:r>
                <w:rPr>
                  <w:color w:val="#410a8c"/>
                  <w:u w:val="single"/>
                </w:rPr>
                <w:t xml:space="preserve">Magali Boespflug</w:t>
              </w:r>
            </w:hyperlink>
            <w:r>
              <w:rPr/>
              <w:t xml:space="preserve">,</w:t>
            </w:r>
            <w:hyperlink r:id="rId93" w:history="1">
              <w:r>
                <w:rPr>
                  <w:color w:val="#410a8c"/>
                  <w:u w:val="single"/>
                </w:rPr>
                <w:t xml:space="preserve">Danièle Demoustier</w:t>
              </w:r>
            </w:hyperlink>
          </w:p>
          <w:p>
            <w:pPr/>
            <w:r>
              <w:rPr/>
              <w:t xml:space="preserve">2019, pp.131. </w:t>
            </w:r>
            <w:hyperlink r:id="rId94" w:history="1">
              <w:r>
                <w:rPr>
                  <w:color w:val="#410a8c"/>
                  <w:u w:val="single"/>
                </w:rPr>
                <w:t xml:space="preserve">⟨10.3917/recma.354.0131⟩</w:t>
              </w:r>
            </w:hyperlink>
          </w:p>
          <w:p>
            <w:pPr/>
            <w:r>
              <w:rPr/>
              <w:t xml:space="preserve">Autre publication scientifique</w:t>
            </w:r>
          </w:p>
          <w:p>
            <w:pPr/>
            <w:hyperlink r:id="rId92" w:history="1">
              <w:r>
                <w:rPr>
                  <w:color w:val="#410a8c"/>
                  <w:u w:val="single"/>
                </w:rPr>
                <w:t xml:space="preserve">hal-03420015v1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Unlocking Effective Crisis Communication in Pandemics: A Deeper Understanding of Populations from the COVID-19 Pandemic</w:t>
              </w:r>
            </w:hyperlink>
          </w:p>
          <w:p>
            <w:pPr/>
            <w:hyperlink r:id="rId12" w:history="1">
              <w:r>
                <w:rPr>
                  <w:color w:val="#410a8c"/>
                  <w:u w:val="single"/>
                </w:rPr>
                <w:t xml:space="preserve">Magali Boespflug</w:t>
              </w:r>
            </w:hyperlink>
            <w:r>
              <w:rPr/>
              <w:t xml:space="preserve">,</w:t>
            </w:r>
            <w:hyperlink r:id="rId16" w:history="1">
              <w:r>
                <w:rPr>
                  <w:color w:val="#410a8c"/>
                  <w:u w:val="single"/>
                </w:rPr>
                <w:t xml:space="preserve">Cécile Mclaughlin</w:t>
              </w:r>
            </w:hyperlink>
            <w:r>
              <w:rPr/>
              <w:t xml:space="preserve">,</w:t>
            </w:r>
            <w:hyperlink r:id="rId17" w:history="1">
              <w:r>
                <w:rPr>
                  <w:color w:val="#410a8c"/>
                  <w:u w:val="single"/>
                </w:rPr>
                <w:t xml:space="preserve">Petra Pelletier</w:t>
              </w:r>
            </w:hyperlink>
          </w:p>
          <w:p>
            <w:pPr/>
            <w:r>
              <w:rPr>
                <w:i w:val="1"/>
                <w:iCs w:val="1"/>
              </w:rPr>
              <w:t xml:space="preserve">14th Atlas International Congress on Advanced Scientific Studies and Interdisciplinary Research</w:t>
            </w:r>
            <w:r>
              <w:rPr/>
              <w:t xml:space="preserve">, Mar 2025, New York (NY), United States. Liberty Publishing House, pp. 309-321, 2025, ISBN: 979-8-89695-040-0</w:t>
            </w:r>
          </w:p>
          <w:p>
            <w:pPr/>
            <w:r>
              <w:rPr/>
              <w:t xml:space="preserve">Proceedings/Recueil des communications</w:t>
            </w:r>
          </w:p>
          <w:p>
            <w:pPr/>
            <w:hyperlink r:id="rId95" w:history="1">
              <w:r>
                <w:rPr>
                  <w:color w:val="#410a8c"/>
                  <w:u w:val="single"/>
                </w:rPr>
                <w:t xml:space="preserve">hal-05001206v1</w:t>
              </w:r>
            </w:hyperlink>
          </w:p>
        </w:tc>
      </w:tr>
      <w:tr>
        <w:trPr/>
        <w:tc>
          <w:tcPr>
            <w:noWrap/>
          </w:tcPr>
          <w:p>
            <w:pPr>
              <w:spacing w:after="200"/>
            </w:pPr>
            <w:hyperlink r:id="rId96" w:history="1">
              <w:r>
                <w:rPr>
                  <w:color w:val="1e198e"/>
                  <w:b w:val="1"/>
                  <w:bCs w:val="1"/>
                  <w:u w:val="single"/>
                </w:rPr>
                <w:t xml:space="preserve">Pandémie de COVID-19 : Les défis méthodologiques de la recherche sociétale actuelle</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5" w:history="1">
              <w:r>
                <w:rPr>
                  <w:color w:val="#410a8c"/>
                  <w:u w:val="single"/>
                </w:rPr>
                <w:t xml:space="preserve">Claire Lefort</w:t>
              </w:r>
            </w:hyperlink>
            <w:r>
              <w:rPr/>
              <w:t xml:space="preserve">,</w:t>
            </w:r>
            <w:hyperlink r:id="rId12" w:history="1">
              <w:r>
                <w:rPr>
                  <w:color w:val="#410a8c"/>
                  <w:u w:val="single"/>
                </w:rPr>
                <w:t xml:space="preserve">Magali Boespflug</w:t>
              </w:r>
            </w:hyperlink>
            <w:r>
              <w:rPr/>
              <w:t xml:space="preserve">,</w:t>
            </w:r>
            <w:hyperlink r:id="rId65" w:history="1">
              <w:r>
                <w:rPr>
                  <w:color w:val="#410a8c"/>
                  <w:u w:val="single"/>
                </w:rPr>
                <w:t xml:space="preserve">Sophie Alain</w:t>
              </w:r>
            </w:hyperlink>
            <w:r>
              <w:rPr/>
              <w:t xml:space="preserve">et al.</w:t>
            </w:r>
          </w:p>
          <w:p>
            <w:pPr/>
            <w:r>
              <w:rPr>
                <w:i w:val="1"/>
                <w:iCs w:val="1"/>
              </w:rPr>
              <w:t xml:space="preserve">Les journées de l'interdisciplinarité</w:t>
            </w:r>
            <w:r>
              <w:rPr/>
              <w:t xml:space="preserve">, Jun 2021, Limoges, France. pp.1-9, 2022</w:t>
            </w:r>
          </w:p>
          <w:p>
            <w:pPr/>
            <w:r>
              <w:rPr/>
              <w:t xml:space="preserve">Proceedings/Recueil des communications</w:t>
            </w:r>
          </w:p>
          <w:p>
            <w:pPr/>
            <w:hyperlink r:id="rId96" w:history="1">
              <w:r>
                <w:rPr>
                  <w:color w:val="#410a8c"/>
                  <w:u w:val="single"/>
                </w:rPr>
                <w:t xml:space="preserve">hal-03596649v1</w:t>
              </w:r>
            </w:hyperlink>
          </w:p>
        </w:tc>
      </w:tr>
      <w:tr>
        <w:trPr/>
        <w:tc>
          <w:tcPr>
            <w:noWrap/>
          </w:tcPr>
          <w:p>
            <w:pPr>
              <w:spacing w:after="200"/>
            </w:pPr>
            <w:hyperlink r:id="rId97" w:history="1">
              <w:r>
                <w:rPr>
                  <w:color w:val="1e198e"/>
                  <w:b w:val="1"/>
                  <w:bCs w:val="1"/>
                  <w:u w:val="single"/>
                </w:rPr>
                <w:t xml:space="preserve">Crisis of COVID-19: Breakdowns and Transformations of Humans' Trajectories in Uncertain Times</w:t>
              </w:r>
            </w:hyperlink>
          </w:p>
          <w:p>
            <w:pPr/>
            <w:hyperlink r:id="rId17" w:history="1">
              <w:r>
                <w:rPr>
                  <w:color w:val="#410a8c"/>
                  <w:u w:val="single"/>
                </w:rPr>
                <w:t xml:space="preserve">Petra Pelletier</w:t>
              </w:r>
            </w:hyperlink>
            <w:r>
              <w:rPr/>
              <w:t xml:space="preserve">,</w:t>
            </w:r>
            <w:hyperlink r:id="rId16" w:history="1">
              <w:r>
                <w:rPr>
                  <w:color w:val="#410a8c"/>
                  <w:u w:val="single"/>
                </w:rPr>
                <w:t xml:space="preserve">Cécile Mclaughlin</w:t>
              </w:r>
            </w:hyperlink>
            <w:r>
              <w:rPr/>
              <w:t xml:space="preserve">,</w:t>
            </w:r>
            <w:hyperlink r:id="rId14" w:history="1">
              <w:r>
                <w:rPr>
                  <w:color w:val="#410a8c"/>
                  <w:u w:val="single"/>
                </w:rPr>
                <w:t xml:space="preserve">Carine Duteil-Mougel</w:t>
              </w:r>
            </w:hyperlink>
            <w:r>
              <w:rPr/>
              <w:t xml:space="preserve">,</w:t>
            </w:r>
            <w:hyperlink r:id="rId12" w:history="1">
              <w:r>
                <w:rPr>
                  <w:color w:val="#410a8c"/>
                  <w:u w:val="single"/>
                </w:rPr>
                <w:t xml:space="preserve">Magali Boespflug</w:t>
              </w:r>
            </w:hyperlink>
            <w:r>
              <w:rPr/>
              <w:t xml:space="preserve">,</w:t>
            </w:r>
            <w:hyperlink r:id="rId15" w:history="1">
              <w:r>
                <w:rPr>
                  <w:color w:val="#410a8c"/>
                  <w:u w:val="single"/>
                </w:rPr>
                <w:t xml:space="preserve">Claire Lefort</w:t>
              </w:r>
            </w:hyperlink>
          </w:p>
          <w:p>
            <w:pPr/>
            <w:r>
              <w:rPr/>
              <w:t xml:space="preserve">Moscow State University of Psychology &amp; Education (Russia). </w:t>
            </w:r>
            <w:r>
              <w:rPr>
                <w:i w:val="1"/>
                <w:iCs w:val="1"/>
              </w:rPr>
              <w:t xml:space="preserve">Social Psychology: Issues of Theory and Practices</w:t>
            </w:r>
            <w:r>
              <w:rPr/>
              <w:t xml:space="preserve">, May 2021, Moscow, Russia. pp.440-442, 2021, ISBN: 978-5-94051-233-2</w:t>
            </w:r>
          </w:p>
          <w:p>
            <w:pPr/>
            <w:r>
              <w:rPr/>
              <w:t xml:space="preserve">Proceedings/Recueil des communications</w:t>
            </w:r>
          </w:p>
          <w:p>
            <w:pPr/>
            <w:hyperlink r:id="rId97" w:history="1">
              <w:r>
                <w:rPr>
                  <w:color w:val="#410a8c"/>
                  <w:u w:val="single"/>
                </w:rPr>
                <w:t xml:space="preserve">hal-03226437v1</w:t>
              </w:r>
            </w:hyperlink>
          </w:p>
        </w:tc>
      </w:tr>
      <w:tr>
        <w:trPr/>
        <w:tc>
          <w:tcPr>
            <w:noWrap/>
          </w:tcPr>
          <w:p>
            <w:pPr>
              <w:spacing w:after="200"/>
            </w:pPr>
            <w:hyperlink r:id="rId98" w:history="1">
              <w:r>
                <w:rPr>
                  <w:color w:val="1e198e"/>
                  <w:b w:val="1"/>
                  <w:bCs w:val="1"/>
                  <w:u w:val="single"/>
                </w:rPr>
                <w:t xml:space="preserve">Multiphoton Microscopy Supports Social Sciences to Improve the Fight Against COVID-19 Pandemic</w:t>
              </w:r>
            </w:hyperlink>
          </w:p>
          <w:p>
            <w:pPr/>
            <w:hyperlink r:id="rId99" w:history="1">
              <w:r>
                <w:rPr>
                  <w:color w:val="#410a8c"/>
                  <w:u w:val="single"/>
                </w:rPr>
                <w:t xml:space="preserve">Erwan Ferrandon¹</w:t>
              </w:r>
            </w:hyperlink>
            <w:r>
              <w:rPr/>
              <w:t xml:space="preserve">,</w:t>
            </w:r>
            <w:hyperlink r:id="rId100" w:history="1">
              <w:r>
                <w:rPr>
                  <w:color w:val="#410a8c"/>
                  <w:u w:val="single"/>
                </w:rPr>
                <w:t xml:space="preserve">Petra Pelletier²٫³</w:t>
              </w:r>
            </w:hyperlink>
            <w:r>
              <w:rPr/>
              <w:t xml:space="preserve">,</w:t>
            </w:r>
            <w:hyperlink r:id="rId12" w:history="1">
              <w:r>
                <w:rPr>
                  <w:color w:val="#410a8c"/>
                  <w:u w:val="single"/>
                </w:rPr>
                <w:t xml:space="preserve">Magali Boespflug</w:t>
              </w:r>
            </w:hyperlink>
            <w:r>
              <w:rPr/>
              <w:t xml:space="preserve">,</w:t>
            </w:r>
            <w:hyperlink r:id="rId16" w:history="1">
              <w:r>
                <w:rPr>
                  <w:color w:val="#410a8c"/>
                  <w:u w:val="single"/>
                </w:rPr>
                <w:t xml:space="preserve">Cécile Mclaughlin</w:t>
              </w:r>
            </w:hyperlink>
            <w:r>
              <w:rPr/>
              <w:t xml:space="preserve">,</w:t>
            </w:r>
            <w:hyperlink r:id="rId65" w:history="1">
              <w:r>
                <w:rPr>
                  <w:color w:val="#410a8c"/>
                  <w:u w:val="single"/>
                </w:rPr>
                <w:t xml:space="preserve">Sophie Alain</w:t>
              </w:r>
            </w:hyperlink>
            <w:r>
              <w:rPr/>
              <w:t xml:space="preserve">et al.</w:t>
            </w:r>
          </w:p>
          <w:p>
            <w:pPr/>
            <w:r>
              <w:rPr>
                <w:i w:val="1"/>
                <w:iCs w:val="1"/>
              </w:rPr>
              <w:t xml:space="preserve">International Symposium on Global Pandemics and Multidisciplinary COVID-19 Studies</w:t>
            </w:r>
            <w:r>
              <w:rPr/>
              <w:t xml:space="preserve">, Mar 2021, Ankara, Turkey. pp.211-215, 2021, 978-605-70289-5-2</w:t>
            </w:r>
          </w:p>
          <w:p>
            <w:pPr/>
            <w:r>
              <w:rPr/>
              <w:t xml:space="preserve">Proceedings/Recueil des communications</w:t>
            </w:r>
          </w:p>
          <w:p>
            <w:pPr/>
            <w:hyperlink r:id="rId98" w:history="1">
              <w:r>
                <w:rPr>
                  <w:color w:val="#410a8c"/>
                  <w:u w:val="single"/>
                </w:rPr>
                <w:t xml:space="preserve">hal-03187909v1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73805v1" TargetMode="External"/><Relationship Id="rId8" Type="http://schemas.openxmlformats.org/officeDocument/2006/relationships/hyperlink" Target="https://hal.science/search/index/?q=*&amp;authFullName_s=St&#233;phanie Havet-Laurent" TargetMode="External"/><Relationship Id="rId9" Type="http://schemas.openxmlformats.org/officeDocument/2006/relationships/hyperlink" Target="https://hal.science/search/index/?q=*&amp;authFullName_s=Jean-Yves Juban" TargetMode="External"/><Relationship Id="rId10" Type="http://schemas.openxmlformats.org/officeDocument/2006/relationships/hyperlink" Target="https://hal.science/search/index/?q=*&amp;authFullName_s=Marie Cousineau" TargetMode="External"/><Relationship Id="rId11" Type="http://schemas.openxmlformats.org/officeDocument/2006/relationships/hyperlink" Target="https://hal.science/search/index/?q=*&amp;authFullName_s=Adama Ndiaye" TargetMode="External"/><Relationship Id="rId12" Type="http://schemas.openxmlformats.org/officeDocument/2006/relationships/hyperlink" Target="https://hal.science/search/index/?q=*&amp;authFullName_s=Magali Boespflug" TargetMode="External"/><Relationship Id="rId13" Type="http://schemas.openxmlformats.org/officeDocument/2006/relationships/hyperlink" Target="https://hal.science/hal-04677005v1" TargetMode="External"/><Relationship Id="rId14" Type="http://schemas.openxmlformats.org/officeDocument/2006/relationships/hyperlink" Target="https://hal.science/search/index/?q=*&amp;authFullName_s=Carine Duteil-Mougel" TargetMode="External"/><Relationship Id="rId15" Type="http://schemas.openxmlformats.org/officeDocument/2006/relationships/hyperlink" Target="https://hal.science/search/index/?q=*&amp;authFullName_s=Claire Lefort" TargetMode="External"/><Relationship Id="rId16" Type="http://schemas.openxmlformats.org/officeDocument/2006/relationships/hyperlink" Target="https://hal.science/search/index/?q=*&amp;authFullName_s=C&#233;cile Mclaughlin" TargetMode="External"/><Relationship Id="rId17" Type="http://schemas.openxmlformats.org/officeDocument/2006/relationships/hyperlink" Target="https://hal.science/search/index/?q=*&amp;authFullName_s=Petra Pelletier" TargetMode="External"/><Relationship Id="rId18" Type="http://schemas.openxmlformats.org/officeDocument/2006/relationships/hyperlink" Target="https://dx.doi.org/10.7202/1112400ar" TargetMode="External"/><Relationship Id="rId19" Type="http://schemas.openxmlformats.org/officeDocument/2006/relationships/hyperlink" Target="https://hal.science/hal-04035685v1" TargetMode="External"/><Relationship Id="rId20" Type="http://schemas.openxmlformats.org/officeDocument/2006/relationships/hyperlink" Target="https://hal.science/search/index/?q=*&amp;authFullName_s=Rubal Kanozia" TargetMode="External"/><Relationship Id="rId21" Type="http://schemas.openxmlformats.org/officeDocument/2006/relationships/hyperlink" Target="https://hal.science/search/index/?q=*&amp;authFullName_s=Ritu Arya" TargetMode="External"/><Relationship Id="rId22" Type="http://schemas.openxmlformats.org/officeDocument/2006/relationships/hyperlink" Target="https://dx.doi.org/10.1515/opis-2022-0143" TargetMode="External"/><Relationship Id="rId23" Type="http://schemas.openxmlformats.org/officeDocument/2006/relationships/hyperlink" Target="https://hal.science/hal-04092358v1" TargetMode="External"/><Relationship Id="rId24" Type="http://schemas.openxmlformats.org/officeDocument/2006/relationships/hyperlink" Target="https://dx.doi.org/10.1017/S0140525X22002618" TargetMode="External"/><Relationship Id="rId25" Type="http://schemas.openxmlformats.org/officeDocument/2006/relationships/hyperlink" Target="https://hal.science/hal-03560131v1" TargetMode="External"/><Relationship Id="rId26" Type="http://schemas.openxmlformats.org/officeDocument/2006/relationships/hyperlink" Target="https://hal.science/hal-03417311v1" TargetMode="External"/><Relationship Id="rId27" Type="http://schemas.openxmlformats.org/officeDocument/2006/relationships/hyperlink" Target="https://hal.science/search/index/?q=*&amp;authFullName_s=Philippe Anton" TargetMode="External"/><Relationship Id="rId28" Type="http://schemas.openxmlformats.org/officeDocument/2006/relationships/hyperlink" Target="https://hal.science/search/index/?q=*&amp;authFullName_s=Amaury Grimand" TargetMode="External"/><Relationship Id="rId29" Type="http://schemas.openxmlformats.org/officeDocument/2006/relationships/hyperlink" Target="https://hal.science/search/index/?q=*&amp;authFullName_s=Audrey Becuwe" TargetMode="External"/><Relationship Id="rId30" Type="http://schemas.openxmlformats.org/officeDocument/2006/relationships/hyperlink" Target="https://dx.doi.org/10.3917/gmp.091.0037" TargetMode="External"/><Relationship Id="rId31" Type="http://schemas.openxmlformats.org/officeDocument/2006/relationships/hyperlink" Target="https://hal.science/hal-03372319v1" TargetMode="External"/><Relationship Id="rId32" Type="http://schemas.openxmlformats.org/officeDocument/2006/relationships/hyperlink" Target="https://dx.doi.org/10.25965/trahs.3849" TargetMode="External"/><Relationship Id="rId33" Type="http://schemas.openxmlformats.org/officeDocument/2006/relationships/hyperlink" Target="https://hal.science/hal-03439385v1" TargetMode="External"/><Relationship Id="rId34" Type="http://schemas.openxmlformats.org/officeDocument/2006/relationships/hyperlink" Target="https://hal.science/search/index/?q=*&amp;authFullName_s=St&#233;phane Bellini" TargetMode="External"/><Relationship Id="rId35" Type="http://schemas.openxmlformats.org/officeDocument/2006/relationships/hyperlink" Target="https://dx.doi.org/10.3917/rips1.070.0133" TargetMode="External"/><Relationship Id="rId36" Type="http://schemas.openxmlformats.org/officeDocument/2006/relationships/hyperlink" Target="https://hal.science/hal-02544468v1" TargetMode="External"/><Relationship Id="rId37" Type="http://schemas.openxmlformats.org/officeDocument/2006/relationships/hyperlink" Target="https://hal.science/search/index/?q=*&amp;authFullName_s=Philippe Pasquet" TargetMode="External"/><Relationship Id="rId38" Type="http://schemas.openxmlformats.org/officeDocument/2006/relationships/hyperlink" Target="https://hal.science/search/index/?q=*&amp;authFullName_s=Bruno Mazi&#232;res" TargetMode="External"/><Relationship Id="rId39" Type="http://schemas.openxmlformats.org/officeDocument/2006/relationships/hyperlink" Target="https://hal.science/search/index/?q=*&amp;authFullName_s=Isabelle Sauviat" TargetMode="External"/><Relationship Id="rId40" Type="http://schemas.openxmlformats.org/officeDocument/2006/relationships/hyperlink" Target="https://dx.doi.org/10.3917/ror.151.0044" TargetMode="External"/><Relationship Id="rId41" Type="http://schemas.openxmlformats.org/officeDocument/2006/relationships/hyperlink" Target="https://univ-reims.hal.science/hal-02157625v1" TargetMode="External"/><Relationship Id="rId42" Type="http://schemas.openxmlformats.org/officeDocument/2006/relationships/hyperlink" Target="https://hal.science/search/index/?q=*&amp;authFullName_s=La&#235;titia Lethielleux" TargetMode="External"/><Relationship Id="rId43" Type="http://schemas.openxmlformats.org/officeDocument/2006/relationships/hyperlink" Target="https://hal.science/hal-04561719v1" TargetMode="External"/><Relationship Id="rId44" Type="http://schemas.openxmlformats.org/officeDocument/2006/relationships/hyperlink" Target="https://pur-editions.fr/product/9983/de-l-identification-a-l-acceptabilite-sociale-des-risques" TargetMode="External"/><Relationship Id="rId45" Type="http://schemas.openxmlformats.org/officeDocument/2006/relationships/hyperlink" Target="https://hal.science/hal-04215047v1" TargetMode="External"/><Relationship Id="rId46" Type="http://schemas.openxmlformats.org/officeDocument/2006/relationships/hyperlink" Target="https://hal.science/hal-03619143v1" TargetMode="External"/><Relationship Id="rId47" Type="http://schemas.openxmlformats.org/officeDocument/2006/relationships/hyperlink" Target="https://hal.science/search/index/?q=*&amp;authFullName_s=Erwan Ferrandon" TargetMode="External"/><Relationship Id="rId48" Type="http://schemas.openxmlformats.org/officeDocument/2006/relationships/hyperlink" Target="https://hal.science/search/index/?q=*&amp;authFullName_s=Camelia Popescu" TargetMode="External"/><Relationship Id="rId49" Type="http://schemas.openxmlformats.org/officeDocument/2006/relationships/hyperlink" Target="https://hal.science/hal-03175720v1" TargetMode="External"/><Relationship Id="rId50" Type="http://schemas.openxmlformats.org/officeDocument/2006/relationships/hyperlink" Target="https://hal.science/search/index/?q=*&amp;authFullName_s=Marius Chevallier" TargetMode="External"/><Relationship Id="rId51" Type="http://schemas.openxmlformats.org/officeDocument/2006/relationships/hyperlink" Target="https://hal.science/hal-02163491v1" TargetMode="External"/><Relationship Id="rId52" Type="http://schemas.openxmlformats.org/officeDocument/2006/relationships/hyperlink" Target="http://reims.giantchair.com/livre/?GCOI=29048100813900" TargetMode="External"/><Relationship Id="rId53" Type="http://schemas.openxmlformats.org/officeDocument/2006/relationships/hyperlink" Target="https://hal.science/hal-04710138v1" TargetMode="External"/><Relationship Id="rId54" Type="http://schemas.openxmlformats.org/officeDocument/2006/relationships/hyperlink" Target="https://hal.science/search/index/?q=*&amp;authFullName_s=Arnaud Boespflug" TargetMode="External"/><Relationship Id="rId55" Type="http://schemas.openxmlformats.org/officeDocument/2006/relationships/hyperlink" Target="https://hal.science/hal-04127354v1" TargetMode="External"/><Relationship Id="rId56" Type="http://schemas.openxmlformats.org/officeDocument/2006/relationships/hyperlink" Target="https://hal.science/hal-04093746v1" TargetMode="External"/><Relationship Id="rId57" Type="http://schemas.openxmlformats.org/officeDocument/2006/relationships/hyperlink" Target="https://hal.science/hal-03666907v1" TargetMode="External"/><Relationship Id="rId58" Type="http://schemas.openxmlformats.org/officeDocument/2006/relationships/hyperlink" Target="https://hal.science/hal-03591051v1" TargetMode="External"/><Relationship Id="rId59" Type="http://schemas.openxmlformats.org/officeDocument/2006/relationships/hyperlink" Target="https://hal.science/search/index/?q=*&amp;authFullName_s=Vincent Boespflug" TargetMode="External"/><Relationship Id="rId60" Type="http://schemas.openxmlformats.org/officeDocument/2006/relationships/hyperlink" Target="https://hal.science/hal-03560148v1" TargetMode="External"/><Relationship Id="rId61" Type="http://schemas.openxmlformats.org/officeDocument/2006/relationships/hyperlink" Target="https://hal.science/hal-03613314v1" TargetMode="External"/><Relationship Id="rId62" Type="http://schemas.openxmlformats.org/officeDocument/2006/relationships/hyperlink" Target="https://hal.science/hal-03147551v1" TargetMode="External"/><Relationship Id="rId63" Type="http://schemas.openxmlformats.org/officeDocument/2006/relationships/hyperlink" Target="https://hal.science/search/index/?q=*&amp;authFullName_s=St&#233;phane Valette" TargetMode="External"/><Relationship Id="rId64" Type="http://schemas.openxmlformats.org/officeDocument/2006/relationships/hyperlink" Target="https://hal.science/hal-03328290v1" TargetMode="External"/><Relationship Id="rId65" Type="http://schemas.openxmlformats.org/officeDocument/2006/relationships/hyperlink" Target="https://hal.science/search/index/?q=*&amp;authFullName_s=Sophie Alain" TargetMode="External"/><Relationship Id="rId66" Type="http://schemas.openxmlformats.org/officeDocument/2006/relationships/hyperlink" Target="https://hal.science/hal-03338626v1" TargetMode="External"/><Relationship Id="rId67" Type="http://schemas.openxmlformats.org/officeDocument/2006/relationships/hyperlink" Target="https://hal.science/hal-03283525v1" TargetMode="External"/><Relationship Id="rId68" Type="http://schemas.openxmlformats.org/officeDocument/2006/relationships/hyperlink" Target="https://hal.science/hal-03277295v1" TargetMode="External"/><Relationship Id="rId69" Type="http://schemas.openxmlformats.org/officeDocument/2006/relationships/hyperlink" Target="https://hal.science/hal-02413714v1" TargetMode="External"/><Relationship Id="rId70" Type="http://schemas.openxmlformats.org/officeDocument/2006/relationships/hyperlink" Target="https://hal.science/search/index/?q=*&amp;authFullName_s=Val&#233;rie-In&#233;s de la Ville" TargetMode="External"/><Relationship Id="rId71" Type="http://schemas.openxmlformats.org/officeDocument/2006/relationships/hyperlink" Target="https://hal.science/hal-02145751v1" TargetMode="External"/><Relationship Id="rId72" Type="http://schemas.openxmlformats.org/officeDocument/2006/relationships/hyperlink" Target="https://hal.science/hal-02143513v1" TargetMode="External"/><Relationship Id="rId73" Type="http://schemas.openxmlformats.org/officeDocument/2006/relationships/hyperlink" Target="https://hal.science/hal-02145763v1" TargetMode="External"/><Relationship Id="rId74" Type="http://schemas.openxmlformats.org/officeDocument/2006/relationships/hyperlink" Target="https://hal.science/hal-02146034v1" TargetMode="External"/><Relationship Id="rId75" Type="http://schemas.openxmlformats.org/officeDocument/2006/relationships/hyperlink" Target="https://hal.science/hal-02146051v1" TargetMode="External"/><Relationship Id="rId76" Type="http://schemas.openxmlformats.org/officeDocument/2006/relationships/hyperlink" Target="https://hal.science/hal-02146108v1" TargetMode="External"/><Relationship Id="rId77" Type="http://schemas.openxmlformats.org/officeDocument/2006/relationships/hyperlink" Target="https://hal.science/hal-02146178v1" TargetMode="External"/><Relationship Id="rId78" Type="http://schemas.openxmlformats.org/officeDocument/2006/relationships/hyperlink" Target="https://hal.science/hal-02146144v1" TargetMode="External"/><Relationship Id="rId79" Type="http://schemas.openxmlformats.org/officeDocument/2006/relationships/hyperlink" Target="https://hal.science/hal-02146203v1" TargetMode="External"/><Relationship Id="rId80" Type="http://schemas.openxmlformats.org/officeDocument/2006/relationships/hyperlink" Target="https://hal.science/search/index/?q=*&amp;authFullName_s=Vincent Chague" TargetMode="External"/><Relationship Id="rId81" Type="http://schemas.openxmlformats.org/officeDocument/2006/relationships/hyperlink" Target="https://hal.science/hal-01402237v1" TargetMode="External"/><Relationship Id="rId82" Type="http://schemas.openxmlformats.org/officeDocument/2006/relationships/hyperlink" Target="https://hal.science/hal-04876926v1" TargetMode="External"/><Relationship Id="rId83" Type="http://schemas.openxmlformats.org/officeDocument/2006/relationships/hyperlink" Target="https://hal.science/hal-03175712v1" TargetMode="External"/><Relationship Id="rId84" Type="http://schemas.openxmlformats.org/officeDocument/2006/relationships/hyperlink" Target="https://hal.science/hal-02146215v1" TargetMode="External"/><Relationship Id="rId85" Type="http://schemas.openxmlformats.org/officeDocument/2006/relationships/hyperlink" Target="https://hal.science/hal-02146210v1" TargetMode="External"/><Relationship Id="rId86" Type="http://schemas.openxmlformats.org/officeDocument/2006/relationships/hyperlink" Target="https://hal.science/hal-03175713v1" TargetMode="External"/><Relationship Id="rId87" Type="http://schemas.openxmlformats.org/officeDocument/2006/relationships/hyperlink" Target="https://hal.science/hal-03175714v1" TargetMode="External"/><Relationship Id="rId88" Type="http://schemas.openxmlformats.org/officeDocument/2006/relationships/hyperlink" Target="https://hal.science/tel-02413684v1" TargetMode="External"/><Relationship Id="rId89" Type="http://schemas.openxmlformats.org/officeDocument/2006/relationships/hyperlink" Target="https://www.theses.fr/" TargetMode="External"/><Relationship Id="rId90" Type="http://schemas.openxmlformats.org/officeDocument/2006/relationships/hyperlink" Target="https://hal.science/hal-03277270v1" TargetMode="External"/><Relationship Id="rId91" Type="http://schemas.openxmlformats.org/officeDocument/2006/relationships/hyperlink" Target="https://hal.science/hal-04880076v1" TargetMode="External"/><Relationship Id="rId92" Type="http://schemas.openxmlformats.org/officeDocument/2006/relationships/hyperlink" Target="https://hal.science/hal-03420015v1" TargetMode="External"/><Relationship Id="rId93" Type="http://schemas.openxmlformats.org/officeDocument/2006/relationships/hyperlink" Target="https://hal.science/search/index/?q=*&amp;authFullName_s=Dani&#232;le Demoustier" TargetMode="External"/><Relationship Id="rId94" Type="http://schemas.openxmlformats.org/officeDocument/2006/relationships/hyperlink" Target="https://dx.doi.org/10.3917/recma.354.0131" TargetMode="External"/><Relationship Id="rId95" Type="http://schemas.openxmlformats.org/officeDocument/2006/relationships/hyperlink" Target="https://hal.science/hal-05001206v1" TargetMode="External"/><Relationship Id="rId96" Type="http://schemas.openxmlformats.org/officeDocument/2006/relationships/hyperlink" Target="https://hal.science/hal-03596649v1" TargetMode="External"/><Relationship Id="rId97" Type="http://schemas.openxmlformats.org/officeDocument/2006/relationships/hyperlink" Target="https://hal.science/hal-03226437v1" TargetMode="External"/><Relationship Id="rId98" Type="http://schemas.openxmlformats.org/officeDocument/2006/relationships/hyperlink" Target="https://hal.science/hal-03187909v1" TargetMode="External"/><Relationship Id="rId99" Type="http://schemas.openxmlformats.org/officeDocument/2006/relationships/hyperlink" Target="https://hal.science/search/index/?q=*&amp;authFullName_s=Erwan Ferrandon&#185;" TargetMode="External"/><Relationship Id="rId100" Type="http://schemas.openxmlformats.org/officeDocument/2006/relationships/hyperlink" Target="https://hal.science/search/index/?q=*&amp;authFullName_s=Petra Pelletier&#178;&#1643;&#179;"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Boespflug</dc:title>
  <dc:description>CV</dc:description>
  <dc:subject/>
  <cp:keywords/>
  <cp:category/>
  <cp:lastModifiedBy/>
  <dcterms:created xsi:type="dcterms:W3CDTF">2026-04-25T13:12:35+02:00</dcterms:created>
  <dcterms:modified xsi:type="dcterms:W3CDTF">2026-04-25T13:12:35+02:00</dcterms:modified>
</cp:coreProperties>
</file>

<file path=docProps/custom.xml><?xml version="1.0" encoding="utf-8"?>
<Properties xmlns="http://schemas.openxmlformats.org/officeDocument/2006/custom-properties" xmlns:vt="http://schemas.openxmlformats.org/officeDocument/2006/docPropsVTypes"/>
</file>