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BOUTEILLE-BRIGANT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Impossibilité technique et défaut d’enregistrement des données d’une intervention robotisée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2024, 119, pp.452</w:t></w:r></w:p><w:p><w:pPr/><w:r><w:rPr/><w:t xml:space="preserve">Article dans une revue</w:t></w:r></w:p><w:p><w:pPr/><w:hyperlink r:id="rId7" w:history="1"><w:r><w:rPr><w:color w:val="#410a8c"/><w:u w:val="single"/></w:rPr><w:t xml:space="preserve">hal-04613877v1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prescription électronique est sur le pas de tir !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2024, 118, pp.121</w:t></w:r></w:p><w:p><w:pPr/><w:r><w:rPr/><w:t xml:space="preserve">Article dans une revue</w:t></w:r></w:p><w:p><w:pPr/><w:hyperlink r:id="rId9" w:history="1"><w:r><w:rPr><w:color w:val="#410a8c"/><w:u w:val="single"/></w:rPr><w:t xml:space="preserve">hal-04613889v1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Accès aux données de santé et liberté d'expression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2023, 116</w:t></w:r></w:p><w:p><w:pPr/><w:r><w:rPr/><w:t xml:space="preserve">Article dans une revue</w:t></w:r></w:p><w:p><w:pPr/><w:hyperlink r:id="rId10" w:history="1"><w:r><w:rPr><w:color w:val="#410a8c"/><w:u w:val="single"/></w:rPr><w:t xml:space="preserve">hal-04400875v1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enjeux juridiques des interfaces cerveau-machine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Les Cahiers de la justice</w:t></w:r><w:r><w:rPr/><w:t xml:space="preserve">, 2023, 3 (3), pp.469-481. </w:t></w:r><w:hyperlink r:id="rId12" w:history="1"><w:r><w:rPr><w:color w:val="#410a8c"/><w:u w:val="single"/></w:rPr><w:t xml:space="preserve">⟨10.3917/cdlj.2303.0469⟩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hal-04400748v1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Simple coïncidence ou causalité?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2023, 114</w:t></w:r></w:p><w:p><w:pPr/><w:r><w:rPr/><w:t xml:space="preserve">Article dans une revue</w:t></w:r></w:p><w:p><w:pPr/><w:hyperlink r:id="rId13" w:history="1"><w:r><w:rPr><w:color w:val="#410a8c"/><w:u w:val="single"/></w:rPr><w:t xml:space="preserve">hal-04401696v1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Accompagner l'agriculteur isolé grâce à la e-santé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de droit rural</w:t></w:r><w:r><w:rPr/><w:t xml:space="preserve">, 2023, 1</w:t></w:r></w:p><w:p><w:pPr/><w:r><w:rPr/><w:t xml:space="preserve">Article dans une revue</w:t></w:r></w:p><w:p><w:pPr/><w:hyperlink r:id="rId14" w:history="1"><w:r><w:rPr><w:color w:val="#410a8c"/><w:u w:val="single"/></w:rPr><w:t xml:space="preserve">hal-04400919v1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soins de santé exclus de l’ordonnance 2021-1240 relative à la garantie légale de conformité pour les biens, les contenus et les services numériques.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2022, 105, pp.101</w:t></w:r></w:p><w:p><w:pPr/><w:r><w:rPr/><w:t xml:space="preserve">Article dans une revue</w:t></w:r></w:p><w:p><w:pPr/><w:hyperlink r:id="rId15" w:history="1"><w:r><w:rPr><w:color w:val="#410a8c"/><w:u w:val="single"/></w:rPr><w:t xml:space="preserve">hal-04401703v1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des solutions d'intelligence artificielle éthique &amp;quot;by design&amp;quot; dans le domaine de la santé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2022, 109</w:t></w:r></w:p><w:p><w:pPr/><w:r><w:rPr/><w:t xml:space="preserve">Article dans une revue</w:t></w:r></w:p><w:p><w:pPr/><w:hyperlink r:id="rId16" w:history="1"><w:r><w:rPr><w:color w:val="#410a8c"/><w:u w:val="single"/></w:rPr><w:t xml:space="preserve">hal-04401096v1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refus de soins en cas de mise en jeu du pronostic vital du patient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Journal de droit de la santé et de l'assurance maladie</w:t></w:r><w:r><w:rPr/><w:t xml:space="preserve">, 2022, 34</w:t></w:r></w:p><w:p><w:pPr/><w:r><w:rPr/><w:t xml:space="preserve">Article dans une revue</w:t></w:r></w:p><w:p><w:pPr/><w:hyperlink r:id="rId17" w:history="1"><w:r><w:rPr><w:color w:val="#410a8c"/><w:u w:val="single"/></w:rPr><w:t xml:space="preserve">hal-03971758v1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validation du décret Datajust: une validation inutile?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2022, 108</w:t></w:r></w:p><w:p><w:pPr/><w:r><w:rPr/><w:t xml:space="preserve">Article dans une revue</w:t></w:r></w:p><w:p><w:pPr/><w:hyperlink r:id="rId18" w:history="1"><w:r><w:rPr><w:color w:val="#410a8c"/><w:u w:val="single"/></w:rPr><w:t xml:space="preserve">hal-04401131v1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Téléconsultation et téléexpertise: on ne payera pas deux fois!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2021, 104, pp.947</w:t></w:r></w:p><w:p><w:pPr/><w:r><w:rPr/><w:t xml:space="preserve">Article dans une revue</w:t></w:r></w:p><w:p><w:pPr/><w:hyperlink r:id="rId19" w:history="1"><w:r><w:rPr><w:color w:val="#410a8c"/><w:u w:val="single"/></w:rPr><w:t xml:space="preserve">hal-04401712v1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qualification juridique de l'animal dans la distinction des personnes et des choses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de droit rural</w:t></w:r><w:r><w:rPr/><w:t xml:space="preserve">, 2021, 489</w:t></w:r></w:p><w:p><w:pPr/><w:r><w:rPr/><w:t xml:space="preserve">Article dans une revue</w:t></w:r></w:p><w:p><w:pPr/><w:hyperlink r:id="rId20" w:history="1"><w:r><w:rPr><w:color w:val="#410a8c"/><w:u w:val="single"/></w:rPr><w:t xml:space="preserve">hal-04401024v1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Refus de l’obstination déraisonnable versus obstination procédurale, note sous CE 24 avril 2019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générale de droit médical</w:t></w:r><w:r><w:rPr/><w:t xml:space="preserve">, 2019, 72</w:t></w:r></w:p><w:p><w:pPr/><w:r><w:rPr/><w:t xml:space="preserve">Article dans une revue</w:t></w:r></w:p><w:p><w:pPr/><w:hyperlink r:id="rId21" w:history="1"><w:r><w:rPr><w:color w:val="#410a8c"/><w:u w:val="single"/></w:rPr><w:t xml:space="preserve">hal-04451744v1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enjeux de la e-santé au sein de la relation médicale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Dalloz IP/IT : droit de la propriété intellectuelle et du numérique</w:t></w:r><w:r><w:rPr/><w:t xml:space="preserve">, 2019, 11, pp.593</w:t></w:r></w:p><w:p><w:pPr/><w:r><w:rPr/><w:t xml:space="preserve">Article dans une revue</w:t></w:r></w:p><w:p><w:pPr/><w:hyperlink r:id="rId22" w:history="1"><w:r><w:rPr><w:color w:val="#410a8c"/><w:u w:val="single"/></w:rPr><w:t xml:space="preserve">halshs-02451566v1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Refus de l’obstination déraisonnable versus obstination procédurale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générale de droit médical</w:t></w:r><w:r><w:rPr/><w:t xml:space="preserve">, 2019, 72, pp.245</w:t></w:r></w:p><w:p><w:pPr/><w:r><w:rPr/><w:t xml:space="preserve">Article dans une revue</w:t></w:r></w:p><w:p><w:pPr/><w:hyperlink r:id="rId23" w:history="1"><w:r><w:rPr><w:color w:val="#410a8c"/><w:u w:val="single"/></w:rPr><w:t xml:space="preserve">hal-04401766v1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qualification de la loi sur la liberté des funérailles, note sous Cass. Civ. 1ère, 19 septembre 2018,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2019, 87, pp.91-93</w:t></w:r></w:p><w:p><w:pPr/><w:r><w:rPr/><w:t xml:space="preserve">Article dans une revue</w:t></w:r></w:p><w:p><w:pPr/><w:hyperlink r:id="rId24" w:history="1"><w:r><w:rPr><w:color w:val="#410a8c"/><w:u w:val="single"/></w:rPr><w:t xml:space="preserve">hal-04451747v1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Intelligence artificielle et droit : entre tentation d'une personne juridique du troisième type et avènement d'un « transjuridisme »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2018, 62, pp.7</w:t></w:r></w:p><w:p><w:pPr/><w:r><w:rPr/><w:t xml:space="preserve">Article dans une revue</w:t></w:r></w:p><w:p><w:pPr/><w:hyperlink r:id="rId25" w:history="1"><w:r><w:rPr><w:color w:val="#410a8c"/><w:u w:val="single"/></w:rPr><w:t xml:space="preserve">hal-04449134v1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 transjuridisme ?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Archives de philosophie du droit</w:t></w:r><w:r><w:rPr/><w:t xml:space="preserve">, 2018, 60 (1), pp.297-309. </w:t></w:r><w:hyperlink r:id="rId27" w:history="1"><w:r><w:rPr><w:color w:val="#410a8c"/><w:u w:val="single"/></w:rPr><w:t xml:space="preserve">⟨10.3917/apd.601.0312⟩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hal-04401639v1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loi sur la liberté des funérailles : une loi de police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La lettre juridique [Lexbase]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hal-04451756v1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Salon funéraire et obligation de conservation du corps, note sous Cass.civ. 1ère, 11 mai 2017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2017, 79, pp.666-669</w:t></w:r></w:p><w:p><w:pPr/><w:r><w:rPr/><w:t xml:space="preserve">Article dans une revue</w:t></w:r></w:p><w:p><w:pPr/><w:hyperlink r:id="rId29" w:history="1"><w:r><w:rPr><w:color w:val="#410a8c"/><w:u w:val="single"/></w:rPr><w:t xml:space="preserve">hal-04451757v1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L’arrêt des traitements de suppléance vitale d’un bébé malade : approche franco-britannique », commentaire comp. CE réf. 8 mars 2017, Assistance publique – Hôpitaux de Marseille n° 408146 et High Court of justice of London, 11 avril 2017 GOSH c/ Yates & Gard, (2017 EWHC, 972)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2017, 78, pp.560-563</w:t></w:r></w:p><w:p><w:pPr/><w:r><w:rPr/><w:t xml:space="preserve">Article dans une revue</w:t></w:r></w:p><w:p><w:pPr/><w:hyperlink r:id="rId30" w:history="1"><w:r><w:rPr><w:color w:val="#410a8c"/><w:u w:val="single"/></w:rPr><w:t xml:space="preserve">hal-04451766v1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 quoi la vision des corps morts des attentats (Paris, novembre 2015) participe-t-elle à une hominisation des spectateurs ?</w:t></w:r></w:hyperlink></w:p><w:p><w:pPr/><w:hyperlink r:id="rId32" w:history="1"><w:r><w:rPr><w:color w:val="#410a8c"/><w:u w:val="single"/></w:rPr><w:t xml:space="preserve">P. Charlier</w:t></w:r></w:hyperlink><w:r><w:rPr/><w:t xml:space="preserve">,</w:t></w:r><w:hyperlink r:id="rId33" w:history="1"><w:r><w:rPr><w:color w:val="#410a8c"/><w:u w:val="single"/></w:rPr><w:t xml:space="preserve">C. Herve</w:t></w:r></w:hyperlink><w:r><w:rPr/><w:t xml:space="preserve">,</w:t></w:r><w:hyperlink r:id="rId8" w:history="1"><w:r><w:rPr><w:color w:val="#410a8c"/><w:u w:val="single"/></w:rPr><w:t xml:space="preserve">Magali Bouteille-Brigant</w:t></w:r></w:hyperlink><w:r><w:rPr/><w:t xml:space="preserve">,</w:t></w:r><w:hyperlink r:id="rId34" w:history="1"><w:r><w:rPr><w:color w:val="#410a8c"/><w:u w:val="single"/></w:rPr><w:t xml:space="preserve">M. Touzeil-Divina</w:t></w:r></w:hyperlink></w:p><w:p><w:pPr/><w:r><w:rPr><w:i w:val="1"/><w:iCs w:val="1"/></w:rPr><w:t xml:space="preserve">La Revue de Médecine Légale</w:t></w:r><w:r><w:rPr/><w:t xml:space="preserve">, 2016, 7 (2), pp.60-63. </w:t></w:r><w:hyperlink r:id="rId35" w:history="1"><w:r><w:rPr><w:color w:val="#410a8c"/><w:u w:val="single"/></w:rPr><w:t xml:space="preserve">⟨10.1016/j.medleg.2016.03.001⟩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hal-04449529v1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recherche juridique sur les prélèvements biologiques réalisés dans le cadre des autopsies et objets de scellés judiciaires. Nécessité d'une adaptation législative</w:t></w:r></w:hyperlink></w:p><w:p><w:pPr/><w:hyperlink r:id="rId37" w:history="1"><w:r><w:rPr><w:color w:val="#410a8c"/><w:u w:val="single"/></w:rPr><w:t xml:space="preserve">Clotilde Rougé-Maillart</w:t></w:r></w:hyperlink><w:r><w:rPr/><w:t xml:space="preserve">,</w:t></w:r><w:hyperlink r:id="rId38" w:history="1"><w:r><w:rPr><w:color w:val="#410a8c"/><w:u w:val="single"/></w:rPr><w:t xml:space="preserve">Annaëlle Cariou</w:t></w:r></w:hyperlink><w:r><w:rPr/><w:t xml:space="preserve">,</w:t></w:r><w:hyperlink r:id="rId39" w:history="1"><w:r><w:rPr><w:color w:val="#410a8c"/><w:u w:val="single"/></w:rPr><w:t xml:space="preserve">Nathalie Jousset</w:t></w:r></w:hyperlink><w:r><w:rPr/><w:t xml:space="preserve">,</w:t></w:r><w:hyperlink r:id="rId40" w:history="1"><w:r><w:rPr><w:color w:val="#410a8c"/><w:u w:val="single"/></w:rPr><w:t xml:space="preserve">Magali Bouteille-Brigand</w:t></w:r></w:hyperlink></w:p><w:p><w:pPr/><w:r><w:rPr><w:i w:val="1"/><w:iCs w:val="1"/></w:rPr><w:t xml:space="preserve">Médecine &amp; Droit</w:t></w:r><w:r><w:rPr/><w:t xml:space="preserve">, 2016, 2016 (136), pp.4-13. </w:t></w:r><w:hyperlink r:id="rId41" w:history="1"><w:r><w:rPr><w:color w:val="#410a8c"/><w:u w:val="single"/></w:rPr><w:t xml:space="preserve">⟨10.1016/j.meddro.2015.10.006⟩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hal-01392717v1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droit du défunt</w:t></w:r></w:hyperlink></w:p><w:p><w:pPr/><w:hyperlink r:id="rId43" w:history="1"><w:r><w:rPr><w:color w:val="#410a8c"/><w:u w:val="single"/></w:rPr><w:t xml:space="preserve">Mathieu Touzeil-Divina</w:t></w:r></w:hyperlink><w:r><w:rPr/><w:t xml:space="preserve">,</w:t></w:r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Communications [EHESS]</w:t></w:r><w:r><w:rPr/><w:t xml:space="preserve">, 2015, 97 (2), pp.29-43. </w:t></w:r><w:hyperlink r:id="rId44" w:history="1"><w:r><w:rPr><w:color w:val="#410a8c"/><w:u w:val="single"/></w:rPr><w:t xml:space="preserve">⟨10.3917/commu.097.0029⟩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hal-04401832v1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nature du droit du fiduciaire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Lamy Droit civil</w:t></w:r><w:r><w:rPr/><w:t xml:space="preserve">, 2010, 74</w:t></w:r></w:p><w:p><w:pPr/><w:r><w:rPr/><w:t xml:space="preserve">Article dans une revue</w:t></w:r></w:p><w:p><w:pPr/><w:hyperlink r:id="rId45" w:history="1"><w:r><w:rPr><w:color w:val="#410a8c"/><w:u w:val="single"/></w:rPr><w:t xml:space="preserve">hal-04449230v1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mort ravivée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droit &amp; santé : la revue juridique des entreprises de santé</w:t></w:r><w:r><w:rPr/><w:t xml:space="preserve">, 2009, 30</w:t></w:r></w:p><w:p><w:pPr/><w:r><w:rPr/><w:t xml:space="preserve">Article dans une revue</w:t></w:r></w:p><w:p><w:pPr/><w:hyperlink r:id="rId46" w:history="1"><w:r><w:rPr><w:color w:val="#410a8c"/><w:u w:val="single"/></w:rPr><w:t xml:space="preserve">hal-04449279v1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modalité conditionnelle dans le projet de réforme de la Chancellerie : perspectives internes et européennes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Lamy Droit civil</w:t></w:r><w:r><w:rPr/><w:t xml:space="preserve">, 2009, 61, pp.69</w:t></w:r></w:p><w:p><w:pPr/><w:r><w:rPr/><w:t xml:space="preserve">Article dans une revue</w:t></w:r></w:p><w:p><w:pPr/><w:hyperlink r:id="rId47" w:history="1"><w:r><w:rPr><w:color w:val="#410a8c"/><w:u w:val="single"/></w:rPr><w:t xml:space="preserve">hal-04449252v1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Regard critique sur la modalité conditionnelle dans l’avant-projet de réforme du droit des obligations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Dalloz IP/IT : droit de la propriété intellectuelle et du numérique</w:t></w:r><w:r><w:rPr/><w:t xml:space="preserve">, 2008, 27, pp.1848</w:t></w:r></w:p><w:p><w:pPr/><w:r><w:rPr/><w:t xml:space="preserve">Article dans une revue</w:t></w:r></w:p><w:p><w:pPr/><w:hyperlink r:id="rId48" w:history="1"><w:r><w:rPr><w:color w:val="#410a8c"/><w:u w:val="single"/></w:rPr><w:t xml:space="preserve">hal-04449294v1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démocratie sanitaire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Revue générale de droit médical</w:t></w:r><w:r><w:rPr/><w:t xml:space="preserve">, 2007, 23, pp.23</w:t></w:r></w:p><w:p><w:pPr/><w:r><w:rPr/><w:t xml:space="preserve">Article dans une revue</w:t></w:r></w:p><w:p><w:pPr/><w:hyperlink r:id="rId49" w:history="1"><w:r><w:rPr><w:color w:val="#410a8c"/><w:u w:val="single"/></w:rPr><w:t xml:space="preserve">hal-04449342v1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L'évolution consumériste de la notion d'acte médical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La Semaine juridique. Entreprise et affaires</w:t></w:r><w:r><w:rPr/><w:t xml:space="preserve">, 2001, 6, pp.17</w:t></w:r></w:p><w:p><w:pPr/><w:r><w:rPr/><w:t xml:space="preserve">Article dans une revue</w:t></w:r></w:p><w:p><w:pPr/><w:hyperlink r:id="rId50" w:history="1"><w:r><w:rPr><w:color w:val="#410a8c"/><w:u w:val="single"/></w:rPr><w:t xml:space="preserve">hal-04449360v1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personnalité convoitée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Institut Francophone Justice Et Democratie, 2023, Colloques Et Essais, 9782370323934</w:t></w:r></w:p><w:p><w:pPr/><w:r><w:rPr/><w:t xml:space="preserve">Ouvrages</w:t></w:r></w:p><w:p><w:pPr/><w:hyperlink r:id="rId51" w:history="1"><w:r><w:rPr><w:color w:val="#410a8c"/><w:u w:val="single"/></w:rPr><w:t xml:space="preserve">hal-04583838v1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indispensables du droit médical - 2ème éd.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Ellipses, 312 p., 2023, Plein Droit, 978-2-340-07960-1</w:t></w:r></w:p><w:p><w:pPr/><w:r><w:rPr/><w:t xml:space="preserve">Ouvrages</w:t></w:r></w:p><w:p><w:pPr/><w:hyperlink r:id="rId52" w:history="1"><w:r><w:rPr><w:color w:val="#410a8c"/><w:u w:val="single"/></w:rPr><w:t xml:space="preserve">hal-04449418v1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personne face à l’intelligence artificielle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Institut Francophone pour la Justice et la Démocratie, 2021, Colloques &amp; Essais, 9782370323033</w:t></w:r></w:p><w:p><w:pPr/><w:r><w:rPr/><w:t xml:space="preserve">Ouvrages</w:t></w:r></w:p><w:p><w:pPr/><w:hyperlink r:id="rId53" w:history="1"><w:r><w:rPr><w:color w:val="#410a8c"/><w:u w:val="single"/></w:rPr><w:t xml:space="preserve">hal-04583845v1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Expérimentation animale et jumeaux numériques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Expert, expertises, expérimentations et expérience: de l'Antiquité au XXième siècle</w:t></w:r><w:r><w:rPr/><w:t xml:space="preserve">, </w:t></w:r><w:hyperlink r:id="rId55" w:history="1"><w:r><w:rPr><w:color w:val="#410a8c"/><w:u w:val="single"/></w:rPr><w:t xml:space="preserve">LEH</w:t></w:r></w:hyperlink><w:r><w:rPr/><w:t xml:space="preserve">, 2025, A la croisée des Regards, 978-2-38612-112-8</w:t></w:r></w:p><w:p><w:pPr/><w:r><w:rPr/><w:t xml:space="preserve">Chapitre d'ouvrage</w:t></w:r></w:p><w:p><w:pPr/><w:hyperlink r:id="rId54" w:history="1"><w:r><w:rPr><w:color w:val="#410a8c"/><w:u w:val="single"/></w:rPr><w:t xml:space="preserve">hal-05566712v1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 introductifs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Mare et Martin. </w:t></w:r><w:r><w:rPr><w:i w:val="1"/><w:iCs w:val="1"/></w:rPr><w:t xml:space="preserve">Variations juridiques autour de la personne, dir. M. Chovet, G. Dartigue, A. Hlil-Amesland, I. Soenens, M. Suils Porte</w:t></w:r><w:r><w:rPr/><w:t xml:space="preserve">, 2025, 9782386001253</w:t></w:r></w:p><w:p><w:pPr/><w:r><w:rPr/><w:t xml:space="preserve">Chapitre d'ouvrage</w:t></w:r></w:p><w:p><w:pPr/><w:hyperlink r:id="rId56" w:history="1"><w:r><w:rPr><w:color w:val="#410a8c"/><w:u w:val="single"/></w:rPr><w:t xml:space="preserve">hal-05046968v1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mort avant la naissance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Institut francophone pour la justice et la démocratie. </w:t></w:r><w:r><w:rPr><w:i w:val="1"/><w:iCs w:val="1"/></w:rPr><w:t xml:space="preserve">Le Droit face à la mort - Principes et réalités, dir. Ch. Liévaux et S. Dumas Lavenac</w:t></w:r><w:r><w:rPr/><w:t xml:space="preserve">, 2025, 9782370324238</w:t></w:r></w:p><w:p><w:pPr/><w:r><w:rPr/><w:t xml:space="preserve">Chapitre d'ouvrage</w:t></w:r></w:p><w:p><w:pPr/><w:hyperlink r:id="rId57" w:history="1"><w:r><w:rPr><w:color w:val="#410a8c"/><w:u w:val="single"/></w:rPr><w:t xml:space="preserve">hal-05046589v1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Douleurs et souffrances de plantes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LEH. </w:t></w:r><w:r><w:rPr><w:i w:val="1"/><w:iCs w:val="1"/></w:rPr><w:t xml:space="preserve">Douleurs et souffrances, A la croisée des regards, Dir. F. Vialla et P. Vielfaure</w:t></w:r><w:r><w:rPr/><w:t xml:space="preserve">, 2024, 978-2-38612-063-3</w:t></w:r></w:p><w:p><w:pPr/><w:r><w:rPr/><w:t xml:space="preserve">Chapitre d'ouvrage</w:t></w:r></w:p><w:p><w:pPr/><w:hyperlink r:id="rId58" w:history="1"><w:r><w:rPr><w:color w:val="#410a8c"/><w:u w:val="single"/></w:rPr><w:t xml:space="preserve">hal-05046974v1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Il était une loi : l’aide à mourir ou le syndrôme d’Alice au pays des merveilles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Presses Universitaires Rhin et Danube. </w:t></w:r><w:r><w:rPr><w:i w:val="1"/><w:iCs w:val="1"/></w:rPr><w:t xml:space="preserve">Euthanasie, Droit et religion, dir. P. L. Boyer</w:t></w:r><w:r><w:rPr/><w:t xml:space="preserve">, 2024, 9782493323842</w:t></w:r></w:p><w:p><w:pPr/><w:r><w:rPr/><w:t xml:space="preserve">Chapitre d'ouvrage</w:t></w:r></w:p><w:p><w:pPr/><w:hyperlink r:id="rId59" w:history="1"><w:r><w:rPr><w:color w:val="#410a8c"/><w:u w:val="single"/></w:rPr><w:t xml:space="preserve">hal-05046601v1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personnalité juridique pour plus de protection ?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E. Gaillard, A. Cayol et B. Bévière-Boyer (dir.). </w:t></w:r><w:r><w:rPr><w:i w:val="1"/><w:iCs w:val="1"/></w:rPr><w:t xml:space="preserve">Transanimalisme : l’animal augmenté, entre exploitations et protection</w:t></w:r><w:r><w:rPr/><w:t xml:space="preserve">, Mare &amp; Martin, 2024, Chaire D'excellence Cnrs Normandie Pour La Paix, 9782386000027</w:t></w:r></w:p><w:p><w:pPr/><w:r><w:rPr/><w:t xml:space="preserve">Chapitre d'ouvrage</w:t></w:r></w:p><w:p><w:pPr/><w:hyperlink r:id="rId60" w:history="1"><w:r><w:rPr><w:color w:val="#410a8c"/><w:u w:val="single"/></w:rPr><w:t xml:space="preserve">hal-04583652v1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L'encadrement juridique du refus de soins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Les refus de soins, dir. A. Dutier, et M. Jean.</w:t></w:r><w:r><w:rPr/><w:t xml:space="preserve">, L'Harmattan, 2023, 978-2140498695</w:t></w:r></w:p><w:p><w:pPr/><w:r><w:rPr/><w:t xml:space="preserve">Chapitre d'ouvrage</w:t></w:r></w:p><w:p><w:pPr/><w:hyperlink r:id="rId61" w:history="1"><w:r><w:rPr><w:color w:val="#410a8c"/><w:u w:val="single"/></w:rPr><w:t xml:space="preserve">hal-05046979v1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Variations autour du statut juridique de l’embryon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F. Vialla, P. Vielfaure et L. Lambert-Garrel (dir.). </w:t></w:r><w:r><w:rPr><w:i w:val="1"/><w:iCs w:val="1"/></w:rPr><w:t xml:space="preserve">Naître ou ne pas naître</w:t></w:r><w:r><w:rPr/><w:t xml:space="preserve">, LEH Edition, 2023, À la croisée des regards, 978-2-84874-987-7</w:t></w:r></w:p><w:p><w:pPr/><w:r><w:rPr/><w:t xml:space="preserve">Chapitre d'ouvrage</w:t></w:r></w:p><w:p><w:pPr/><w:hyperlink r:id="rId62" w:history="1"><w:r><w:rPr><w:color w:val="#410a8c"/><w:u w:val="single"/></w:rPr><w:t xml:space="preserve">hal-04583669v1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Transhumanisme(s) et la notion de personne</w:t></w:r></w:hyperlink></w:p><w:p><w:pPr/><w:hyperlink r:id="rId64" w:history="1"><w:r><w:rPr><w:color w:val="#410a8c"/><w:u w:val="single"/></w:rPr><w:t xml:space="preserve">Emilie Gaillard</w:t></w:r></w:hyperlink><w:r><w:rPr/><w:t xml:space="preserve">,</w:t></w:r><w:hyperlink r:id="rId65" w:history="1"><w:r><w:rPr><w:color w:val="#410a8c"/><w:u w:val="single"/></w:rPr><w:t xml:space="preserve">Amandine Cayol</w:t></w:r></w:hyperlink><w:r><w:rPr/><w:t xml:space="preserve">,</w:t></w:r><w:hyperlink r:id="rId8" w:history="1"><w:r><w:rPr><w:color w:val="#410a8c"/><w:u w:val="single"/></w:rPr><w:t xml:space="preserve">Magali Bouteille-Brigant</w:t></w:r></w:hyperlink></w:p><w:p><w:pPr/><w:r><w:rPr/><w:t xml:space="preserve">Amandine Cayol; Emilie Gaillard. </w:t></w:r><w:r><w:rPr><w:i w:val="1"/><w:iCs w:val="1"/></w:rPr><w:t xml:space="preserve">Les grandes notions du droit à l'aune des transhumanismes</w:t></w:r><w:r><w:rPr/><w:t xml:space="preserve">, mare &amp; martin, p. 35 à 94, 2023, (Chaire d'excellence CNRS de Normandie pour la paix), 978-2-84934-735-5</w:t></w:r></w:p><w:p><w:pPr/><w:r><w:rPr/><w:t xml:space="preserve">Chapitre d'ouvrage</w:t></w:r></w:p><w:p><w:pPr/><w:hyperlink r:id="rId63" w:history="1"><w:r><w:rPr><w:color w:val="#410a8c"/><w:u w:val="single"/></w:rPr><w:t xml:space="preserve">hal-04464775v1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L’encadrement juridique du refus de soins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M. Jean et A. Dutier (dir.). </w:t></w:r><w:r><w:rPr><w:i w:val="1"/><w:iCs w:val="1"/></w:rPr><w:t xml:space="preserve">Les refus de soins</w:t></w:r><w:r><w:rPr/><w:t xml:space="preserve">, L’Harmattan, 2023, Hippocrate et Platon, études de philosophie de la médecine, 978-2-14-049869-5</w:t></w:r></w:p><w:p><w:pPr/><w:r><w:rPr/><w:t xml:space="preserve">Chapitre d'ouvrage</w:t></w:r></w:p><w:p><w:pPr/><w:hyperlink r:id="rId66" w:history="1"><w:r><w:rPr><w:color w:val="#410a8c"/><w:u w:val="single"/></w:rPr><w:t xml:space="preserve">hal-04583700v1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suicide des robots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S. Joly, F. Vialla, et P. Vielfaure (dir.). </w:t></w:r><w:r><w:rPr><w:i w:val="1"/><w:iCs w:val="1"/></w:rPr><w:t xml:space="preserve">Le suicide de l’Antiquité au XXIème siècle</w:t></w:r><w:r><w:rPr/><w:t xml:space="preserve">, LEH Edition, 2022, À la croisée des regards, 978-2-84874-938-9</w:t></w:r></w:p><w:p><w:pPr/><w:r><w:rPr/><w:t xml:space="preserve">Chapitre d'ouvrage</w:t></w:r></w:p><w:p><w:pPr/><w:hyperlink r:id="rId67" w:history="1"><w:r><w:rPr><w:color w:val="#410a8c"/><w:u w:val="single"/></w:rPr><w:t xml:space="preserve">hal-04583685v1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Personne, intelligence artificielle et recherche médicale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La personne face à l'intelligence artificielle</w:t></w:r><w:r><w:rPr/><w:t xml:space="preserve">, 131, Institut Francophone pour la justice et la démocratie, 2021, Colloques et essais, 978-2-37032-303-3</w:t></w:r></w:p><w:p><w:pPr/><w:r><w:rPr/><w:t xml:space="preserve">Chapitre d'ouvrage</w:t></w:r></w:p><w:p><w:pPr/><w:hyperlink r:id="rId68" w:history="1"><w:r><w:rPr><w:color w:val="#410a8c"/><w:u w:val="single"/></w:rPr><w:t xml:space="preserve">hal-04401196v1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Repenser la distinction des personnes et des choses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Mélanges en l'honneur de Marie-Maure Mathieu - Comprendre: des mathémathiques au droit</w:t></w:r><w:r><w:rPr/><w:t xml:space="preserve">, pp.89, 2019, Bruylant-Mélanges, 978-2-8027-6066-5</w:t></w:r></w:p><w:p><w:pPr/><w:r><w:rPr/><w:t xml:space="preserve">Chapitre d'ouvrage</w:t></w:r></w:p><w:p><w:pPr/><w:hyperlink r:id="rId69" w:history="1"><w:r><w:rPr><w:color w:val="#410a8c"/><w:u w:val="single"/></w:rPr><w:t xml:space="preserve">hal-04401171v1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Droit, pma et progrès du génie biologique</w:t></w:r></w:hyperlink></w:p><w:p><w:pPr/><w:hyperlink r:id="rId8" w:history="1"><w:r><w:rPr><w:color w:val="#410a8c"/><w:u w:val="single"/></w:rPr><w:t xml:space="preserve">Magali Bouteille-Brigant</w:t></w:r></w:hyperlink></w:p><w:p><w:pPr/><w:r><w:rPr><w:i w:val="1"/><w:iCs w:val="1"/></w:rPr><w:t xml:space="preserve">Le droit court-il après la pma?</w:t></w:r><w:r><w:rPr/><w:t xml:space="preserve">, 2019, 978-2-37032-205-0</w:t></w:r></w:p><w:p><w:pPr/><w:r><w:rPr/><w:t xml:space="preserve">Chapitre d'ouvrage</w:t></w:r></w:p><w:p><w:pPr/><w:hyperlink r:id="rId70" w:history="1"><w:r><w:rPr><w:color w:val="#410a8c"/><w:u w:val="single"/></w:rPr><w:t xml:space="preserve">hal-04449152v1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L'inégalité des cadavres devant la loi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LEH éditions. </w:t></w:r><w:r><w:rPr><w:i w:val="1"/><w:iCs w:val="1"/></w:rPr><w:t xml:space="preserve">Mélanges en l'honneur de Gérard Mémeteau - Droit médical et éthique médicale : regards contemporains</w:t></w:r><w:r><w:rPr/><w:t xml:space="preserve">, 2015, 978-2-84874-608-1</w:t></w:r></w:p><w:p><w:pPr/><w:r><w:rPr/><w:t xml:space="preserve">Chapitre d'ouvrage</w:t></w:r></w:p><w:p><w:pPr/><w:hyperlink r:id="rId71" w:history="1"><w:r><w:rPr><w:color w:val="#410a8c"/><w:u w:val="single"/></w:rPr><w:t xml:space="preserve">hal-04449178v1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Recherche(s) et cadavre(s)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Editions l'Epitoge/ L'Unité du droit. </w:t></w:r><w:r><w:rPr><w:i w:val="1"/><w:iCs w:val="1"/></w:rPr><w:t xml:space="preserve">Traité des nouveaux droits de la mort- La mort, incarnation cadavérique. Vol. 2 Dirigé par M. Touzeil-Divina, J-F. Boudet, M. Bouteille-Brigant</w:t></w:r><w:r><w:rPr/><w:t xml:space="preserve">, 2014, Traité des droits de la mort. La mort, incarnation cadavérique. Vol. 2, 979-10-92684-06-3</w:t></w:r></w:p><w:p><w:pPr/><w:r><w:rPr/><w:t xml:space="preserve">Chapitre d'ouvrage</w:t></w:r></w:p><w:p><w:pPr/><w:hyperlink r:id="rId72" w:history="1"><w:r><w:rPr><w:color w:val="#410a8c"/><w:u w:val="single"/></w:rPr><w:t xml:space="preserve">hal-04449509v1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L'utilisation d'éléments et produits du corps humain.</w:t></w:r></w:hyperlink></w:p><w:p><w:pPr/><w:hyperlink r:id="rId8" w:history="1"><w:r><w:rPr><w:color w:val="#410a8c"/><w:u w:val="single"/></w:rPr><w:t xml:space="preserve">Magali Bouteille-Brigant</w:t></w:r></w:hyperlink></w:p><w:p><w:pPr/><w:r><w:rPr/><w:t xml:space="preserve">LGDJ / Les grandes décisions. </w:t></w:r><w:r><w:rPr><w:i w:val="1"/><w:iCs w:val="1"/></w:rPr><w:t xml:space="preserve">Les grands avis du Comité Consultatif national d'éthique. dir. par E. Martinet et F. Vialla.</w:t></w:r><w:r><w:rPr/><w:t xml:space="preserve">, 2013, 978-2-275-04004-2</w:t></w:r></w:p><w:p><w:pPr/><w:r><w:rPr/><w:t xml:space="preserve">Chapitre d'ouvrage</w:t></w:r></w:p><w:p><w:pPr/><w:hyperlink r:id="rId73" w:history="1"><w:r><w:rPr><w:color w:val="#410a8c"/><w:u w:val="single"/></w:rPr><w:t xml:space="preserve">hal-04449524v1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877v1" TargetMode="External"/><Relationship Id="rId8" Type="http://schemas.openxmlformats.org/officeDocument/2006/relationships/hyperlink" Target="https://hal.science/search/index/?q=*&amp;authFullName_s=Magali Bouteille-Brigant" TargetMode="External"/><Relationship Id="rId9" Type="http://schemas.openxmlformats.org/officeDocument/2006/relationships/hyperlink" Target="https://hal.science/hal-04613889v1" TargetMode="External"/><Relationship Id="rId10" Type="http://schemas.openxmlformats.org/officeDocument/2006/relationships/hyperlink" Target="https://hal.science/hal-04400875v1" TargetMode="External"/><Relationship Id="rId11" Type="http://schemas.openxmlformats.org/officeDocument/2006/relationships/hyperlink" Target="https://hal.science/hal-04400748v1" TargetMode="External"/><Relationship Id="rId12" Type="http://schemas.openxmlformats.org/officeDocument/2006/relationships/hyperlink" Target="https://dx.doi.org/10.3917/cdlj.2303.0469" TargetMode="External"/><Relationship Id="rId13" Type="http://schemas.openxmlformats.org/officeDocument/2006/relationships/hyperlink" Target="https://hal.science/hal-04401696v1" TargetMode="External"/><Relationship Id="rId14" Type="http://schemas.openxmlformats.org/officeDocument/2006/relationships/hyperlink" Target="https://hal.science/hal-04400919v1" TargetMode="External"/><Relationship Id="rId15" Type="http://schemas.openxmlformats.org/officeDocument/2006/relationships/hyperlink" Target="https://hal.science/hal-04401703v1" TargetMode="External"/><Relationship Id="rId16" Type="http://schemas.openxmlformats.org/officeDocument/2006/relationships/hyperlink" Target="https://hal.science/hal-04401096v1" TargetMode="External"/><Relationship Id="rId17" Type="http://schemas.openxmlformats.org/officeDocument/2006/relationships/hyperlink" Target="https://hal.science/hal-03971758v1" TargetMode="External"/><Relationship Id="rId18" Type="http://schemas.openxmlformats.org/officeDocument/2006/relationships/hyperlink" Target="https://hal.science/hal-04401131v1" TargetMode="External"/><Relationship Id="rId19" Type="http://schemas.openxmlformats.org/officeDocument/2006/relationships/hyperlink" Target="https://hal.science/hal-04401712v1" TargetMode="External"/><Relationship Id="rId20" Type="http://schemas.openxmlformats.org/officeDocument/2006/relationships/hyperlink" Target="https://hal.science/hal-04401024v1" TargetMode="External"/><Relationship Id="rId21" Type="http://schemas.openxmlformats.org/officeDocument/2006/relationships/hyperlink" Target="https://hal.science/hal-04451744v1" TargetMode="External"/><Relationship Id="rId22" Type="http://schemas.openxmlformats.org/officeDocument/2006/relationships/hyperlink" Target="https://shs.hal.science/halshs-02451566v1" TargetMode="External"/><Relationship Id="rId23" Type="http://schemas.openxmlformats.org/officeDocument/2006/relationships/hyperlink" Target="https://hal.science/hal-04401766v1" TargetMode="External"/><Relationship Id="rId24" Type="http://schemas.openxmlformats.org/officeDocument/2006/relationships/hyperlink" Target="https://hal.science/hal-04451747v1" TargetMode="External"/><Relationship Id="rId25" Type="http://schemas.openxmlformats.org/officeDocument/2006/relationships/hyperlink" Target="https://hal.science/hal-04449134v1" TargetMode="External"/><Relationship Id="rId26" Type="http://schemas.openxmlformats.org/officeDocument/2006/relationships/hyperlink" Target="https://hal.science/hal-04401639v1" TargetMode="External"/><Relationship Id="rId27" Type="http://schemas.openxmlformats.org/officeDocument/2006/relationships/hyperlink" Target="https://dx.doi.org/10.3917/apd.601.0312" TargetMode="External"/><Relationship Id="rId28" Type="http://schemas.openxmlformats.org/officeDocument/2006/relationships/hyperlink" Target="https://hal.science/hal-04451756v1" TargetMode="External"/><Relationship Id="rId29" Type="http://schemas.openxmlformats.org/officeDocument/2006/relationships/hyperlink" Target="https://hal.science/hal-04451757v1" TargetMode="External"/><Relationship Id="rId30" Type="http://schemas.openxmlformats.org/officeDocument/2006/relationships/hyperlink" Target="https://hal.science/hal-04451766v1" TargetMode="External"/><Relationship Id="rId31" Type="http://schemas.openxmlformats.org/officeDocument/2006/relationships/hyperlink" Target="https://hal.science/hal-04449529v1" TargetMode="External"/><Relationship Id="rId32" Type="http://schemas.openxmlformats.org/officeDocument/2006/relationships/hyperlink" Target="https://hal.science/search/index/?q=*&amp;authFullName_s=P. Charlier" TargetMode="External"/><Relationship Id="rId33" Type="http://schemas.openxmlformats.org/officeDocument/2006/relationships/hyperlink" Target="https://hal.science/search/index/?q=*&amp;authFullName_s=C. Herve" TargetMode="External"/><Relationship Id="rId34" Type="http://schemas.openxmlformats.org/officeDocument/2006/relationships/hyperlink" Target="https://hal.science/search/index/?q=*&amp;authFullName_s=M. Touzeil-Divina" TargetMode="External"/><Relationship Id="rId35" Type="http://schemas.openxmlformats.org/officeDocument/2006/relationships/hyperlink" Target="https://dx.doi.org/10.1016/j.medleg.2016.03.001" TargetMode="External"/><Relationship Id="rId36" Type="http://schemas.openxmlformats.org/officeDocument/2006/relationships/hyperlink" Target="https://hal.science/hal-01392717v1" TargetMode="External"/><Relationship Id="rId37" Type="http://schemas.openxmlformats.org/officeDocument/2006/relationships/hyperlink" Target="https://hal.science/search/index/?q=*&amp;authFullName_s=Clotilde Roug&#233;-Maillart" TargetMode="External"/><Relationship Id="rId38" Type="http://schemas.openxmlformats.org/officeDocument/2006/relationships/hyperlink" Target="https://hal.science/search/index/?q=*&amp;authFullName_s=Anna&#235;lle Cariou" TargetMode="External"/><Relationship Id="rId39" Type="http://schemas.openxmlformats.org/officeDocument/2006/relationships/hyperlink" Target="https://hal.science/search/index/?q=*&amp;authFullName_s=Nathalie Jousset" TargetMode="External"/><Relationship Id="rId40" Type="http://schemas.openxmlformats.org/officeDocument/2006/relationships/hyperlink" Target="https://hal.science/search/index/?q=*&amp;authFullName_s=Magali Bouteille-Brigand" TargetMode="External"/><Relationship Id="rId41" Type="http://schemas.openxmlformats.org/officeDocument/2006/relationships/hyperlink" Target="https://dx.doi.org/10.1016/j.meddro.2015.10.006" TargetMode="External"/><Relationship Id="rId42" Type="http://schemas.openxmlformats.org/officeDocument/2006/relationships/hyperlink" Target="https://hal.science/hal-04401832v1" TargetMode="External"/><Relationship Id="rId43" Type="http://schemas.openxmlformats.org/officeDocument/2006/relationships/hyperlink" Target="https://hal.science/search/index/?q=*&amp;authFullName_s=Mathieu Touzeil-Divina" TargetMode="External"/><Relationship Id="rId44" Type="http://schemas.openxmlformats.org/officeDocument/2006/relationships/hyperlink" Target="https://dx.doi.org/10.3917/commu.097.0029" TargetMode="External"/><Relationship Id="rId45" Type="http://schemas.openxmlformats.org/officeDocument/2006/relationships/hyperlink" Target="https://hal.science/hal-04449230v1" TargetMode="External"/><Relationship Id="rId46" Type="http://schemas.openxmlformats.org/officeDocument/2006/relationships/hyperlink" Target="https://hal.science/hal-04449279v1" TargetMode="External"/><Relationship Id="rId47" Type="http://schemas.openxmlformats.org/officeDocument/2006/relationships/hyperlink" Target="https://hal.science/hal-04449252v1" TargetMode="External"/><Relationship Id="rId48" Type="http://schemas.openxmlformats.org/officeDocument/2006/relationships/hyperlink" Target="https://hal.science/hal-04449294v1" TargetMode="External"/><Relationship Id="rId49" Type="http://schemas.openxmlformats.org/officeDocument/2006/relationships/hyperlink" Target="https://hal.science/hal-04449342v1" TargetMode="External"/><Relationship Id="rId50" Type="http://schemas.openxmlformats.org/officeDocument/2006/relationships/hyperlink" Target="https://hal.science/hal-04449360v1" TargetMode="External"/><Relationship Id="rId51" Type="http://schemas.openxmlformats.org/officeDocument/2006/relationships/hyperlink" Target="https://univ-lemans.hal.science/hal-04583838v1" TargetMode="External"/><Relationship Id="rId52" Type="http://schemas.openxmlformats.org/officeDocument/2006/relationships/hyperlink" Target="https://hal.science/hal-04449418v1" TargetMode="External"/><Relationship Id="rId53" Type="http://schemas.openxmlformats.org/officeDocument/2006/relationships/hyperlink" Target="https://univ-lemans.hal.science/hal-04583845v1" TargetMode="External"/><Relationship Id="rId54" Type="http://schemas.openxmlformats.org/officeDocument/2006/relationships/hyperlink" Target="https://hal.science/hal-05566712v1" TargetMode="External"/><Relationship Id="rId55" Type="http://schemas.openxmlformats.org/officeDocument/2006/relationships/hyperlink" Target="https://www.leh.fr/edition/p/experience-experimentation-expertise-et-experts-9782386121128" TargetMode="External"/><Relationship Id="rId56" Type="http://schemas.openxmlformats.org/officeDocument/2006/relationships/hyperlink" Target="https://hal.science/hal-05046968v1" TargetMode="External"/><Relationship Id="rId57" Type="http://schemas.openxmlformats.org/officeDocument/2006/relationships/hyperlink" Target="https://hal.science/hal-05046589v1" TargetMode="External"/><Relationship Id="rId58" Type="http://schemas.openxmlformats.org/officeDocument/2006/relationships/hyperlink" Target="https://hal.science/hal-05046974v1" TargetMode="External"/><Relationship Id="rId59" Type="http://schemas.openxmlformats.org/officeDocument/2006/relationships/hyperlink" Target="https://hal.science/hal-05046601v1" TargetMode="External"/><Relationship Id="rId60" Type="http://schemas.openxmlformats.org/officeDocument/2006/relationships/hyperlink" Target="https://univ-lemans.hal.science/hal-04583652v1" TargetMode="External"/><Relationship Id="rId61" Type="http://schemas.openxmlformats.org/officeDocument/2006/relationships/hyperlink" Target="https://hal.science/hal-05046979v1" TargetMode="External"/><Relationship Id="rId62" Type="http://schemas.openxmlformats.org/officeDocument/2006/relationships/hyperlink" Target="https://univ-lemans.hal.science/hal-04583669v1" TargetMode="External"/><Relationship Id="rId63" Type="http://schemas.openxmlformats.org/officeDocument/2006/relationships/hyperlink" Target="https://hal.science/hal-04464775v1" TargetMode="External"/><Relationship Id="rId64" Type="http://schemas.openxmlformats.org/officeDocument/2006/relationships/hyperlink" Target="https://hal.science/search/index/?q=*&amp;authFullName_s=Emilie Gaillard" TargetMode="External"/><Relationship Id="rId65" Type="http://schemas.openxmlformats.org/officeDocument/2006/relationships/hyperlink" Target="https://hal.science/search/index/?q=*&amp;authFullName_s=Amandine Cayol" TargetMode="External"/><Relationship Id="rId66" Type="http://schemas.openxmlformats.org/officeDocument/2006/relationships/hyperlink" Target="https://univ-lemans.hal.science/hal-04583700v1" TargetMode="External"/><Relationship Id="rId67" Type="http://schemas.openxmlformats.org/officeDocument/2006/relationships/hyperlink" Target="https://univ-lemans.hal.science/hal-04583685v1" TargetMode="External"/><Relationship Id="rId68" Type="http://schemas.openxmlformats.org/officeDocument/2006/relationships/hyperlink" Target="https://hal.science/hal-04401196v1" TargetMode="External"/><Relationship Id="rId69" Type="http://schemas.openxmlformats.org/officeDocument/2006/relationships/hyperlink" Target="https://hal.science/hal-04401171v1" TargetMode="External"/><Relationship Id="rId70" Type="http://schemas.openxmlformats.org/officeDocument/2006/relationships/hyperlink" Target="https://hal.science/hal-04449152v1" TargetMode="External"/><Relationship Id="rId71" Type="http://schemas.openxmlformats.org/officeDocument/2006/relationships/hyperlink" Target="https://hal.science/hal-04449178v1" TargetMode="External"/><Relationship Id="rId72" Type="http://schemas.openxmlformats.org/officeDocument/2006/relationships/hyperlink" Target="https://hal.science/hal-04449509v1" TargetMode="External"/><Relationship Id="rId73" Type="http://schemas.openxmlformats.org/officeDocument/2006/relationships/hyperlink" Target="https://hal.science/hal-0444952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BOUTEILLE-BRIGANT</dc:title>
  <dc:description>CV</dc:description>
  <dc:subject/>
  <cp:keywords/>
  <cp:category/>
  <cp:lastModifiedBy/>
  <dcterms:created xsi:type="dcterms:W3CDTF">2026-05-08T11:57:32+02:00</dcterms:created>
  <dcterms:modified xsi:type="dcterms:W3CDTF">2026-05-08T11:57:32+02:00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