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DEXPERT </w:t>
      </w:r>
      <w:r>
        <w:rPr>
          <w:color w:val="641e6e"/>
        </w:rPr>
        <w:t xml:space="preserve">PRCE Anglais IUT de ValenceDocteur en Civilisation Britannique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Finn, Par la poudre et par la plume. Histoire politique de l’IRA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Cahiers d’histoire. Revue d’histoire critique 161 | 2024 Violence et histoire dans les séries télévisées, 161,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⟨10.4000/1322x⟩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force illocutionnaire » et l’« usage stratégique du langage » dans les discours du DUP et du Sinn Féin : quel rôle dans la polarisation de la scène politique nord-irlandaise au début des années 2000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pp.9 - 22.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⟨10.4000/etudesirlandaises.5232⟩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Progrès et dynamisme dans le discours politique des partis nord-irlandais lors de la mise en place du processus de paix : une convergence de directions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connection and involvement in the Northern Irish Peace Process: Why is America (still) interested in Northern Ireland?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transnational solidarities – SOFEIR annual conference UCC 21-22 March 2025</w:t>
            </w:r>
            <w:r>
              <w:rPr/>
              <w:t xml:space="preserve">, SOFEIR and University College Cork (Ireland), Mar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“Troubles” in the United States: How and why did the U.S. become involved in the resolution of the “Troubles”?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the “Troubles », Lycée Champollion 26 mai 2025</w:t>
            </w:r>
            <w:r>
              <w:rPr/>
              <w:t xml:space="preserve">, Virginie Thomas,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frontières nationales atteignent leurs limites : la mise en place de nouvelles frontières dans un contexte post-Brexit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les frontières nationales aujourd'hui et demain.</w:t>
            </w:r>
            <w:r>
              <w:rPr/>
              <w:t xml:space="preserve">, Zakaria Taha, Anne-Laure Amilhat, Valéry Kossov., Feb 2024,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Irreverent political discourse in a context of political reconciliation: the example of Ian Paisley and the DUP.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March 2016, Dublin City University: Irreverence and Counter-Discourse as subversive weapons in Irish Culture.</w:t>
            </w:r>
            <w:r>
              <w:rPr/>
              <w:t xml:space="preserve">, Agnès Maillot, Mar 2016,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mouvement dans le discours politique des partis nord-irlandais lors de la mise en place du processus de paix : une convergence de directions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Discours politique dans le Monde Anglophone », les 21 et 22 janvier 2010 à la Maison des Langues et des Cultures à Saint Martin D’Hères.</w:t>
            </w:r>
            <w:r>
              <w:rPr/>
              <w:t xml:space="preserve">, Magali Dexpert, Perrine Simond, Jan 2010,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contestation à la participation : l’évolution du D.U.P. à travers les différentes tentatives de Processus de Paix en Irlande du Nord.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la S.A.E.S. (Bordeaux) Essais</w:t>
            </w:r>
            <w:r>
              <w:rPr/>
              <w:t xml:space="preserve">, SAES,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Counter-Discourse and Irreverence in a Context of Political Reconciliation: The Example of Ian Paisley and the DUP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Non-violent Resistance. Counter Discourse in Irish Culture (Vol.2), eds. Agnès Maillot and Jennifer Bruen, Peter Lang, November 2018.</w:t>
            </w:r>
            <w:r>
              <w:rPr/>
              <w:t xml:space="preserve">, (Vol.2),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du Nord dans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du processus de paix en Irlande du Nord sur les partis radicaux de la province : de la contestation à la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/>
              <w:t xml:space="preserve">Science politique. Université de Grenoble, 2013.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2013GRENL011⟩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tel-01124261v1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958v1" TargetMode="External"/><Relationship Id="rId8" Type="http://schemas.openxmlformats.org/officeDocument/2006/relationships/hyperlink" Target="https://hal.science/search/index/?q=*&amp;authFullName_s=Magali Dexpert" TargetMode="External"/><Relationship Id="rId9" Type="http://schemas.openxmlformats.org/officeDocument/2006/relationships/hyperlink" Target="https://dx.doi.org/10.4000/1322x" TargetMode="External"/><Relationship Id="rId10" Type="http://schemas.openxmlformats.org/officeDocument/2006/relationships/hyperlink" Target="https://hal.science/hal-04749866v1" TargetMode="External"/><Relationship Id="rId11" Type="http://schemas.openxmlformats.org/officeDocument/2006/relationships/hyperlink" Target="https://dx.doi.org/10.4000/etudesirlandaises.5232" TargetMode="External"/><Relationship Id="rId12" Type="http://schemas.openxmlformats.org/officeDocument/2006/relationships/hyperlink" Target="https://hal.science/hal-04753486v1" TargetMode="External"/><Relationship Id="rId13" Type="http://schemas.openxmlformats.org/officeDocument/2006/relationships/hyperlink" Target="https://hal.science/hal-05404755v1" TargetMode="External"/><Relationship Id="rId14" Type="http://schemas.openxmlformats.org/officeDocument/2006/relationships/hyperlink" Target="https://hal.science/hal-05404785v1" TargetMode="External"/><Relationship Id="rId15" Type="http://schemas.openxmlformats.org/officeDocument/2006/relationships/hyperlink" Target="https://hal.science/hal-04753351v1" TargetMode="External"/><Relationship Id="rId16" Type="http://schemas.openxmlformats.org/officeDocument/2006/relationships/hyperlink" Target="https://hal.science/hal-04753468v1" TargetMode="External"/><Relationship Id="rId17" Type="http://schemas.openxmlformats.org/officeDocument/2006/relationships/hyperlink" Target="https://hal.science/hal-04753496v1" TargetMode="External"/><Relationship Id="rId18" Type="http://schemas.openxmlformats.org/officeDocument/2006/relationships/hyperlink" Target="https://hal.science/hal-04753521v1" TargetMode="External"/><Relationship Id="rId19" Type="http://schemas.openxmlformats.org/officeDocument/2006/relationships/hyperlink" Target="https://hal.science/hal-04753451v1" TargetMode="External"/><Relationship Id="rId20" Type="http://schemas.openxmlformats.org/officeDocument/2006/relationships/hyperlink" Target="https://hal.science/hal-04753376v1" TargetMode="External"/><Relationship Id="rId21" Type="http://schemas.openxmlformats.org/officeDocument/2006/relationships/hyperlink" Target="https://theses.hal.science/tel-01124261v1" TargetMode="External"/><Relationship Id="rId22" Type="http://schemas.openxmlformats.org/officeDocument/2006/relationships/hyperlink" Target="https://www.theses.fr/2013GRENL01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DEXPERT</dc:title>
  <dc:description>CV</dc:description>
  <dc:subject/>
  <cp:keywords/>
  <cp:category/>
  <cp:lastModifiedBy/>
  <dcterms:created xsi:type="dcterms:W3CDTF">2026-05-16T15:21:24+02:00</dcterms:created>
  <dcterms:modified xsi:type="dcterms:W3CDTF">2026-05-16T15:21:24+02:00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