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Dimier </w:t>
      </w:r>
      <w:r>
        <w:rPr>
          <w:color w:val="641e6e"/>
        </w:rPr>
        <w:t xml:space="preserve">Doctorante au DILTEC - Unité de recherche en Didactique des langues, des textes et des cultures - Université de la Sorbonne Nouvelle.-Enseignante PRAG/PRCE de Français langue étrangère au Département de français pour étudiants étrangers de l'Université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magali-dimier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0009-0002-6421-3999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École doctorale</w:t>
      </w:r>
      <w:r>
        <w:rPr/>
        <w:t xml:space="preserve"> :</w:t>
      </w:r>
      <w:hyperlink r:id="rId10" w:history="1">
        <w:r>
          <w:rPr>
            <w:color w:val="#410a8c"/>
            <w:u w:val="single"/>
          </w:rPr>
          <w:t xml:space="preserve">ED622</w:t>
        </w:r>
      </w:hyperlink>
      <w:r>
        <w:rPr/>
        <w:t xml:space="preserve"> - Sciences du langage - Sorbonne Nouvelle</w:t>
      </w:r>
    </w:p>
    <w:p>
      <w:pPr/>
      <w:r>
        <w:rPr>
          <w:b w:val="1"/>
          <w:bCs w:val="1"/>
        </w:rPr>
        <w:t xml:space="preserve">Unité de recherche</w:t>
      </w:r>
      <w:r>
        <w:rPr/>
        <w:t xml:space="preserve"> :</w:t>
      </w:r>
      <w:hyperlink r:id="rId11" w:history="1">
        <w:r>
          <w:rPr>
            <w:color w:val="#410a8c"/>
            <w:u w:val="single"/>
          </w:rPr>
          <w:t xml:space="preserve">EA 2288/ DILTEC</w:t>
        </w:r>
      </w:hyperlink>
      <w:r>
        <w:rPr/>
        <w:t xml:space="preserve"> - Didactique des langues, des textes et des cultures - Sorbonne Nouvelle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:</w:t>
      </w:r>
      <w:r>
        <w:rPr>
          <w:i w:val="1"/>
          <w:iCs w:val="1"/>
        </w:rPr>
        <w:t xml:space="preserve">Sujet</w:t>
      </w:r>
      <w:r>
        <w:rPr/>
        <w:t xml:space="preserve"> : Démarches artistiques, sensibles et créatives dans l'enseignement du français langue étrangère à l'université.</w:t>
      </w:r>
      <w:r>
        <w:rPr>
          <w:i w:val="1"/>
          <w:iCs w:val="1"/>
        </w:rPr>
        <w:t xml:space="preserve">Sous la direction de</w:t>
      </w:r>
      <w:r>
        <w:rPr/>
        <w:t xml:space="preserve"> : Muriel Molinié (DILTEC - USN) et Elatiana Razafimandimbimanana (ERALO - UNC).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dérangement : Une expérience de l’altérité sous toutes ses formes grâce à la médiation d’œuvres surréalistes dans le contexte multiculturel de la classe d’UPE2A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dumas-04400228v1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2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dimier" TargetMode="External"/><Relationship Id="rId9" Type="http://schemas.openxmlformats.org/officeDocument/2006/relationships/hyperlink" Target="https://orcid.org/0009-0002-6421-3999" TargetMode="External"/><Relationship Id="rId10" Type="http://schemas.openxmlformats.org/officeDocument/2006/relationships/hyperlink" Target="https://www.univ-paris3.fr/ed-268-langage-et-langues-description-theorisation-transmission-3413.kjsp" TargetMode="External"/><Relationship Id="rId11" Type="http://schemas.openxmlformats.org/officeDocument/2006/relationships/hyperlink" Target="https://www.univ-paris3.fr/diltec-didactique-des-langues-des-textes-et-des-cultures-ea-2288-3451.kjsp?RH=1310460081877" TargetMode="External"/><Relationship Id="rId12" Type="http://schemas.openxmlformats.org/officeDocument/2006/relationships/hyperlink" Target="https://dumas.ccsd.cnrs.fr/dumas-04400228v1" TargetMode="External"/><Relationship Id="rId13" Type="http://schemas.openxmlformats.org/officeDocument/2006/relationships/hyperlink" Target="https://hal.science/search/index/?q=*&amp;authFullName_s=Magali Dim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Dimier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