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Magali Sizorn </w:t>
      </w:r>
      <w:r>
        <w:rPr>
          <w:color w:val="641e6e"/>
        </w:rPr>
        <w:t xml:space="preserve">Maîtresse de conférences à l'UFR STAPS de Rouen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magali-sizorn</w:t>
        </w:r>
      </w:hyperlink>
    </w:p>
    <w:p>
      <w:pPr>
        <w:numPr>
          <w:ilvl w:val="0"/>
          <w:numId w:val="1"/>
        </w:numPr>
      </w:pPr>
      <w:r>
        <w:rPr/>
        <w:t xml:space="preserve"> ORCID : </w:t>
      </w:r>
      <w:hyperlink r:id="rId9" w:history="1">
        <w:r>
          <w:rPr>
            <w:color w:val="#410a8c"/>
            <w:u w:val="single"/>
          </w:rPr>
          <w:t xml:space="preserve">0000-0002-2628-393X</w:t>
        </w:r>
      </w:hyperlink>
    </w:p>
    <w:p>
      <w:pPr>
        <w:numPr>
          <w:ilvl w:val="0"/>
          <w:numId w:val="1"/>
        </w:numPr>
      </w:pPr>
      <w:r>
        <w:rPr/>
        <w:t xml:space="preserve"> IdRef : </w:t>
      </w:r>
      <w:hyperlink r:id="rId10" w:history="1">
        <w:r>
          <w:rPr>
            <w:color w:val="#410a8c"/>
            <w:u w:val="single"/>
          </w:rPr>
          <w:t xml:space="preserve">080153755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Magali Sizorn</w:t>
      </w:r>
    </w:p>
    <w:p>
      <w:pPr/>
      <w:r>
        <w:rPr/>
        <w:t xml:space="preserve">Maîtresse de conférences, hors classe</w:t>
      </w:r>
    </w:p>
    <w:p>
      <w:pPr/>
      <w:r>
        <w:rPr/>
        <w:t xml:space="preserve">Établissement d’affectation : Université de Rouen</w:t>
      </w:r>
    </w:p>
    <w:p>
      <w:pPr/>
      <w:r>
        <w:rPr/>
        <w:t xml:space="preserve">Laboratoire : Centre d’Études des Transformations des Activités Physiques et Sportives (CETAPS)</w:t>
      </w:r>
    </w:p>
    <w:p>
      <w:pPr/>
      <w:hyperlink r:id="rId11" w:history="1">
        <w:r>
          <w:rPr>
            <w:color w:val="#410a8c"/>
            <w:u w:val="single"/>
          </w:rPr>
          <w:t xml:space="preserve">magali.sizorn@univ-rouen.fr</w:t>
        </w:r>
      </w:hyperlink>
    </w:p>
    <w:p>
      <w:pPr/>
      <w:hyperlink r:id="rId12" w:history="1">
        <w:r>
          <w:rPr>
            <w:color w:val="#410a8c"/>
            <w:u w:val="single"/>
          </w:rPr>
          <w:t xml:space="preserve"/>
        </w:r>
      </w:hyperlink>
    </w:p>
    <w:p>
      <w:pPr/>
      <w:r>
        <w:rPr/>
        <w:t xml:space="preserve">Recrutée en septembre 2008 sur un poste de maîtresse de conférences à l’UFR Sciences et techniques des activités physiques et sportives, j’enseigne à l'université de Rouen l’anthropologie et la sociologie des pratiques corporelles, sportives et artistiques. Je suis actuellement co-responsable du parcours Direction d’établissement d’enseignement artistique du master MEEF 4 à l’Inspé de Rouen (depuis 2023), après avoir été co-responsable du master Direction de projets ou d'établissements culturels à l'UFR Lettres et Sciences Humaines (janvier 2011-juin 2022). J’interviens également dans la formation préparant au diplôme d’État de professeur de musique, au CEFEDEM de Normandie et anime un atelier chorégraphique hebdomadaire au Suaps, dans lequel j'invite régulièrement des artistes.</w:t>
      </w:r>
    </w:p>
    <w:p>
      <w:pPr/>
      <w:r>
        <w:rPr/>
        <w:t xml:space="preserve">Mon activité scientifique est caractérisée par la conduite d'enquêtes ethnosociologiques portant sur les transformations des pratiques corporelles artistiques (le cirque, en particulier). Mes recherches articulent une analyse compréhensive à une sociologie pragmatique et portent actuellement sur les artistes au travail (notamment dans la relation interprète/metteur en scène au cirque), sur la création artistique et l’écologie, ainsi que sur les pratiques culturelles et la fabrique des grands événements (Olympiade culturelle ; Capitales européennes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arts aux prises du local et du global: quels enjeux politiques dans l'espace public?</w:t>
              </w:r>
            </w:hyperlink>
          </w:p>
          <w:p>
            <w:pPr/>
            <w:hyperlink r:id="rId14" w:history="1">
              <w:r>
                <w:rPr>
                  <w:color w:val="#410a8c"/>
                  <w:u w:val="single"/>
                </w:rPr>
                <w:t xml:space="preserve">Aurore Dupuy</w:t>
              </w:r>
            </w:hyperlink>
            <w:r>
              <w:rPr/>
              <w:t xml:space="preserve">,</w:t>
            </w:r>
            <w:hyperlink r:id="rId15" w:history="1">
              <w:r>
                <w:rPr>
                  <w:color w:val="#410a8c"/>
                  <w:u w:val="single"/>
                </w:rPr>
                <w:t xml:space="preserve">Magali Sizorn</w:t>
              </w:r>
            </w:hyperlink>
          </w:p>
          <w:p>
            <w:pPr/>
            <w:r>
              <w:rPr>
                <w:i w:val="1"/>
                <w:iCs w:val="1"/>
              </w:rPr>
              <w:t xml:space="preserve">Swiss Journal of Sociocultural Anthropology / Revue Suisse d'Anthropologie Sociale et Culturelle</w:t>
            </w:r>
            <w:r>
              <w:rPr/>
              <w:t xml:space="preserve">, A paraître</w:t>
            </w:r>
          </w:p>
          <w:p>
            <w:pPr/>
            <w:r>
              <w:rPr/>
              <w:t xml:space="preserve">Article dans une revue</w:t>
            </w:r>
          </w:p>
          <w:p>
            <w:pPr/>
            <w:hyperlink r:id="rId13" w:history="1">
              <w:r>
                <w:rPr>
                  <w:color w:val="#410a8c"/>
                  <w:u w:val="single"/>
                </w:rPr>
                <w:t xml:space="preserve">hal-05598355v1</w:t>
              </w:r>
            </w:hyperlink>
          </w:p>
        </w:tc>
      </w:tr>
      <w:tr>
        <w:trPr/>
        <w:tc>
          <w:tcPr>
            <w:noWrap/>
          </w:tcPr>
          <w:p>
            <w:pPr>
              <w:spacing w:after="200"/>
            </w:pPr>
            <w:hyperlink r:id="rId16" w:history="1">
              <w:r>
                <w:rPr>
                  <w:color w:val="1e198e"/>
                  <w:b w:val="1"/>
                  <w:bCs w:val="1"/>
                  <w:u w:val="single"/>
                </w:rPr>
                <w:t xml:space="preserve">La malédiction au cœur du traitement médiatique de l’échec sportif : la mise en récit des blessures du gymnaste Samir Aït-Saïd</w:t>
              </w:r>
            </w:hyperlink>
          </w:p>
          <w:p>
            <w:pPr/>
            <w:hyperlink r:id="rId17" w:history="1">
              <w:r>
                <w:rPr>
                  <w:color w:val="#410a8c"/>
                  <w:u w:val="single"/>
                </w:rPr>
                <w:t xml:space="preserve">Pauline Déodati</w:t>
              </w:r>
            </w:hyperlink>
            <w:r>
              <w:rPr/>
              <w:t xml:space="preserve">,</w:t>
            </w:r>
            <w:hyperlink r:id="rId18" w:history="1">
              <w:r>
                <w:rPr>
                  <w:color w:val="#410a8c"/>
                  <w:u w:val="single"/>
                </w:rPr>
                <w:t xml:space="preserve">Sébastien Laffage-Cosnier</w:t>
              </w:r>
            </w:hyperlink>
            <w:r>
              <w:rPr/>
              <w:t xml:space="preserve">,</w:t>
            </w:r>
            <w:hyperlink r:id="rId15" w:history="1">
              <w:r>
                <w:rPr>
                  <w:color w:val="#410a8c"/>
                  <w:u w:val="single"/>
                </w:rPr>
                <w:t xml:space="preserve">Magali Sizorn</w:t>
              </w:r>
            </w:hyperlink>
          </w:p>
          <w:p>
            <w:pPr/>
            <w:r>
              <w:rPr>
                <w:i w:val="1"/>
                <w:iCs w:val="1"/>
              </w:rPr>
              <w:t xml:space="preserve">Le Temps des médias. Revue d’histoire</w:t>
            </w:r>
            <w:r>
              <w:rPr/>
              <w:t xml:space="preserve">, 2025, n° 44 (1), pp.195-212. </w:t>
            </w:r>
            <w:hyperlink r:id="rId19" w:history="1">
              <w:r>
                <w:rPr>
                  <w:color w:val="#410a8c"/>
                  <w:u w:val="single"/>
                </w:rPr>
                <w:t xml:space="preserve">⟨10.3917/tdm.044.0195⟩</w:t>
              </w:r>
            </w:hyperlink>
          </w:p>
          <w:p>
            <w:pPr/>
            <w:r>
              <w:rPr/>
              <w:t xml:space="preserve">Article dans une revue</w:t>
            </w:r>
          </w:p>
          <w:p>
            <w:pPr/>
            <w:hyperlink r:id="rId16" w:history="1">
              <w:r>
                <w:rPr>
                  <w:color w:val="#410a8c"/>
                  <w:u w:val="single"/>
                </w:rPr>
                <w:t xml:space="preserve">hal-05598301v1</w:t>
              </w:r>
            </w:hyperlink>
          </w:p>
        </w:tc>
      </w:tr>
      <w:tr>
        <w:trPr/>
        <w:tc>
          <w:tcPr>
            <w:noWrap/>
          </w:tcPr>
          <w:p>
            <w:pPr>
              <w:spacing w:after="200"/>
            </w:pPr>
            <w:hyperlink r:id="rId20" w:history="1">
              <w:r>
                <w:rPr>
                  <w:color w:val="1e198e"/>
                  <w:b w:val="1"/>
                  <w:bCs w:val="1"/>
                  <w:u w:val="single"/>
                </w:rPr>
                <w:t xml:space="preserve">Circus for All ? : The Stakes of Event Programming in the Context of a European Capital of Culture</w:t>
              </w:r>
            </w:hyperlink>
          </w:p>
          <w:p>
            <w:pPr/>
            <w:hyperlink r:id="rId21" w:history="1">
              <w:r>
                <w:rPr>
                  <w:color w:val="#410a8c"/>
                  <w:u w:val="single"/>
                </w:rPr>
                <w:t xml:space="preserve">Marine Cordier</w:t>
              </w:r>
            </w:hyperlink>
            <w:r>
              <w:rPr/>
              <w:t xml:space="preserve">,</w:t>
            </w:r>
            <w:hyperlink r:id="rId22" w:history="1">
              <w:r>
                <w:rPr>
                  <w:color w:val="#410a8c"/>
                  <w:u w:val="single"/>
                </w:rPr>
                <w:t xml:space="preserve">Céline Spinelli</w:t>
              </w:r>
            </w:hyperlink>
            <w:r>
              <w:rPr/>
              <w:t xml:space="preserve">,</w:t>
            </w:r>
            <w:hyperlink r:id="rId23" w:history="1">
              <w:r>
                <w:rPr>
                  <w:color w:val="#410a8c"/>
                  <w:u w:val="single"/>
                </w:rPr>
                <w:t xml:space="preserve">Émilie Salaméro</w:t>
              </w:r>
            </w:hyperlink>
            <w:r>
              <w:rPr/>
              <w:t xml:space="preserve">,</w:t>
            </w:r>
            <w:hyperlink r:id="rId15" w:history="1">
              <w:r>
                <w:rPr>
                  <w:color w:val="#410a8c"/>
                  <w:u w:val="single"/>
                </w:rPr>
                <w:t xml:space="preserve">Magali Sizorn</w:t>
              </w:r>
            </w:hyperlink>
          </w:p>
          <w:p>
            <w:pPr/>
            <w:r>
              <w:rPr>
                <w:i w:val="1"/>
                <w:iCs w:val="1"/>
              </w:rPr>
              <w:t xml:space="preserve">Biens Symboliques = Symbolic Goods</w:t>
            </w:r>
            <w:r>
              <w:rPr/>
              <w:t xml:space="preserve">, 2021, 9, </w:t>
            </w:r>
            <w:hyperlink r:id="rId24" w:history="1">
              <w:r>
                <w:rPr>
                  <w:color w:val="#410a8c"/>
                  <w:u w:val="single"/>
                </w:rPr>
                <w:t xml:space="preserve">⟨10.4000/bssg.777⟩</w:t>
              </w:r>
            </w:hyperlink>
          </w:p>
          <w:p>
            <w:pPr/>
            <w:r>
              <w:rPr/>
              <w:t xml:space="preserve">Article dans une revue</w:t>
            </w:r>
          </w:p>
          <w:p>
            <w:pPr/>
            <w:hyperlink r:id="rId20" w:history="1">
              <w:r>
                <w:rPr>
                  <w:color w:val="#410a8c"/>
                  <w:u w:val="single"/>
                </w:rPr>
                <w:t xml:space="preserve">hal-04695856v1</w:t>
              </w:r>
            </w:hyperlink>
          </w:p>
        </w:tc>
      </w:tr>
      <w:tr>
        <w:trPr/>
        <w:tc>
          <w:tcPr>
            <w:noWrap/>
          </w:tcPr>
          <w:p>
            <w:pPr>
              <w:spacing w:after="200"/>
            </w:pPr>
            <w:hyperlink r:id="rId25" w:history="1">
              <w:r>
                <w:rPr>
                  <w:color w:val="1e198e"/>
                  <w:b w:val="1"/>
                  <w:bCs w:val="1"/>
                  <w:u w:val="single"/>
                </w:rPr>
                <w:t xml:space="preserve">Comme un retour du sauvage. Animalité et quête d'authenticité au cirque contemporain</w:t>
              </w:r>
            </w:hyperlink>
          </w:p>
          <w:p>
            <w:pPr/>
            <w:hyperlink r:id="rId15" w:history="1">
              <w:r>
                <w:rPr>
                  <w:color w:val="#410a8c"/>
                  <w:u w:val="single"/>
                </w:rPr>
                <w:t xml:space="preserve">Magali Sizorn</w:t>
              </w:r>
            </w:hyperlink>
          </w:p>
          <w:p>
            <w:pPr/>
            <w:r>
              <w:rPr>
                <w:i w:val="1"/>
                <w:iCs w:val="1"/>
              </w:rPr>
              <w:t xml:space="preserve">Circus Sciences</w:t>
            </w:r>
            <w:r>
              <w:rPr/>
              <w:t xml:space="preserve">, 2020, 1, pp.91-98</w:t>
            </w:r>
          </w:p>
          <w:p>
            <w:pPr/>
            <w:r>
              <w:rPr/>
              <w:t xml:space="preserve">Article dans une revue</w:t>
            </w:r>
          </w:p>
          <w:p>
            <w:pPr/>
            <w:hyperlink r:id="rId25" w:history="1">
              <w:r>
                <w:rPr>
                  <w:color w:val="#410a8c"/>
                  <w:u w:val="single"/>
                </w:rPr>
                <w:t xml:space="preserve">hal-05598312v1</w:t>
              </w:r>
            </w:hyperlink>
          </w:p>
        </w:tc>
      </w:tr>
      <w:tr>
        <w:trPr/>
        <w:tc>
          <w:tcPr>
            <w:noWrap/>
          </w:tcPr>
          <w:p>
            <w:pPr>
              <w:spacing w:after="200"/>
            </w:pPr>
            <w:hyperlink r:id="rId26" w:history="1">
              <w:r>
                <w:rPr>
                  <w:color w:val="1e198e"/>
                  <w:b w:val="1"/>
                  <w:bCs w:val="1"/>
                  <w:u w:val="single"/>
                </w:rPr>
                <w:t xml:space="preserve">The Artification of Trapeze Acts: A New Paradigm for Circus Arts</w:t>
              </w:r>
            </w:hyperlink>
          </w:p>
          <w:p>
            <w:pPr/>
            <w:hyperlink r:id="rId15" w:history="1">
              <w:r>
                <w:rPr>
                  <w:color w:val="#410a8c"/>
                  <w:u w:val="single"/>
                </w:rPr>
                <w:t xml:space="preserve">Magali Sizorn</w:t>
              </w:r>
            </w:hyperlink>
          </w:p>
          <w:p>
            <w:pPr/>
            <w:r>
              <w:rPr>
                <w:i w:val="1"/>
                <w:iCs w:val="1"/>
              </w:rPr>
              <w:t xml:space="preserve">Cultural Sociology</w:t>
            </w:r>
            <w:r>
              <w:rPr/>
              <w:t xml:space="preserve">, 2019, 13 (3), pp.354-370. </w:t>
            </w:r>
            <w:hyperlink r:id="rId27" w:history="1">
              <w:r>
                <w:rPr>
                  <w:color w:val="#410a8c"/>
                  <w:u w:val="single"/>
                </w:rPr>
                <w:t xml:space="preserve">⟨10.1177/1749975519853718⟩</w:t>
              </w:r>
            </w:hyperlink>
          </w:p>
          <w:p>
            <w:pPr/>
            <w:r>
              <w:rPr/>
              <w:t xml:space="preserve">Article dans une revue</w:t>
            </w:r>
          </w:p>
          <w:p>
            <w:pPr/>
            <w:hyperlink r:id="rId26" w:history="1">
              <w:r>
                <w:rPr>
                  <w:color w:val="#410a8c"/>
                  <w:u w:val="single"/>
                </w:rPr>
                <w:t xml:space="preserve">hal-02360779v1</w:t>
              </w:r>
            </w:hyperlink>
          </w:p>
        </w:tc>
      </w:tr>
      <w:tr>
        <w:trPr/>
        <w:tc>
          <w:tcPr>
            <w:noWrap/>
          </w:tcPr>
          <w:p>
            <w:pPr>
              <w:spacing w:after="200"/>
            </w:pPr>
            <w:hyperlink r:id="rId28" w:history="1">
              <w:r>
                <w:rPr>
                  <w:color w:val="1e198e"/>
                  <w:b w:val="1"/>
                  <w:bCs w:val="1"/>
                  <w:u w:val="single"/>
                </w:rPr>
                <w:t xml:space="preserve">What a Beard Can Do: Performative Frames and Public Tastes</w:t>
              </w:r>
            </w:hyperlink>
          </w:p>
          <w:p>
            <w:pPr/>
            <w:hyperlink r:id="rId15" w:history="1">
              <w:r>
                <w:rPr>
                  <w:color w:val="#410a8c"/>
                  <w:u w:val="single"/>
                </w:rPr>
                <w:t xml:space="preserve">Magali Sizorn</w:t>
              </w:r>
            </w:hyperlink>
          </w:p>
          <w:p>
            <w:pPr/>
            <w:r>
              <w:rPr>
                <w:i w:val="1"/>
                <w:iCs w:val="1"/>
              </w:rPr>
              <w:t xml:space="preserve">Performance Matters</w:t>
            </w:r>
            <w:r>
              <w:rPr/>
              <w:t xml:space="preserve">, 2018, 4 (1-2), pp.104-108</w:t>
            </w:r>
          </w:p>
          <w:p>
            <w:pPr/>
            <w:r>
              <w:rPr/>
              <w:t xml:space="preserve">Article dans une revue</w:t>
            </w:r>
          </w:p>
          <w:p>
            <w:pPr/>
            <w:hyperlink r:id="rId28" w:history="1">
              <w:r>
                <w:rPr>
                  <w:color w:val="#410a8c"/>
                  <w:u w:val="single"/>
                </w:rPr>
                <w:t xml:space="preserve">hal-05598330v1</w:t>
              </w:r>
            </w:hyperlink>
          </w:p>
        </w:tc>
      </w:tr>
      <w:tr>
        <w:trPr/>
        <w:tc>
          <w:tcPr>
            <w:noWrap/>
          </w:tcPr>
          <w:p>
            <w:pPr>
              <w:spacing w:after="200"/>
            </w:pPr>
            <w:hyperlink r:id="rId29" w:history="1">
              <w:r>
                <w:rPr>
                  <w:color w:val="1e198e"/>
                  <w:b w:val="1"/>
                  <w:bCs w:val="1"/>
                  <w:u w:val="single"/>
                </w:rPr>
                <w:t xml:space="preserve">Réinventer les friches industrielles et militaires : un focus normand</w:t>
              </w:r>
            </w:hyperlink>
          </w:p>
          <w:p>
            <w:pPr/>
            <w:hyperlink r:id="rId30" w:history="1">
              <w:r>
                <w:rPr>
                  <w:color w:val="#410a8c"/>
                  <w:u w:val="single"/>
                </w:rPr>
                <w:t xml:space="preserve">Françoise Lucchini</w:t>
              </w:r>
            </w:hyperlink>
            <w:r>
              <w:rPr/>
              <w:t xml:space="preserve">,</w:t>
            </w:r>
            <w:hyperlink r:id="rId15" w:history="1">
              <w:r>
                <w:rPr>
                  <w:color w:val="#410a8c"/>
                  <w:u w:val="single"/>
                </w:rPr>
                <w:t xml:space="preserve">Magali Sizorn</w:t>
              </w:r>
            </w:hyperlink>
            <w:r>
              <w:rPr/>
              <w:t xml:space="preserve">,</w:t>
            </w:r>
            <w:hyperlink r:id="rId31" w:history="1">
              <w:r>
                <w:rPr>
                  <w:color w:val="#410a8c"/>
                  <w:u w:val="single"/>
                </w:rPr>
                <w:t xml:space="preserve">Lefevre Betty</w:t>
              </w:r>
            </w:hyperlink>
            <w:r>
              <w:rPr/>
              <w:t xml:space="preserve">,</w:t>
            </w:r>
            <w:hyperlink r:id="rId32" w:history="1">
              <w:r>
                <w:rPr>
                  <w:color w:val="#410a8c"/>
                  <w:u w:val="single"/>
                </w:rPr>
                <w:t xml:space="preserve">Muriel de Vriése</w:t>
              </w:r>
            </w:hyperlink>
          </w:p>
          <w:p>
            <w:pPr/>
            <w:r>
              <w:rPr>
                <w:i w:val="1"/>
                <w:iCs w:val="1"/>
              </w:rPr>
              <w:t xml:space="preserve">Études normandes</w:t>
            </w:r>
            <w:r>
              <w:rPr/>
              <w:t xml:space="preserve">, 2017, Volume 4, pp. 30-34</w:t>
            </w:r>
          </w:p>
          <w:p>
            <w:pPr/>
            <w:r>
              <w:rPr/>
              <w:t xml:space="preserve">Article dans une revue</w:t>
            </w:r>
          </w:p>
          <w:p>
            <w:pPr/>
            <w:hyperlink r:id="rId29" w:history="1">
              <w:r>
                <w:rPr>
                  <w:color w:val="#410a8c"/>
                  <w:u w:val="single"/>
                </w:rPr>
                <w:t xml:space="preserve">hal-02371123v1</w:t>
              </w:r>
            </w:hyperlink>
          </w:p>
        </w:tc>
      </w:tr>
      <w:tr>
        <w:trPr/>
        <w:tc>
          <w:tcPr>
            <w:noWrap/>
          </w:tcPr>
          <w:p>
            <w:pPr>
              <w:spacing w:after="200"/>
            </w:pPr>
            <w:hyperlink r:id="rId33" w:history="1">
              <w:r>
                <w:rPr>
                  <w:color w:val="1e198e"/>
                  <w:b w:val="1"/>
                  <w:bCs w:val="1"/>
                  <w:u w:val="single"/>
                </w:rPr>
                <w:t xml:space="preserve">Le cirque à l'épreuve de sa scolarisation. Artification, légitimation... normalisation ?</w:t>
              </w:r>
            </w:hyperlink>
          </w:p>
          <w:p>
            <w:pPr/>
            <w:hyperlink r:id="rId15" w:history="1">
              <w:r>
                <w:rPr>
                  <w:color w:val="#410a8c"/>
                  <w:u w:val="single"/>
                </w:rPr>
                <w:t xml:space="preserve">Magali Sizorn</w:t>
              </w:r>
            </w:hyperlink>
          </w:p>
          <w:p>
            <w:pPr/>
            <w:r>
              <w:rPr>
                <w:i w:val="1"/>
                <w:iCs w:val="1"/>
              </w:rPr>
              <w:t xml:space="preserve">STAPS : Revue internationale des sciences du sport et de l'éducation physique</w:t>
            </w:r>
            <w:r>
              <w:rPr/>
              <w:t xml:space="preserve">, 2014, 103 (1), pp.23. </w:t>
            </w:r>
            <w:hyperlink r:id="rId34" w:history="1">
              <w:r>
                <w:rPr>
                  <w:color w:val="#410a8c"/>
                  <w:u w:val="single"/>
                </w:rPr>
                <w:t xml:space="preserve">⟨10.3917/sta.103.0023⟩</w:t>
              </w:r>
            </w:hyperlink>
          </w:p>
          <w:p>
            <w:pPr/>
            <w:r>
              <w:rPr/>
              <w:t xml:space="preserve">Article dans une revue</w:t>
            </w:r>
          </w:p>
          <w:p>
            <w:pPr/>
            <w:hyperlink r:id="rId33" w:history="1">
              <w:r>
                <w:rPr>
                  <w:color w:val="#410a8c"/>
                  <w:u w:val="single"/>
                </w:rPr>
                <w:t xml:space="preserve">hal-02363032v1</w:t>
              </w:r>
            </w:hyperlink>
          </w:p>
        </w:tc>
      </w:tr>
      <w:tr>
        <w:trPr/>
        <w:tc>
          <w:tcPr>
            <w:noWrap/>
          </w:tcPr>
          <w:p>
            <w:pPr>
              <w:spacing w:after="200"/>
            </w:pPr>
            <w:hyperlink r:id="rId35" w:history="1">
              <w:r>
                <w:rPr>
                  <w:color w:val="1e198e"/>
                  <w:b w:val="1"/>
                  <w:bCs w:val="1"/>
                  <w:u w:val="single"/>
                </w:rPr>
                <w:t xml:space="preserve">Une ethnologue en « Trapézie » : sport, art ou spectacle ?</w:t>
              </w:r>
            </w:hyperlink>
          </w:p>
          <w:p>
            <w:pPr/>
            <w:hyperlink r:id="rId15" w:history="1">
              <w:r>
                <w:rPr>
                  <w:color w:val="#410a8c"/>
                  <w:u w:val="single"/>
                </w:rPr>
                <w:t xml:space="preserve">Magali Sizorn</w:t>
              </w:r>
            </w:hyperlink>
          </w:p>
          <w:p>
            <w:pPr/>
            <w:r>
              <w:rPr>
                <w:i w:val="1"/>
                <w:iCs w:val="1"/>
              </w:rPr>
              <w:t xml:space="preserve">Ethnologie française</w:t>
            </w:r>
            <w:r>
              <w:rPr/>
              <w:t xml:space="preserve">, 2008, 38 (1), pp.79-88. </w:t>
            </w:r>
            <w:hyperlink r:id="rId36" w:history="1">
              <w:r>
                <w:rPr>
                  <w:color w:val="#410a8c"/>
                  <w:u w:val="single"/>
                </w:rPr>
                <w:t xml:space="preserve">⟨10.3917/ethn.081.0079⟩</w:t>
              </w:r>
            </w:hyperlink>
          </w:p>
          <w:p>
            <w:pPr/>
            <w:r>
              <w:rPr/>
              <w:t xml:space="preserve">Article dans une revue</w:t>
            </w:r>
          </w:p>
          <w:p>
            <w:pPr/>
            <w:hyperlink r:id="rId35" w:history="1">
              <w:r>
                <w:rPr>
                  <w:color w:val="#410a8c"/>
                  <w:u w:val="single"/>
                </w:rPr>
                <w:t xml:space="preserve">hal-02364369v1</w:t>
              </w:r>
            </w:hyperlink>
          </w:p>
        </w:tc>
      </w:tr>
      <w:tr>
        <w:trPr/>
        <w:tc>
          <w:tcPr>
            <w:noWrap/>
          </w:tcPr>
          <w:p>
            <w:pPr>
              <w:spacing w:after="200"/>
            </w:pPr>
            <w:hyperlink r:id="rId37" w:history="1">
              <w:r>
                <w:rPr>
                  <w:color w:val="1e198e"/>
                  <w:b w:val="1"/>
                  <w:bCs w:val="1"/>
                  <w:u w:val="single"/>
                </w:rPr>
                <w:t xml:space="preserve">Expérience partagée, empathie et construction des savoirs: Approche ethnographique du trapèze.</w:t>
              </w:r>
            </w:hyperlink>
          </w:p>
          <w:p>
            <w:pPr/>
            <w:hyperlink r:id="rId15" w:history="1">
              <w:r>
                <w:rPr>
                  <w:color w:val="#410a8c"/>
                  <w:u w:val="single"/>
                </w:rPr>
                <w:t xml:space="preserve">Magali Sizorn</w:t>
              </w:r>
            </w:hyperlink>
          </w:p>
          <w:p>
            <w:pPr/>
            <w:r>
              <w:rPr>
                <w:i w:val="1"/>
                <w:iCs w:val="1"/>
              </w:rPr>
              <w:t xml:space="preserve">Journal des anthropologues</w:t>
            </w:r>
            <w:r>
              <w:rPr/>
              <w:t xml:space="preserve">, 2008, L'empathie en anthropologie, 3 (114-115), pp.29-44. </w:t>
            </w:r>
            <w:hyperlink r:id="rId38" w:history="1">
              <w:r>
                <w:rPr>
                  <w:color w:val="#410a8c"/>
                  <w:u w:val="single"/>
                </w:rPr>
                <w:t xml:space="preserve">⟨10.4000/jda.302⟩</w:t>
              </w:r>
            </w:hyperlink>
          </w:p>
          <w:p>
            <w:pPr/>
            <w:r>
              <w:rPr/>
              <w:t xml:space="preserve">Article dans une revue</w:t>
            </w:r>
          </w:p>
          <w:p>
            <w:pPr/>
            <w:hyperlink r:id="rId37" w:history="1">
              <w:r>
                <w:rPr>
                  <w:color w:val="#410a8c"/>
                  <w:u w:val="single"/>
                </w:rPr>
                <w:t xml:space="preserve">hal-02367460v1</w:t>
              </w:r>
            </w:hyperlink>
          </w:p>
        </w:tc>
      </w:tr>
      <w:tr>
        <w:trPr/>
        <w:tc>
          <w:tcPr>
            <w:noWrap/>
          </w:tcPr>
          <w:p>
            <w:pPr>
              <w:spacing w:after="200"/>
            </w:pPr>
            <w:hyperlink r:id="rId39" w:history="1">
              <w:r>
                <w:rPr>
                  <w:color w:val="1e198e"/>
                  <w:b w:val="1"/>
                  <w:bCs w:val="1"/>
                  <w:u w:val="single"/>
                </w:rPr>
                <w:t xml:space="preserve">Mettre en récit ses exploits, étude socio-historique d’une autobiographie de trapéziste, Andrée Jan, Entre Ciel et Terre (1951-1952), 1953</w:t>
              </w:r>
            </w:hyperlink>
          </w:p>
          <w:p>
            <w:pPr/>
            <w:hyperlink r:id="rId15" w:history="1">
              <w:r>
                <w:rPr>
                  <w:color w:val="#410a8c"/>
                  <w:u w:val="single"/>
                </w:rPr>
                <w:t xml:space="preserve">Magali Sizorn</w:t>
              </w:r>
            </w:hyperlink>
            <w:r>
              <w:rPr/>
              <w:t xml:space="preserve">,</w:t>
            </w:r>
            <w:hyperlink r:id="rId40" w:history="1">
              <w:r>
                <w:rPr>
                  <w:color w:val="#410a8c"/>
                  <w:u w:val="single"/>
                </w:rPr>
                <w:t xml:space="preserve">Florence Carpentier</w:t>
              </w:r>
            </w:hyperlink>
          </w:p>
          <w:p>
            <w:pPr/>
            <w:r>
              <w:rPr>
                <w:i w:val="1"/>
                <w:iCs w:val="1"/>
              </w:rPr>
              <w:t xml:space="preserve">Médiatiques : récit et société</w:t>
            </w:r>
            <w:r>
              <w:rPr/>
              <w:t xml:space="preserve">, 2008, 42, pp. 14-18</w:t>
            </w:r>
          </w:p>
          <w:p>
            <w:pPr/>
            <w:r>
              <w:rPr/>
              <w:t xml:space="preserve">Article dans une revue</w:t>
            </w:r>
          </w:p>
          <w:p>
            <w:pPr/>
            <w:hyperlink r:id="rId39" w:history="1">
              <w:r>
                <w:rPr>
                  <w:color w:val="#410a8c"/>
                  <w:u w:val="single"/>
                </w:rPr>
                <w:t xml:space="preserve">hal-04969864v1</w:t>
              </w:r>
            </w:hyperlink>
          </w:p>
        </w:tc>
      </w:tr>
      <w:tr>
        <w:trPr/>
        <w:tc>
          <w:tcPr>
            <w:noWrap/>
          </w:tcPr>
          <w:p>
            <w:pPr>
              <w:spacing w:after="200"/>
            </w:pPr>
            <w:hyperlink r:id="rId41" w:history="1">
              <w:r>
                <w:rPr>
                  <w:color w:val="1e198e"/>
                  <w:b w:val="1"/>
                  <w:bCs w:val="1"/>
                  <w:u w:val="single"/>
                </w:rPr>
                <w:t xml:space="preserve">Introduction</w:t>
              </w:r>
            </w:hyperlink>
          </w:p>
          <w:p>
            <w:pPr/>
            <w:hyperlink r:id="rId42" w:history="1">
              <w:r>
                <w:rPr>
                  <w:color w:val="#410a8c"/>
                  <w:u w:val="single"/>
                </w:rPr>
                <w:t xml:space="preserve">Betty Lefevre</w:t>
              </w:r>
            </w:hyperlink>
            <w:r>
              <w:rPr/>
              <w:t xml:space="preserve">,</w:t>
            </w:r>
            <w:hyperlink r:id="rId43" w:history="1">
              <w:r>
                <w:rPr>
                  <w:color w:val="#410a8c"/>
                  <w:u w:val="single"/>
                </w:rPr>
                <w:t xml:space="preserve">Pascal Roland</w:t>
              </w:r>
            </w:hyperlink>
            <w:r>
              <w:rPr/>
              <w:t xml:space="preserve">,</w:t>
            </w:r>
            <w:hyperlink r:id="rId15" w:history="1">
              <w:r>
                <w:rPr>
                  <w:color w:val="#410a8c"/>
                  <w:u w:val="single"/>
                </w:rPr>
                <w:t xml:space="preserve">Magali Sizorn</w:t>
              </w:r>
            </w:hyperlink>
          </w:p>
          <w:p>
            <w:pPr/>
            <w:r>
              <w:rPr>
                <w:i w:val="1"/>
                <w:iCs w:val="1"/>
              </w:rPr>
              <w:t xml:space="preserve">L'Ethnographie : création, pratiques, publics</w:t>
            </w:r>
            <w:r>
              <w:rPr/>
              <w:t xml:space="preserve">, 2008, 114-115, pp.29-42</w:t>
            </w:r>
          </w:p>
          <w:p>
            <w:pPr/>
            <w:r>
              <w:rPr/>
              <w:t xml:space="preserve">Article dans une revue</w:t>
            </w:r>
          </w:p>
          <w:p>
            <w:pPr/>
            <w:hyperlink r:id="rId41" w:history="1">
              <w:r>
                <w:rPr>
                  <w:color w:val="#410a8c"/>
                  <w:u w:val="single"/>
                </w:rPr>
                <w:t xml:space="preserve">hal-05598376v1</w:t>
              </w:r>
            </w:hyperlink>
          </w:p>
        </w:tc>
      </w:tr>
      <w:tr>
        <w:trPr/>
        <w:tc>
          <w:tcPr>
            <w:noWrap/>
          </w:tcPr>
          <w:p>
            <w:pPr>
              <w:spacing w:after="200"/>
            </w:pPr>
            <w:hyperlink r:id="rId44" w:history="1">
              <w:r>
                <w:rPr>
                  <w:color w:val="1e198e"/>
                  <w:b w:val="1"/>
                  <w:bCs w:val="1"/>
                  <w:u w:val="single"/>
                </w:rPr>
                <w:t xml:space="preserve">« Je ne voyais plus que Théo »</w:t>
              </w:r>
            </w:hyperlink>
          </w:p>
          <w:p>
            <w:pPr/>
            <w:hyperlink r:id="rId15" w:history="1">
              <w:r>
                <w:rPr>
                  <w:color w:val="#410a8c"/>
                  <w:u w:val="single"/>
                </w:rPr>
                <w:t xml:space="preserve">Magali Sizorn</w:t>
              </w:r>
            </w:hyperlink>
          </w:p>
          <w:p>
            <w:pPr/>
            <w:r>
              <w:rPr>
                <w:i w:val="1"/>
                <w:iCs w:val="1"/>
              </w:rPr>
              <w:t xml:space="preserve">Reliance</w:t>
            </w:r>
            <w:r>
              <w:rPr/>
              <w:t xml:space="preserve">, 2007, 24 (2), pp.54. </w:t>
            </w:r>
            <w:hyperlink r:id="rId45" w:history="1">
              <w:r>
                <w:rPr>
                  <w:color w:val="#410a8c"/>
                  <w:u w:val="single"/>
                </w:rPr>
                <w:t xml:space="preserve">⟨10.3917/reli.024.0054⟩</w:t>
              </w:r>
            </w:hyperlink>
          </w:p>
          <w:p>
            <w:pPr/>
            <w:r>
              <w:rPr/>
              <w:t xml:space="preserve">Article dans une revue</w:t>
            </w:r>
          </w:p>
          <w:p>
            <w:pPr/>
            <w:hyperlink r:id="rId44" w:history="1">
              <w:r>
                <w:rPr>
                  <w:color w:val="#410a8c"/>
                  <w:u w:val="single"/>
                </w:rPr>
                <w:t xml:space="preserve">hal-02364370v1</w:t>
              </w:r>
            </w:hyperlink>
          </w:p>
        </w:tc>
      </w:tr>
      <w:tr>
        <w:trPr/>
        <w:tc>
          <w:tcPr>
            <w:noWrap/>
          </w:tcPr>
          <w:p>
            <w:pPr>
              <w:spacing w:after="200"/>
            </w:pPr>
            <w:hyperlink r:id="rId46" w:history="1">
              <w:r>
                <w:rPr>
                  <w:color w:val="1e198e"/>
                  <w:b w:val="1"/>
                  <w:bCs w:val="1"/>
                  <w:u w:val="single"/>
                </w:rPr>
                <w:t xml:space="preserve">Métissages dans les productions circassiennes et chorégraphiques contemporaines</w:t>
              </w:r>
            </w:hyperlink>
          </w:p>
          <w:p>
            <w:pPr/>
            <w:hyperlink r:id="rId47" w:history="1">
              <w:r>
                <w:rPr>
                  <w:color w:val="#410a8c"/>
                  <w:u w:val="single"/>
                </w:rPr>
                <w:t xml:space="preserve">Betty Lefèvre</w:t>
              </w:r>
            </w:hyperlink>
            <w:r>
              <w:rPr/>
              <w:t xml:space="preserve">,</w:t>
            </w:r>
            <w:hyperlink r:id="rId15" w:history="1">
              <w:r>
                <w:rPr>
                  <w:color w:val="#410a8c"/>
                  <w:u w:val="single"/>
                </w:rPr>
                <w:t xml:space="preserve">Magali Sizorn</w:t>
              </w:r>
            </w:hyperlink>
          </w:p>
          <w:p>
            <w:pPr/>
            <w:r>
              <w:rPr>
                <w:i w:val="1"/>
                <w:iCs w:val="1"/>
              </w:rPr>
              <w:t xml:space="preserve">Revue Corps et culture</w:t>
            </w:r>
            <w:r>
              <w:rPr/>
              <w:t xml:space="preserve">, 2004, Numéro 6/7, </w:t>
            </w:r>
            <w:hyperlink r:id="rId48" w:history="1">
              <w:r>
                <w:rPr>
                  <w:color w:val="#410a8c"/>
                  <w:u w:val="single"/>
                </w:rPr>
                <w:t xml:space="preserve">⟨10.4000/corpsetculture.800⟩</w:t>
              </w:r>
            </w:hyperlink>
          </w:p>
          <w:p>
            <w:pPr/>
            <w:r>
              <w:rPr/>
              <w:t xml:space="preserve">Article dans une revue</w:t>
            </w:r>
          </w:p>
          <w:p>
            <w:pPr/>
            <w:hyperlink r:id="rId46" w:history="1">
              <w:r>
                <w:rPr>
                  <w:color w:val="#410a8c"/>
                  <w:u w:val="single"/>
                </w:rPr>
                <w:t xml:space="preserve">hal-05598364v1</w:t>
              </w:r>
            </w:hyperlink>
          </w:p>
        </w:tc>
      </w:tr>
      <w:tr>
        <w:trPr/>
        <w:tc>
          <w:tcPr>
            <w:noWrap/>
          </w:tcPr>
          <w:p>
            <w:pPr>
              <w:spacing w:after="200"/>
            </w:pPr>
            <w:hyperlink r:id="rId49" w:history="1">
              <w:r>
                <w:rPr>
                  <w:color w:val="1e198e"/>
                  <w:b w:val="1"/>
                  <w:bCs w:val="1"/>
                  <w:u w:val="single"/>
                </w:rPr>
                <w:t xml:space="preserve">Transformation des Arts du Cirque et identités de genre</w:t>
              </w:r>
            </w:hyperlink>
          </w:p>
          <w:p>
            <w:pPr/>
            <w:hyperlink r:id="rId15" w:history="1">
              <w:r>
                <w:rPr>
                  <w:color w:val="#410a8c"/>
                  <w:u w:val="single"/>
                </w:rPr>
                <w:t xml:space="preserve">Magali Sizorn</w:t>
              </w:r>
            </w:hyperlink>
          </w:p>
          <w:p>
            <w:pPr/>
            <w:r>
              <w:rPr>
                <w:i w:val="1"/>
                <w:iCs w:val="1"/>
              </w:rPr>
              <w:t xml:space="preserve">STAPS : Revue internationale des sciences du sport et de l'éducation physique</w:t>
            </w:r>
            <w:r>
              <w:rPr/>
              <w:t xml:space="preserve">, 2003, 2 (61), pp.11-24. </w:t>
            </w:r>
            <w:hyperlink r:id="rId50" w:history="1">
              <w:r>
                <w:rPr>
                  <w:color w:val="#410a8c"/>
                  <w:u w:val="single"/>
                </w:rPr>
                <w:t xml:space="preserve">⟨10.3917/sta.061.0011⟩</w:t>
              </w:r>
            </w:hyperlink>
          </w:p>
          <w:p>
            <w:pPr/>
            <w:r>
              <w:rPr/>
              <w:t xml:space="preserve">Article dans une revue</w:t>
            </w:r>
          </w:p>
          <w:p>
            <w:pPr/>
            <w:hyperlink r:id="rId49" w:history="1">
              <w:r>
                <w:rPr>
                  <w:color w:val="#410a8c"/>
                  <w:u w:val="single"/>
                </w:rPr>
                <w:t xml:space="preserve">hal-02364378v1</w:t>
              </w:r>
            </w:hyperlink>
          </w:p>
        </w:tc>
      </w:tr>
      <w:tr>
        <w:trPr/>
        <w:tc>
          <w:tcPr>
            <w:noWrap/>
          </w:tcPr>
          <w:p>
            <w:pPr>
              <w:spacing w:after="200"/>
            </w:pPr>
            <w:hyperlink r:id="rId51" w:history="1">
              <w:r>
                <w:rPr>
                  <w:color w:val="1e198e"/>
                  <w:b w:val="1"/>
                  <w:bCs w:val="1"/>
                  <w:u w:val="single"/>
                </w:rPr>
                <w:t xml:space="preserve">La circassienne, entre contemporanéité et tradition, permanences et mutations</w:t>
              </w:r>
            </w:hyperlink>
          </w:p>
          <w:p>
            <w:pPr/>
            <w:hyperlink r:id="rId15" w:history="1">
              <w:r>
                <w:rPr>
                  <w:color w:val="#410a8c"/>
                  <w:u w:val="single"/>
                </w:rPr>
                <w:t xml:space="preserve">Magali Sizorn</w:t>
              </w:r>
            </w:hyperlink>
          </w:p>
          <w:p>
            <w:pPr/>
            <w:r>
              <w:rPr>
                <w:i w:val="1"/>
                <w:iCs w:val="1"/>
              </w:rPr>
              <w:t xml:space="preserve">Science &amp; motricité : Revue scientifique de l'Association des Chercheurs en Activités Physiques et Sportives</w:t>
            </w:r>
            <w:r>
              <w:rPr/>
              <w:t xml:space="preserve">, 2001, 43-44, pp.139-140</w:t>
            </w:r>
          </w:p>
          <w:p>
            <w:pPr/>
            <w:r>
              <w:rPr/>
              <w:t xml:space="preserve">Article dans une revue</w:t>
            </w:r>
          </w:p>
          <w:p>
            <w:pPr/>
            <w:hyperlink r:id="rId51" w:history="1">
              <w:r>
                <w:rPr>
                  <w:color w:val="#410a8c"/>
                  <w:u w:val="single"/>
                </w:rPr>
                <w:t xml:space="preserve">hal-05598371v1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Sport, art, culture et territoire</w:t>
              </w:r>
            </w:hyperlink>
          </w:p>
          <w:p>
            <w:pPr/>
            <w:hyperlink r:id="rId53" w:history="1">
              <w:r>
                <w:rPr>
                  <w:color w:val="#410a8c"/>
                  <w:u w:val="single"/>
                </w:rPr>
                <w:t xml:space="preserve">Maria Elena Buslacchi</w:t>
              </w:r>
            </w:hyperlink>
            <w:r>
              <w:rPr/>
              <w:t xml:space="preserve">,</w:t>
            </w:r>
            <w:hyperlink r:id="rId21" w:history="1">
              <w:r>
                <w:rPr>
                  <w:color w:val="#410a8c"/>
                  <w:u w:val="single"/>
                </w:rPr>
                <w:t xml:space="preserve">Marine Cordier</w:t>
              </w:r>
            </w:hyperlink>
            <w:r>
              <w:rPr/>
              <w:t xml:space="preserve">,</w:t>
            </w:r>
            <w:hyperlink r:id="rId15" w:history="1">
              <w:r>
                <w:rPr>
                  <w:color w:val="#410a8c"/>
                  <w:u w:val="single"/>
                </w:rPr>
                <w:t xml:space="preserve">Magali Sizorn</w:t>
              </w:r>
            </w:hyperlink>
          </w:p>
          <w:p>
            <w:pPr/>
            <w:r>
              <w:rPr>
                <w:i w:val="1"/>
                <w:iCs w:val="1"/>
              </w:rPr>
              <w:t xml:space="preserve">Les enjeux des Jeux</w:t>
            </w:r>
            <w:r>
              <w:rPr/>
              <w:t xml:space="preserve">, Centre de Recherches Sciences Sociales Sports et Corps (Université de Toulouse); Equipe Santé, éducation, situations de handicap (Université de Montpellier); Equipe Apsy-V (Université de Nîmes), Dec 2025, Toulouse, France</w:t>
            </w:r>
          </w:p>
          <w:p>
            <w:pPr/>
            <w:r>
              <w:rPr/>
              <w:t xml:space="preserve">Communication dans un congrès</w:t>
            </w:r>
          </w:p>
          <w:p>
            <w:pPr/>
            <w:hyperlink r:id="rId52" w:history="1">
              <w:r>
                <w:rPr>
                  <w:color w:val="#410a8c"/>
                  <w:u w:val="single"/>
                </w:rPr>
                <w:t xml:space="preserve">hal-05504926v1</w:t>
              </w:r>
            </w:hyperlink>
          </w:p>
        </w:tc>
      </w:tr>
      <w:tr>
        <w:trPr/>
        <w:tc>
          <w:tcPr>
            <w:noWrap/>
          </w:tcPr>
          <w:p>
            <w:pPr>
              <w:spacing w:after="200"/>
            </w:pPr>
            <w:hyperlink r:id="rId54" w:history="1">
              <w:r>
                <w:rPr>
                  <w:color w:val="1e198e"/>
                  <w:b w:val="1"/>
                  <w:bCs w:val="1"/>
                  <w:u w:val="single"/>
                </w:rPr>
                <w:t xml:space="preserve">L’Olympiade Culturelle des Jeux de Paris 2024, un levier de la participation des populations ?</w:t>
              </w:r>
            </w:hyperlink>
          </w:p>
          <w:p>
            <w:pPr/>
            <w:hyperlink r:id="rId21" w:history="1">
              <w:r>
                <w:rPr>
                  <w:color w:val="#410a8c"/>
                  <w:u w:val="single"/>
                </w:rPr>
                <w:t xml:space="preserve">Marine Cordier</w:t>
              </w:r>
            </w:hyperlink>
            <w:r>
              <w:rPr/>
              <w:t xml:space="preserve">,</w:t>
            </w:r>
            <w:hyperlink r:id="rId15" w:history="1">
              <w:r>
                <w:rPr>
                  <w:color w:val="#410a8c"/>
                  <w:u w:val="single"/>
                </w:rPr>
                <w:t xml:space="preserve">Magali Sizorn</w:t>
              </w:r>
            </w:hyperlink>
          </w:p>
          <w:p>
            <w:pPr/>
            <w:r>
              <w:rPr>
                <w:i w:val="1"/>
                <w:iCs w:val="1"/>
              </w:rPr>
              <w:t xml:space="preserve">20 ans de villes olympiques et de politiques culturelles. 2012-2032 Perspectives comparatistes</w:t>
            </w:r>
            <w:r>
              <w:rPr/>
              <w:t xml:space="preserve">, Cécile Doustaly; Vanessa Castejon; Charlotte Gould, May 2024, Saint-Denis (93), France</w:t>
            </w:r>
          </w:p>
          <w:p>
            <w:pPr/>
            <w:r>
              <w:rPr/>
              <w:t xml:space="preserve">Communication dans un congrès</w:t>
            </w:r>
          </w:p>
          <w:p>
            <w:pPr/>
            <w:hyperlink r:id="rId54" w:history="1">
              <w:r>
                <w:rPr>
                  <w:color w:val="#410a8c"/>
                  <w:u w:val="single"/>
                </w:rPr>
                <w:t xml:space="preserve">halshs-04877935v1</w:t>
              </w:r>
            </w:hyperlink>
          </w:p>
        </w:tc>
      </w:tr>
      <w:tr>
        <w:trPr/>
        <w:tc>
          <w:tcPr>
            <w:noWrap/>
          </w:tcPr>
          <w:p>
            <w:pPr>
              <w:spacing w:after="200"/>
            </w:pPr>
            <w:hyperlink r:id="rId55" w:history="1">
              <w:r>
                <w:rPr>
                  <w:color w:val="1e198e"/>
                  <w:b w:val="1"/>
                  <w:bCs w:val="1"/>
                  <w:u w:val="single"/>
                </w:rPr>
                <w:t xml:space="preserve">Les enjeux des Olympiades culturelles pour les territoires</w:t>
              </w:r>
            </w:hyperlink>
          </w:p>
          <w:p>
            <w:pPr/>
            <w:hyperlink r:id="rId15" w:history="1">
              <w:r>
                <w:rPr>
                  <w:color w:val="#410a8c"/>
                  <w:u w:val="single"/>
                </w:rPr>
                <w:t xml:space="preserve">Magali Sizorn</w:t>
              </w:r>
            </w:hyperlink>
            <w:r>
              <w:rPr/>
              <w:t xml:space="preserve">,</w:t>
            </w:r>
            <w:hyperlink r:id="rId21" w:history="1">
              <w:r>
                <w:rPr>
                  <w:color w:val="#410a8c"/>
                  <w:u w:val="single"/>
                </w:rPr>
                <w:t xml:space="preserve">Marine Cordier</w:t>
              </w:r>
            </w:hyperlink>
          </w:p>
          <w:p>
            <w:pPr/>
            <w:r>
              <w:rPr>
                <w:i w:val="1"/>
                <w:iCs w:val="1"/>
              </w:rPr>
              <w:t xml:space="preserve">Semaine olympique et paralympique</w:t>
            </w:r>
            <w:r>
              <w:rPr/>
              <w:t xml:space="preserve">, Université de Rouen Normandie, Apr 2023, Rouen, France</w:t>
            </w:r>
          </w:p>
          <w:p>
            <w:pPr/>
            <w:r>
              <w:rPr/>
              <w:t xml:space="preserve">Communication dans un congrès</w:t>
            </w:r>
          </w:p>
          <w:p>
            <w:pPr/>
            <w:hyperlink r:id="rId55" w:history="1">
              <w:r>
                <w:rPr>
                  <w:color w:val="#410a8c"/>
                  <w:u w:val="single"/>
                </w:rPr>
                <w:t xml:space="preserve">halshs-04455380v1</w:t>
              </w:r>
            </w:hyperlink>
          </w:p>
        </w:tc>
      </w:tr>
      <w:tr>
        <w:trPr/>
        <w:tc>
          <w:tcPr>
            <w:noWrap/>
          </w:tcPr>
          <w:p>
            <w:pPr>
              <w:spacing w:after="200"/>
            </w:pPr>
            <w:hyperlink r:id="rId56" w:history="1">
              <w:r>
                <w:rPr>
                  <w:color w:val="1e198e"/>
                  <w:b w:val="1"/>
                  <w:bCs w:val="1"/>
                  <w:u w:val="single"/>
                </w:rPr>
                <w:t xml:space="preserve">Michel Mathiot: the origin of a new gymnastics pedagogy (1950-1970)</w:t>
              </w:r>
            </w:hyperlink>
          </w:p>
          <w:p>
            <w:pPr/>
            <w:hyperlink r:id="rId17" w:history="1">
              <w:r>
                <w:rPr>
                  <w:color w:val="#410a8c"/>
                  <w:u w:val="single"/>
                </w:rPr>
                <w:t xml:space="preserve">Pauline Déodati</w:t>
              </w:r>
            </w:hyperlink>
            <w:r>
              <w:rPr/>
              <w:t xml:space="preserve">,</w:t>
            </w:r>
            <w:hyperlink r:id="rId57" w:history="1">
              <w:r>
                <w:rPr>
                  <w:color w:val="#410a8c"/>
                  <w:u w:val="single"/>
                </w:rPr>
                <w:t xml:space="preserve">Sebastien Laffage-Cosnier</w:t>
              </w:r>
            </w:hyperlink>
            <w:r>
              <w:rPr/>
              <w:t xml:space="preserve">,</w:t>
            </w:r>
            <w:hyperlink r:id="rId15" w:history="1">
              <w:r>
                <w:rPr>
                  <w:color w:val="#410a8c"/>
                  <w:u w:val="single"/>
                </w:rPr>
                <w:t xml:space="preserve">Magali Sizorn</w:t>
              </w:r>
            </w:hyperlink>
          </w:p>
          <w:p>
            <w:pPr/>
            <w:r>
              <w:rPr>
                <w:i w:val="1"/>
                <w:iCs w:val="1"/>
              </w:rPr>
              <w:t xml:space="preserve">People in Professional and Leisure Sport - The Passion for Sport in view of Changing Life and Career Paths in Sport History, 26th International CESH Congress</w:t>
            </w:r>
            <w:r>
              <w:rPr/>
              <w:t xml:space="preserve">, Oct 2023, Cologne, Germany</w:t>
            </w:r>
          </w:p>
          <w:p>
            <w:pPr/>
            <w:r>
              <w:rPr/>
              <w:t xml:space="preserve">Communication dans un congrès</w:t>
            </w:r>
          </w:p>
          <w:p>
            <w:pPr/>
            <w:hyperlink r:id="rId56" w:history="1">
              <w:r>
                <w:rPr>
                  <w:color w:val="#410a8c"/>
                  <w:u w:val="single"/>
                </w:rPr>
                <w:t xml:space="preserve">hal-04249638v1</w:t>
              </w:r>
            </w:hyperlink>
          </w:p>
        </w:tc>
      </w:tr>
      <w:tr>
        <w:trPr/>
        <w:tc>
          <w:tcPr>
            <w:noWrap/>
          </w:tcPr>
          <w:p>
            <w:pPr>
              <w:spacing w:after="200"/>
            </w:pPr>
            <w:hyperlink r:id="rId58" w:history="1">
              <w:r>
                <w:rPr>
                  <w:color w:val="1e198e"/>
                  <w:b w:val="1"/>
                  <w:bCs w:val="1"/>
                  <w:u w:val="single"/>
                </w:rPr>
                <w:t xml:space="preserve">Entre hygiénisme et sport : l'hybridation de la pédagogie gymnique en France (1950-1970)</w:t>
              </w:r>
            </w:hyperlink>
          </w:p>
          <w:p>
            <w:pPr/>
            <w:hyperlink r:id="rId17" w:history="1">
              <w:r>
                <w:rPr>
                  <w:color w:val="#410a8c"/>
                  <w:u w:val="single"/>
                </w:rPr>
                <w:t xml:space="preserve">Pauline Déodati</w:t>
              </w:r>
            </w:hyperlink>
            <w:r>
              <w:rPr/>
              <w:t xml:space="preserve">,</w:t>
            </w:r>
            <w:hyperlink r:id="rId57" w:history="1">
              <w:r>
                <w:rPr>
                  <w:color w:val="#410a8c"/>
                  <w:u w:val="single"/>
                </w:rPr>
                <w:t xml:space="preserve">Sebastien Laffage-Cosnier</w:t>
              </w:r>
            </w:hyperlink>
            <w:r>
              <w:rPr/>
              <w:t xml:space="preserve">,</w:t>
            </w:r>
            <w:hyperlink r:id="rId15" w:history="1">
              <w:r>
                <w:rPr>
                  <w:color w:val="#410a8c"/>
                  <w:u w:val="single"/>
                </w:rPr>
                <w:t xml:space="preserve">Magali Sizorn</w:t>
              </w:r>
            </w:hyperlink>
          </w:p>
          <w:p>
            <w:pPr/>
            <w:r>
              <w:rPr>
                <w:i w:val="1"/>
                <w:iCs w:val="1"/>
              </w:rPr>
              <w:t xml:space="preserve">Les gymnastiques ne sont-elles que « nationales » ? La gymnastique, ses fêtes, ses actrices et ses acteurs en Europe (XIXe-XXIe siècles)</w:t>
            </w:r>
            <w:r>
              <w:rPr/>
              <w:t xml:space="preserve">, Sep 2023, Lausanne, Switzerland</w:t>
            </w:r>
          </w:p>
          <w:p>
            <w:pPr/>
            <w:r>
              <w:rPr/>
              <w:t xml:space="preserve">Communication dans un congrès</w:t>
            </w:r>
          </w:p>
          <w:p>
            <w:pPr/>
            <w:hyperlink r:id="rId58" w:history="1">
              <w:r>
                <w:rPr>
                  <w:color w:val="#410a8c"/>
                  <w:u w:val="single"/>
                </w:rPr>
                <w:t xml:space="preserve">hal-04249644v1</w:t>
              </w:r>
            </w:hyperlink>
          </w:p>
        </w:tc>
      </w:tr>
      <w:tr>
        <w:trPr/>
        <w:tc>
          <w:tcPr>
            <w:noWrap/>
          </w:tcPr>
          <w:p>
            <w:pPr>
              <w:spacing w:after="200"/>
            </w:pPr>
            <w:hyperlink r:id="rId59" w:history="1">
              <w:r>
                <w:rPr>
                  <w:color w:val="1e198e"/>
                  <w:b w:val="1"/>
                  <w:bCs w:val="1"/>
                  <w:u w:val="single"/>
                </w:rPr>
                <w:t xml:space="preserve">The diffusion of a sports pedagogy in France: the example of the federal magazine Le Gymnaste (1950-1970)</w:t>
              </w:r>
            </w:hyperlink>
          </w:p>
          <w:p>
            <w:pPr/>
            <w:hyperlink r:id="rId17" w:history="1">
              <w:r>
                <w:rPr>
                  <w:color w:val="#410a8c"/>
                  <w:u w:val="single"/>
                </w:rPr>
                <w:t xml:space="preserve">Pauline Déodati</w:t>
              </w:r>
            </w:hyperlink>
            <w:r>
              <w:rPr/>
              <w:t xml:space="preserve">,</w:t>
            </w:r>
            <w:hyperlink r:id="rId57" w:history="1">
              <w:r>
                <w:rPr>
                  <w:color w:val="#410a8c"/>
                  <w:u w:val="single"/>
                </w:rPr>
                <w:t xml:space="preserve">Sebastien Laffage-Cosnier</w:t>
              </w:r>
            </w:hyperlink>
            <w:r>
              <w:rPr/>
              <w:t xml:space="preserve">,</w:t>
            </w:r>
            <w:hyperlink r:id="rId15" w:history="1">
              <w:r>
                <w:rPr>
                  <w:color w:val="#410a8c"/>
                  <w:u w:val="single"/>
                </w:rPr>
                <w:t xml:space="preserve">Magali Sizorn</w:t>
              </w:r>
            </w:hyperlink>
          </w:p>
          <w:p>
            <w:pPr/>
            <w:r>
              <w:rPr>
                <w:i w:val="1"/>
                <w:iCs w:val="1"/>
              </w:rPr>
              <w:t xml:space="preserve">ISHPES</w:t>
            </w:r>
            <w:r>
              <w:rPr/>
              <w:t xml:space="preserve">, Jul 2023, Lausanne ( CH), Switzerland</w:t>
            </w:r>
          </w:p>
          <w:p>
            <w:pPr/>
            <w:r>
              <w:rPr/>
              <w:t xml:space="preserve">Communication dans un congrès</w:t>
            </w:r>
          </w:p>
          <w:p>
            <w:pPr/>
            <w:hyperlink r:id="rId59" w:history="1">
              <w:r>
                <w:rPr>
                  <w:color w:val="#410a8c"/>
                  <w:u w:val="single"/>
                </w:rPr>
                <w:t xml:space="preserve">hal-04249623v1</w:t>
              </w:r>
            </w:hyperlink>
          </w:p>
        </w:tc>
      </w:tr>
      <w:tr>
        <w:trPr/>
        <w:tc>
          <w:tcPr>
            <w:noWrap/>
          </w:tcPr>
          <w:p>
            <w:pPr>
              <w:spacing w:after="200"/>
            </w:pPr>
            <w:hyperlink r:id="rId60" w:history="1">
              <w:r>
                <w:rPr>
                  <w:color w:val="1e198e"/>
                  <w:b w:val="1"/>
                  <w:bCs w:val="1"/>
                  <w:u w:val="single"/>
                </w:rPr>
                <w:t xml:space="preserve">La malédiction au cœur du traitement médiatique de l’échec sportif : le cas du gymnaste Samir Aït-Saïd</w:t>
              </w:r>
            </w:hyperlink>
          </w:p>
          <w:p>
            <w:pPr/>
            <w:hyperlink r:id="rId17" w:history="1">
              <w:r>
                <w:rPr>
                  <w:color w:val="#410a8c"/>
                  <w:u w:val="single"/>
                </w:rPr>
                <w:t xml:space="preserve">Pauline Déodati</w:t>
              </w:r>
            </w:hyperlink>
            <w:r>
              <w:rPr/>
              <w:t xml:space="preserve">,</w:t>
            </w:r>
            <w:hyperlink r:id="rId57" w:history="1">
              <w:r>
                <w:rPr>
                  <w:color w:val="#410a8c"/>
                  <w:u w:val="single"/>
                </w:rPr>
                <w:t xml:space="preserve">Sebastien Laffage-Cosnier</w:t>
              </w:r>
            </w:hyperlink>
            <w:r>
              <w:rPr/>
              <w:t xml:space="preserve">,</w:t>
            </w:r>
            <w:hyperlink r:id="rId15" w:history="1">
              <w:r>
                <w:rPr>
                  <w:color w:val="#410a8c"/>
                  <w:u w:val="single"/>
                </w:rPr>
                <w:t xml:space="preserve">Magali Sizorn</w:t>
              </w:r>
            </w:hyperlink>
          </w:p>
          <w:p>
            <w:pPr/>
            <w:r>
              <w:rPr>
                <w:i w:val="1"/>
                <w:iCs w:val="1"/>
              </w:rPr>
              <w:t xml:space="preserve">20e Carrefours d’Histoire du Sport Autopsie de l’échec sportif – Regards historiques</w:t>
            </w:r>
            <w:r>
              <w:rPr/>
              <w:t xml:space="preserve">, Oct 2022, Limoges, France</w:t>
            </w:r>
          </w:p>
          <w:p>
            <w:pPr/>
            <w:r>
              <w:rPr/>
              <w:t xml:space="preserve">Communication dans un congrès</w:t>
            </w:r>
          </w:p>
          <w:p>
            <w:pPr/>
            <w:hyperlink r:id="rId60" w:history="1">
              <w:r>
                <w:rPr>
                  <w:color w:val="#410a8c"/>
                  <w:u w:val="single"/>
                </w:rPr>
                <w:t xml:space="preserve">hal-04249614v1</w:t>
              </w:r>
            </w:hyperlink>
          </w:p>
        </w:tc>
      </w:tr>
      <w:tr>
        <w:trPr/>
        <w:tc>
          <w:tcPr>
            <w:noWrap/>
          </w:tcPr>
          <w:p>
            <w:pPr>
              <w:spacing w:after="200"/>
            </w:pPr>
            <w:hyperlink r:id="rId61" w:history="1">
              <w:r>
                <w:rPr>
                  <w:color w:val="1e198e"/>
                  <w:b w:val="1"/>
                  <w:bCs w:val="1"/>
                  <w:u w:val="single"/>
                </w:rPr>
                <w:t xml:space="preserve">Dispositifs d’éducation artistique et trajectoires dans les pratiques culturelles. Résultats d’une enquête menée auprès des jeunes de la Métropole de Rouen</w:t>
              </w:r>
            </w:hyperlink>
          </w:p>
          <w:p>
            <w:pPr/>
            <w:hyperlink r:id="rId62" w:history="1">
              <w:r>
                <w:rPr>
                  <w:color w:val="#410a8c"/>
                  <w:u w:val="single"/>
                </w:rPr>
                <w:t xml:space="preserve">Camille Couvry</w:t>
              </w:r>
            </w:hyperlink>
            <w:r>
              <w:rPr/>
              <w:t xml:space="preserve">,</w:t>
            </w:r>
            <w:hyperlink r:id="rId43" w:history="1">
              <w:r>
                <w:rPr>
                  <w:color w:val="#410a8c"/>
                  <w:u w:val="single"/>
                </w:rPr>
                <w:t xml:space="preserve">Pascal Roland</w:t>
              </w:r>
            </w:hyperlink>
            <w:r>
              <w:rPr/>
              <w:t xml:space="preserve">,</w:t>
            </w:r>
            <w:hyperlink r:id="rId15" w:history="1">
              <w:r>
                <w:rPr>
                  <w:color w:val="#410a8c"/>
                  <w:u w:val="single"/>
                </w:rPr>
                <w:t xml:space="preserve">Magali Sizorn</w:t>
              </w:r>
            </w:hyperlink>
          </w:p>
          <w:p>
            <w:pPr/>
            <w:r>
              <w:rPr>
                <w:i w:val="1"/>
                <w:iCs w:val="1"/>
              </w:rPr>
              <w:t xml:space="preserve">XXIe congrès international de l’AISLF, La société morale, CR18 – sociologie de l’art et de la culture</w:t>
            </w:r>
            <w:r>
              <w:rPr/>
              <w:t xml:space="preserve">, Jul 2021, Tunis (en ligne), Tunisie</w:t>
            </w:r>
          </w:p>
          <w:p>
            <w:pPr/>
            <w:r>
              <w:rPr/>
              <w:t xml:space="preserve">Communication dans un congrès</w:t>
            </w:r>
          </w:p>
          <w:p>
            <w:pPr/>
            <w:hyperlink r:id="rId61" w:history="1">
              <w:r>
                <w:rPr>
                  <w:color w:val="#410a8c"/>
                  <w:u w:val="single"/>
                </w:rPr>
                <w:t xml:space="preserve">hal-04710410v1</w:t>
              </w:r>
            </w:hyperlink>
          </w:p>
        </w:tc>
      </w:tr>
      <w:tr>
        <w:trPr/>
        <w:tc>
          <w:tcPr>
            <w:noWrap/>
          </w:tcPr>
          <w:p>
            <w:pPr>
              <w:spacing w:after="200"/>
            </w:pPr>
            <w:hyperlink r:id="rId63" w:history="1">
              <w:r>
                <w:rPr>
                  <w:color w:val="1e198e"/>
                  <w:b w:val="1"/>
                  <w:bCs w:val="1"/>
                  <w:u w:val="single"/>
                </w:rPr>
                <w:t xml:space="preserve">Représentations et pratiques culturelles des jeunes : le cas des habitants de la Métropole Rouen Normandie</w:t>
              </w:r>
            </w:hyperlink>
          </w:p>
          <w:p>
            <w:pPr/>
            <w:hyperlink r:id="rId64" w:history="1">
              <w:r>
                <w:rPr>
                  <w:color w:val="#410a8c"/>
                  <w:u w:val="single"/>
                </w:rPr>
                <w:t xml:space="preserve">Alice Sohier</w:t>
              </w:r>
            </w:hyperlink>
            <w:r>
              <w:rPr/>
              <w:t xml:space="preserve">,</w:t>
            </w:r>
            <w:hyperlink r:id="rId62" w:history="1">
              <w:r>
                <w:rPr>
                  <w:color w:val="#410a8c"/>
                  <w:u w:val="single"/>
                </w:rPr>
                <w:t xml:space="preserve">Camille Couvry</w:t>
              </w:r>
            </w:hyperlink>
            <w:r>
              <w:rPr/>
              <w:t xml:space="preserve">,</w:t>
            </w:r>
            <w:hyperlink r:id="rId65" w:history="1">
              <w:r>
                <w:rPr>
                  <w:color w:val="#410a8c"/>
                  <w:u w:val="single"/>
                </w:rPr>
                <w:t xml:space="preserve">Philippe Jeanne</w:t>
              </w:r>
            </w:hyperlink>
            <w:r>
              <w:rPr/>
              <w:t xml:space="preserve">,</w:t>
            </w:r>
            <w:hyperlink r:id="rId15" w:history="1">
              <w:r>
                <w:rPr>
                  <w:color w:val="#410a8c"/>
                  <w:u w:val="single"/>
                </w:rPr>
                <w:t xml:space="preserve">Magali Sizorn</w:t>
              </w:r>
            </w:hyperlink>
          </w:p>
          <w:p>
            <w:pPr/>
            <w:r>
              <w:rPr>
                <w:i w:val="1"/>
                <w:iCs w:val="1"/>
              </w:rPr>
              <w:t xml:space="preserve">19èmes Journées Normandes de Recherche sur la consommation</w:t>
            </w:r>
            <w:r>
              <w:rPr/>
              <w:t xml:space="preserve">, Nov 2020, Caen, France</w:t>
            </w:r>
          </w:p>
          <w:p>
            <w:pPr/>
            <w:r>
              <w:rPr/>
              <w:t xml:space="preserve">Communication dans un congrès</w:t>
            </w:r>
          </w:p>
          <w:p>
            <w:pPr/>
            <w:hyperlink r:id="rId63" w:history="1">
              <w:r>
                <w:rPr>
                  <w:color w:val="#410a8c"/>
                  <w:u w:val="single"/>
                </w:rPr>
                <w:t xml:space="preserve">hal-03148884v1</w:t>
              </w:r>
            </w:hyperlink>
          </w:p>
        </w:tc>
      </w:tr>
      <w:tr>
        <w:trPr/>
        <w:tc>
          <w:tcPr>
            <w:noWrap/>
          </w:tcPr>
          <w:p>
            <w:pPr>
              <w:spacing w:after="200"/>
            </w:pPr>
            <w:hyperlink r:id="rId66" w:history="1">
              <w:r>
                <w:rPr>
                  <w:color w:val="1e198e"/>
                  <w:b w:val="1"/>
                  <w:bCs w:val="1"/>
                  <w:u w:val="single"/>
                </w:rPr>
                <w:t xml:space="preserve">Special Session: Fairs and Popular Culture</w:t>
              </w:r>
            </w:hyperlink>
          </w:p>
          <w:p>
            <w:pPr/>
            <w:hyperlink r:id="rId67" w:history="1">
              <w:r>
                <w:rPr>
                  <w:color w:val="#410a8c"/>
                  <w:u w:val="single"/>
                </w:rPr>
                <w:t xml:space="preserve">Baptiste Cléret</w:t>
              </w:r>
            </w:hyperlink>
            <w:r>
              <w:rPr/>
              <w:t xml:space="preserve">,</w:t>
            </w:r>
            <w:hyperlink r:id="rId68" w:history="1">
              <w:r>
                <w:rPr>
                  <w:color w:val="#410a8c"/>
                  <w:u w:val="single"/>
                </w:rPr>
                <w:t xml:space="preserve">Bernard Cova</w:t>
              </w:r>
            </w:hyperlink>
            <w:r>
              <w:rPr/>
              <w:t xml:space="preserve">,</w:t>
            </w:r>
            <w:hyperlink r:id="rId69" w:history="1">
              <w:r>
                <w:rPr>
                  <w:color w:val="#410a8c"/>
                  <w:u w:val="single"/>
                </w:rPr>
                <w:t xml:space="preserve">B. Lefèvre</w:t>
              </w:r>
            </w:hyperlink>
            <w:r>
              <w:rPr/>
              <w:t xml:space="preserve">,</w:t>
            </w:r>
            <w:hyperlink r:id="rId70" w:history="1">
              <w:r>
                <w:rPr>
                  <w:color w:val="#410a8c"/>
                  <w:u w:val="single"/>
                </w:rPr>
                <w:t xml:space="preserve">Julie Leroy</w:t>
              </w:r>
            </w:hyperlink>
            <w:r>
              <w:rPr/>
              <w:t xml:space="preserve">,</w:t>
            </w:r>
            <w:hyperlink r:id="rId71" w:history="1">
              <w:r>
                <w:rPr>
                  <w:color w:val="#410a8c"/>
                  <w:u w:val="single"/>
                </w:rPr>
                <w:t xml:space="preserve">Odette Louiset</w:t>
              </w:r>
            </w:hyperlink>
            <w:r>
              <w:rPr/>
              <w:t xml:space="preserve">et al.</w:t>
            </w:r>
          </w:p>
          <w:p>
            <w:pPr/>
            <w:r>
              <w:rPr>
                <w:i w:val="1"/>
                <w:iCs w:val="1"/>
              </w:rPr>
              <w:t xml:space="preserve">7th Consumer Culture Theory Conference</w:t>
            </w:r>
            <w:r>
              <w:rPr/>
              <w:t xml:space="preserve">, Aug 2012, Oxford, United Kingdom</w:t>
            </w:r>
          </w:p>
          <w:p>
            <w:pPr/>
            <w:r>
              <w:rPr/>
              <w:t xml:space="preserve">Communication dans un congrès</w:t>
            </w:r>
          </w:p>
          <w:p>
            <w:pPr/>
            <w:hyperlink r:id="rId66" w:history="1">
              <w:r>
                <w:rPr>
                  <w:color w:val="#410a8c"/>
                  <w:u w:val="single"/>
                </w:rPr>
                <w:t xml:space="preserve">hal-01655834v1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Danser la rue</w:t>
              </w:r>
            </w:hyperlink>
          </w:p>
          <w:p>
            <w:pPr/>
            <w:hyperlink r:id="rId31" w:history="1">
              <w:r>
                <w:rPr>
                  <w:color w:val="#410a8c"/>
                  <w:u w:val="single"/>
                </w:rPr>
                <w:t xml:space="preserve">Lefevre Betty</w:t>
              </w:r>
            </w:hyperlink>
            <w:r>
              <w:rPr/>
              <w:t xml:space="preserve">,</w:t>
            </w:r>
            <w:hyperlink r:id="rId73" w:history="1">
              <w:r>
                <w:rPr>
                  <w:color w:val="#410a8c"/>
                  <w:u w:val="single"/>
                </w:rPr>
                <w:t xml:space="preserve">Roland Pascal</w:t>
              </w:r>
            </w:hyperlink>
            <w:r>
              <w:rPr/>
              <w:t xml:space="preserve">,</w:t>
            </w:r>
            <w:hyperlink r:id="rId15" w:history="1">
              <w:r>
                <w:rPr>
                  <w:color w:val="#410a8c"/>
                  <w:u w:val="single"/>
                </w:rPr>
                <w:t xml:space="preserve">Magali Sizorn</w:t>
              </w:r>
            </w:hyperlink>
          </w:p>
          <w:p>
            <w:pPr/>
            <w:r>
              <w:rPr/>
              <w:t xml:space="preserve">PURH. 2019</w:t>
            </w:r>
          </w:p>
          <w:p>
            <w:pPr/>
            <w:r>
              <w:rPr/>
              <w:t xml:space="preserve">Ouvrages</w:t>
            </w:r>
          </w:p>
          <w:p>
            <w:pPr/>
            <w:hyperlink r:id="rId72" w:history="1">
              <w:r>
                <w:rPr>
                  <w:color w:val="#410a8c"/>
                  <w:u w:val="single"/>
                </w:rPr>
                <w:t xml:space="preserve">hal-02364359v1</w:t>
              </w:r>
            </w:hyperlink>
          </w:p>
        </w:tc>
      </w:tr>
      <w:tr>
        <w:trPr/>
        <w:tc>
          <w:tcPr>
            <w:noWrap/>
          </w:tcPr>
          <w:p>
            <w:pPr>
              <w:spacing w:after="200"/>
            </w:pPr>
            <w:hyperlink r:id="rId74" w:history="1">
              <w:r>
                <w:rPr>
                  <w:color w:val="1e198e"/>
                  <w:b w:val="1"/>
                  <w:bCs w:val="1"/>
                  <w:u w:val="single"/>
                </w:rPr>
                <w:t xml:space="preserve">Le cirque en transformation : identités et dynamiques professionnelles</w:t>
              </w:r>
            </w:hyperlink>
          </w:p>
          <w:p>
            <w:pPr/>
            <w:hyperlink r:id="rId21" w:history="1">
              <w:r>
                <w:rPr>
                  <w:color w:val="#410a8c"/>
                  <w:u w:val="single"/>
                </w:rPr>
                <w:t xml:space="preserve">Marine Cordier</w:t>
              </w:r>
            </w:hyperlink>
            <w:r>
              <w:rPr/>
              <w:t xml:space="preserve">,</w:t>
            </w:r>
            <w:hyperlink r:id="rId75" w:history="1">
              <w:r>
                <w:rPr>
                  <w:color w:val="#410a8c"/>
                  <w:u w:val="single"/>
                </w:rPr>
                <w:t xml:space="preserve">Agathe Dumont</w:t>
              </w:r>
            </w:hyperlink>
            <w:r>
              <w:rPr/>
              <w:t xml:space="preserve">,</w:t>
            </w:r>
            <w:hyperlink r:id="rId23" w:history="1">
              <w:r>
                <w:rPr>
                  <w:color w:val="#410a8c"/>
                  <w:u w:val="single"/>
                </w:rPr>
                <w:t xml:space="preserve">Émilie Salaméro</w:t>
              </w:r>
            </w:hyperlink>
            <w:r>
              <w:rPr/>
              <w:t xml:space="preserve">,</w:t>
            </w:r>
            <w:hyperlink r:id="rId15" w:history="1">
              <w:r>
                <w:rPr>
                  <w:color w:val="#410a8c"/>
                  <w:u w:val="single"/>
                </w:rPr>
                <w:t xml:space="preserve">Magali Sizorn</w:t>
              </w:r>
            </w:hyperlink>
          </w:p>
          <w:p>
            <w:pPr/>
            <w:r>
              <w:rPr/>
              <w:t xml:space="preserve">Cordier, Marine and Dumont, Agathe and Salaméro, Emilie and Sizorn, Magali. Centre national des arts du cirque EPURE, 2018, 978-2-37496-060-9</w:t>
            </w:r>
          </w:p>
          <w:p>
            <w:pPr/>
            <w:r>
              <w:rPr/>
              <w:t xml:space="preserve">Ouvrages</w:t>
            </w:r>
          </w:p>
          <w:p>
            <w:pPr/>
            <w:hyperlink r:id="rId74" w:history="1">
              <w:r>
                <w:rPr>
                  <w:color w:val="#410a8c"/>
                  <w:u w:val="single"/>
                </w:rPr>
                <w:t xml:space="preserve">hal-03181489v1</w:t>
              </w:r>
            </w:hyperlink>
          </w:p>
        </w:tc>
      </w:tr>
      <w:tr>
        <w:trPr/>
        <w:tc>
          <w:tcPr>
            <w:noWrap/>
          </w:tcPr>
          <w:p>
            <w:pPr>
              <w:spacing w:after="200"/>
            </w:pPr>
            <w:hyperlink r:id="rId76" w:history="1">
              <w:r>
                <w:rPr>
                  <w:color w:val="1e198e"/>
                  <w:b w:val="1"/>
                  <w:bCs w:val="1"/>
                  <w:u w:val="single"/>
                </w:rPr>
                <w:t xml:space="preserve">L'artistique</w:t>
              </w:r>
            </w:hyperlink>
          </w:p>
          <w:p>
            <w:pPr/>
            <w:hyperlink r:id="rId77" w:history="1">
              <w:r>
                <w:rPr>
                  <w:color w:val="#410a8c"/>
                  <w:u w:val="single"/>
                </w:rPr>
                <w:t xml:space="preserve">Marielle Brun</w:t>
              </w:r>
            </w:hyperlink>
            <w:r>
              <w:rPr/>
              <w:t xml:space="preserve">,</w:t>
            </w:r>
            <w:hyperlink r:id="rId78" w:history="1">
              <w:r>
                <w:rPr>
                  <w:color w:val="#410a8c"/>
                  <w:u w:val="single"/>
                </w:rPr>
                <w:t xml:space="preserve">Eve Comandé</w:t>
              </w:r>
            </w:hyperlink>
            <w:r>
              <w:rPr/>
              <w:t xml:space="preserve">,</w:t>
            </w:r>
            <w:hyperlink r:id="rId79" w:history="1">
              <w:r>
                <w:rPr>
                  <w:color w:val="#410a8c"/>
                  <w:u w:val="single"/>
                </w:rPr>
                <w:t xml:space="preserve">Natacha Estivie</w:t>
              </w:r>
            </w:hyperlink>
            <w:r>
              <w:rPr/>
              <w:t xml:space="preserve">,</w:t>
            </w:r>
            <w:hyperlink r:id="rId47" w:history="1">
              <w:r>
                <w:rPr>
                  <w:color w:val="#410a8c"/>
                  <w:u w:val="single"/>
                </w:rPr>
                <w:t xml:space="preserve">Betty Lefèvre</w:t>
              </w:r>
            </w:hyperlink>
            <w:r>
              <w:rPr/>
              <w:t xml:space="preserve">,</w:t>
            </w:r>
            <w:hyperlink r:id="rId43" w:history="1">
              <w:r>
                <w:rPr>
                  <w:color w:val="#410a8c"/>
                  <w:u w:val="single"/>
                </w:rPr>
                <w:t xml:space="preserve">Pascal Roland</w:t>
              </w:r>
            </w:hyperlink>
            <w:r>
              <w:rPr/>
              <w:t xml:space="preserve">et al.</w:t>
            </w:r>
          </w:p>
          <w:p>
            <w:pPr/>
            <w:r>
              <w:rPr/>
              <w:t xml:space="preserve">2016</w:t>
            </w:r>
          </w:p>
          <w:p>
            <w:pPr/>
            <w:r>
              <w:rPr/>
              <w:t xml:space="preserve">Ouvrages</w:t>
            </w:r>
          </w:p>
          <w:p>
            <w:pPr/>
            <w:hyperlink r:id="rId76" w:history="1">
              <w:r>
                <w:rPr>
                  <w:color w:val="#410a8c"/>
                  <w:u w:val="single"/>
                </w:rPr>
                <w:t xml:space="preserve">hal-02377913v1</w:t>
              </w:r>
            </w:hyperlink>
          </w:p>
        </w:tc>
      </w:tr>
      <w:tr>
        <w:trPr/>
        <w:tc>
          <w:tcPr>
            <w:noWrap/>
          </w:tcPr>
          <w:p>
            <w:pPr>
              <w:spacing w:after="200"/>
            </w:pPr>
            <w:hyperlink r:id="rId80" w:history="1">
              <w:r>
                <w:rPr>
                  <w:color w:val="1e198e"/>
                  <w:b w:val="1"/>
                  <w:bCs w:val="1"/>
                  <w:u w:val="single"/>
                </w:rPr>
                <w:t xml:space="preserve">Trapézistes. Ethnosociologie d’un cirque en mouvement</w:t>
              </w:r>
            </w:hyperlink>
          </w:p>
          <w:p>
            <w:pPr/>
            <w:hyperlink r:id="rId15" w:history="1">
              <w:r>
                <w:rPr>
                  <w:color w:val="#410a8c"/>
                  <w:u w:val="single"/>
                </w:rPr>
                <w:t xml:space="preserve">Magali Sizorn</w:t>
              </w:r>
            </w:hyperlink>
          </w:p>
          <w:p>
            <w:pPr/>
            <w:r>
              <w:rPr/>
              <w:t xml:space="preserve">PUR. 2013, 978-2-7535-2268-8</w:t>
            </w:r>
          </w:p>
          <w:p>
            <w:pPr/>
            <w:r>
              <w:rPr/>
              <w:t xml:space="preserve">Ouvrages</w:t>
            </w:r>
          </w:p>
          <w:p>
            <w:pPr/>
            <w:hyperlink r:id="rId80" w:history="1">
              <w:r>
                <w:rPr>
                  <w:color w:val="#410a8c"/>
                  <w:u w:val="single"/>
                </w:rPr>
                <w:t xml:space="preserve">hal-02377685v1</w:t>
              </w:r>
            </w:hyperlink>
          </w:p>
        </w:tc>
      </w:tr>
      <w:tr>
        <w:trPr/>
        <w:tc>
          <w:tcPr>
            <w:noWrap/>
          </w:tcPr>
          <w:p>
            <w:pPr>
              <w:spacing w:after="200"/>
            </w:pPr>
            <w:hyperlink r:id="rId81" w:history="1">
              <w:r>
                <w:rPr>
                  <w:color w:val="1e198e"/>
                  <w:b w:val="1"/>
                  <w:bCs w:val="1"/>
                  <w:u w:val="single"/>
                </w:rPr>
                <w:t xml:space="preserve">Les lieux du cirque</w:t>
              </w:r>
            </w:hyperlink>
          </w:p>
          <w:p>
            <w:pPr/>
            <w:hyperlink r:id="rId82" w:history="1">
              <w:r>
                <w:rPr>
                  <w:color w:val="#410a8c"/>
                  <w:u w:val="single"/>
                </w:rPr>
                <w:t xml:space="preserve">Francine Fourmaux</w:t>
              </w:r>
            </w:hyperlink>
            <w:r>
              <w:rPr/>
              <w:t xml:space="preserve">,</w:t>
            </w:r>
            <w:hyperlink r:id="rId83" w:history="1">
              <w:r>
                <w:rPr>
                  <w:color w:val="#410a8c"/>
                  <w:u w:val="single"/>
                </w:rPr>
                <w:t xml:space="preserve">Jean-Charles Depaule</w:t>
              </w:r>
            </w:hyperlink>
            <w:r>
              <w:rPr/>
              <w:t xml:space="preserve">,</w:t>
            </w:r>
            <w:hyperlink r:id="rId15" w:history="1">
              <w:r>
                <w:rPr>
                  <w:color w:val="#410a8c"/>
                  <w:u w:val="single"/>
                </w:rPr>
                <w:t xml:space="preserve">Magali Sizorn</w:t>
              </w:r>
            </w:hyperlink>
            <w:r>
              <w:rPr/>
              <w:t xml:space="preserve">,</w:t>
            </w:r>
            <w:hyperlink r:id="rId84" w:history="1">
              <w:r>
                <w:rPr>
                  <w:color w:val="#410a8c"/>
                  <w:u w:val="single"/>
                </w:rPr>
                <w:t xml:space="preserve">Elsa Vivant</w:t>
              </w:r>
            </w:hyperlink>
            <w:r>
              <w:rPr/>
              <w:t xml:space="preserve">,</w:t>
            </w:r>
            <w:hyperlink r:id="rId85" w:history="1">
              <w:r>
                <w:rPr>
                  <w:color w:val="#410a8c"/>
                  <w:u w:val="single"/>
                </w:rPr>
                <w:t xml:space="preserve">Jean Vinet</w:t>
              </w:r>
            </w:hyperlink>
            <w:r>
              <w:rPr/>
              <w:t xml:space="preserve">et al.</w:t>
            </w:r>
          </w:p>
          <w:p>
            <w:pPr/>
            <w:r>
              <w:rPr/>
              <w:t xml:space="preserve">Le Manuscrit Recherche Un iversité, pp.251, 2008</w:t>
            </w:r>
          </w:p>
          <w:p>
            <w:pPr/>
            <w:r>
              <w:rPr/>
              <w:t xml:space="preserve">Ouvrages</w:t>
            </w:r>
          </w:p>
          <w:p>
            <w:pPr/>
            <w:hyperlink r:id="rId81" w:history="1">
              <w:r>
                <w:rPr>
                  <w:color w:val="#410a8c"/>
                  <w:u w:val="single"/>
                </w:rPr>
                <w:t xml:space="preserve">hal-00411793v1</w:t>
              </w:r>
            </w:hyperlink>
          </w:p>
        </w:tc>
      </w:tr>
      <w:tr>
        <w:trPr/>
        <w:tc>
          <w:tcPr>
            <w:noWrap/>
          </w:tcPr>
          <w:p>
            <w:pPr>
              <w:spacing w:after="200"/>
            </w:pPr>
            <w:hyperlink r:id="rId86" w:history="1">
              <w:r>
                <w:rPr>
                  <w:color w:val="1e198e"/>
                  <w:b w:val="1"/>
                  <w:bCs w:val="1"/>
                  <w:u w:val="single"/>
                </w:rPr>
                <w:t xml:space="preserve">Petites histoires du Cirque-Théâtre d'Elbeuf</w:t>
              </w:r>
            </w:hyperlink>
          </w:p>
          <w:p>
            <w:pPr/>
            <w:hyperlink r:id="rId42" w:history="1">
              <w:r>
                <w:rPr>
                  <w:color w:val="#410a8c"/>
                  <w:u w:val="single"/>
                </w:rPr>
                <w:t xml:space="preserve">Betty Lefevre</w:t>
              </w:r>
            </w:hyperlink>
            <w:r>
              <w:rPr/>
              <w:t xml:space="preserve">,</w:t>
            </w:r>
            <w:hyperlink r:id="rId15" w:history="1">
              <w:r>
                <w:rPr>
                  <w:color w:val="#410a8c"/>
                  <w:u w:val="single"/>
                </w:rPr>
                <w:t xml:space="preserve">Magali Sizorn</w:t>
              </w:r>
            </w:hyperlink>
          </w:p>
          <w:p>
            <w:pPr/>
            <w:r>
              <w:rPr/>
              <w:t xml:space="preserve">Publications de l'Université de Rouen. 2004, 9782877753654</w:t>
            </w:r>
          </w:p>
          <w:p>
            <w:pPr/>
            <w:r>
              <w:rPr/>
              <w:t xml:space="preserve">Ouvrages</w:t>
            </w:r>
          </w:p>
          <w:p>
            <w:pPr/>
            <w:hyperlink r:id="rId86" w:history="1">
              <w:r>
                <w:rPr>
                  <w:color w:val="#410a8c"/>
                  <w:u w:val="single"/>
                </w:rPr>
                <w:t xml:space="preserve">hal-05598416v1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The Cultural Olympiad of the Paris 2024 Games, A lever for public participation</w:t>
              </w:r>
            </w:hyperlink>
          </w:p>
          <w:p>
            <w:pPr/>
            <w:hyperlink r:id="rId21" w:history="1">
              <w:r>
                <w:rPr>
                  <w:color w:val="#410a8c"/>
                  <w:u w:val="single"/>
                </w:rPr>
                <w:t xml:space="preserve">Marine Cordier</w:t>
              </w:r>
            </w:hyperlink>
            <w:r>
              <w:rPr/>
              <w:t xml:space="preserve">,</w:t>
            </w:r>
            <w:hyperlink r:id="rId15" w:history="1">
              <w:r>
                <w:rPr>
                  <w:color w:val="#410a8c"/>
                  <w:u w:val="single"/>
                </w:rPr>
                <w:t xml:space="preserve">Magali Sizorn</w:t>
              </w:r>
            </w:hyperlink>
          </w:p>
          <w:p>
            <w:pPr/>
            <w:r>
              <w:rPr/>
              <w:t xml:space="preserve">Cécile Doustaly; Charlotte Gould. </w:t>
            </w:r>
            <w:r>
              <w:rPr>
                <w:i w:val="1"/>
                <w:iCs w:val="1"/>
              </w:rPr>
              <w:t xml:space="preserve">20 Years of Olympic Cities</w:t>
            </w:r>
            <w:r>
              <w:rPr/>
              <w:t xml:space="preserve">, In press</w:t>
            </w:r>
          </w:p>
          <w:p>
            <w:pPr/>
            <w:r>
              <w:rPr/>
              <w:t xml:space="preserve">Chapitre d'ouvrage</w:t>
            </w:r>
          </w:p>
          <w:p>
            <w:pPr/>
            <w:hyperlink r:id="rId87" w:history="1">
              <w:r>
                <w:rPr>
                  <w:color w:val="#410a8c"/>
                  <w:u w:val="single"/>
                </w:rPr>
                <w:t xml:space="preserve">hal-05602677v1</w:t>
              </w:r>
            </w:hyperlink>
          </w:p>
        </w:tc>
      </w:tr>
      <w:tr>
        <w:trPr/>
        <w:tc>
          <w:tcPr>
            <w:noWrap/>
          </w:tcPr>
          <w:p>
            <w:pPr>
              <w:spacing w:after="200"/>
            </w:pPr>
            <w:hyperlink r:id="rId88" w:history="1">
              <w:r>
                <w:rPr>
                  <w:color w:val="1e198e"/>
                  <w:b w:val="1"/>
                  <w:bCs w:val="1"/>
                  <w:u w:val="single"/>
                </w:rPr>
                <w:t xml:space="preserve">Mobiliser (par) les arts et la culture pour célébrer les Jeux : l’Olympiade Culturelle de Paris 2024</w:t>
              </w:r>
            </w:hyperlink>
          </w:p>
          <w:p>
            <w:pPr/>
            <w:hyperlink r:id="rId21" w:history="1">
              <w:r>
                <w:rPr>
                  <w:color w:val="#410a8c"/>
                  <w:u w:val="single"/>
                </w:rPr>
                <w:t xml:space="preserve">Marine Cordier</w:t>
              </w:r>
            </w:hyperlink>
            <w:r>
              <w:rPr/>
              <w:t xml:space="preserve">,</w:t>
            </w:r>
            <w:hyperlink r:id="rId15" w:history="1">
              <w:r>
                <w:rPr>
                  <w:color w:val="#410a8c"/>
                  <w:u w:val="single"/>
                </w:rPr>
                <w:t xml:space="preserve">Magali Sizorn</w:t>
              </w:r>
            </w:hyperlink>
            <w:r>
              <w:rPr/>
              <w:t xml:space="preserve">,</w:t>
            </w:r>
            <w:hyperlink r:id="rId89" w:history="1">
              <w:r>
                <w:rPr>
                  <w:color w:val="#410a8c"/>
                  <w:u w:val="single"/>
                </w:rPr>
                <w:t xml:space="preserve">Roberta Shapiro</w:t>
              </w:r>
            </w:hyperlink>
          </w:p>
          <w:p>
            <w:pPr/>
            <w:r>
              <w:rPr/>
              <w:t xml:space="preserve">Clément Llena; Gildas Loirand. </w:t>
            </w:r>
            <w:r>
              <w:rPr>
                <w:i w:val="1"/>
                <w:iCs w:val="1"/>
              </w:rPr>
              <w:t xml:space="preserve">Les enjeux des Jeux. Contribution de la recherche en Sciences Humaines et Sociales du Sport à l’analyse des Jeux Olympiques et Paralympiques de Paris 2024</w:t>
            </w:r>
            <w:r>
              <w:rPr/>
              <w:t xml:space="preserve">, Editions AFRAPS, pp.143-153, 2025, 978-2910448325</w:t>
            </w:r>
          </w:p>
          <w:p>
            <w:pPr/>
            <w:r>
              <w:rPr/>
              <w:t xml:space="preserve">Chapitre d'ouvrage</w:t>
            </w:r>
          </w:p>
          <w:p>
            <w:pPr/>
            <w:hyperlink r:id="rId88" w:history="1">
              <w:r>
                <w:rPr>
                  <w:color w:val="#410a8c"/>
                  <w:u w:val="single"/>
                </w:rPr>
                <w:t xml:space="preserve">hal-05564266v1</w:t>
              </w:r>
            </w:hyperlink>
          </w:p>
        </w:tc>
      </w:tr>
      <w:tr>
        <w:trPr/>
        <w:tc>
          <w:tcPr>
            <w:noWrap/>
          </w:tcPr>
          <w:p>
            <w:pPr>
              <w:spacing w:after="200"/>
            </w:pPr>
            <w:hyperlink r:id="rId90" w:history="1">
              <w:r>
                <w:rPr>
                  <w:color w:val="1e198e"/>
                  <w:b w:val="1"/>
                  <w:bCs w:val="1"/>
                  <w:u w:val="single"/>
                </w:rPr>
                <w:t xml:space="preserve">Interprète(s) et chercheuse au travail. Ethnographies gigognes d’une recherche partagée</w:t>
              </w:r>
            </w:hyperlink>
          </w:p>
          <w:p>
            <w:pPr/>
            <w:hyperlink r:id="rId15" w:history="1">
              <w:r>
                <w:rPr>
                  <w:color w:val="#410a8c"/>
                  <w:u w:val="single"/>
                </w:rPr>
                <w:t xml:space="preserve">Magali Sizorn</w:t>
              </w:r>
            </w:hyperlink>
          </w:p>
          <w:p>
            <w:pPr/>
            <w:r>
              <w:rPr/>
              <w:t xml:space="preserve">Presses universitaires de Bordeaux. </w:t>
            </w:r>
            <w:r>
              <w:rPr>
                <w:i w:val="1"/>
                <w:iCs w:val="1"/>
              </w:rPr>
              <w:t xml:space="preserve">Le terrain en arts vivants. Récits, méthodes, pratiques</w:t>
            </w:r>
            <w:r>
              <w:rPr/>
              <w:t xml:space="preserve">, 2024, 3040-2956</w:t>
            </w:r>
          </w:p>
          <w:p>
            <w:pPr/>
            <w:r>
              <w:rPr/>
              <w:t xml:space="preserve">Chapitre d'ouvrage</w:t>
            </w:r>
          </w:p>
          <w:p>
            <w:pPr/>
            <w:hyperlink r:id="rId90" w:history="1">
              <w:r>
                <w:rPr>
                  <w:color w:val="#410a8c"/>
                  <w:u w:val="single"/>
                </w:rPr>
                <w:t xml:space="preserve">hal-04888535v1</w:t>
              </w:r>
            </w:hyperlink>
          </w:p>
        </w:tc>
      </w:tr>
      <w:tr>
        <w:trPr/>
        <w:tc>
          <w:tcPr>
            <w:noWrap/>
          </w:tcPr>
          <w:p>
            <w:pPr>
              <w:spacing w:after="200"/>
            </w:pPr>
            <w:hyperlink r:id="rId91" w:history="1">
              <w:r>
                <w:rPr>
                  <w:color w:val="1e198e"/>
                  <w:b w:val="1"/>
                  <w:bCs w:val="1"/>
                  <w:u w:val="single"/>
                </w:rPr>
                <w:t xml:space="preserve">Un championnat de France UNSS pour le cirque ? Analyse d’une controverse</w:t>
              </w:r>
            </w:hyperlink>
          </w:p>
          <w:p>
            <w:pPr/>
            <w:hyperlink r:id="rId15" w:history="1">
              <w:r>
                <w:rPr>
                  <w:color w:val="#410a8c"/>
                  <w:u w:val="single"/>
                </w:rPr>
                <w:t xml:space="preserve">Magali Sizorn</w:t>
              </w:r>
            </w:hyperlink>
          </w:p>
          <w:p>
            <w:pPr/>
            <w:r>
              <w:rPr/>
              <w:t xml:space="preserve">Marine Cordier; Agathe Dumont; Emilie Salamero; Magali Sizorn. </w:t>
            </w:r>
            <w:r>
              <w:rPr>
                <w:i w:val="1"/>
                <w:iCs w:val="1"/>
              </w:rPr>
              <w:t xml:space="preserve">Arts du cirque et spectacle vivant: Tome 2, Le cirque en transformation : identités et dynamiques professionnelles</w:t>
            </w:r>
            <w:r>
              <w:rPr/>
              <w:t xml:space="preserve">, 2, EPURE/CNAC, pp.135-150, 2019</w:t>
            </w:r>
          </w:p>
          <w:p>
            <w:pPr/>
            <w:r>
              <w:rPr/>
              <w:t xml:space="preserve">Chapitre d'ouvrage</w:t>
            </w:r>
          </w:p>
          <w:p>
            <w:pPr/>
            <w:hyperlink r:id="rId91" w:history="1">
              <w:r>
                <w:rPr>
                  <w:color w:val="#410a8c"/>
                  <w:u w:val="single"/>
                </w:rPr>
                <w:t xml:space="preserve">hal-05602678v1</w:t>
              </w:r>
            </w:hyperlink>
          </w:p>
        </w:tc>
      </w:tr>
      <w:tr>
        <w:trPr/>
        <w:tc>
          <w:tcPr>
            <w:noWrap/>
          </w:tcPr>
          <w:p>
            <w:pPr>
              <w:spacing w:after="200"/>
            </w:pPr>
            <w:hyperlink r:id="rId92" w:history="1">
              <w:r>
                <w:rPr>
                  <w:color w:val="1e198e"/>
                  <w:b w:val="1"/>
                  <w:bCs w:val="1"/>
                  <w:u w:val="single"/>
                </w:rPr>
                <w:t xml:space="preserve">Introduction. Lorsque les danseurs descendent dans la rue: questionner le sens d'un déplacement</w:t>
              </w:r>
            </w:hyperlink>
          </w:p>
          <w:p>
            <w:pPr/>
            <w:hyperlink r:id="rId15" w:history="1">
              <w:r>
                <w:rPr>
                  <w:color w:val="#410a8c"/>
                  <w:u w:val="single"/>
                </w:rPr>
                <w:t xml:space="preserve">Magali Sizorn</w:t>
              </w:r>
            </w:hyperlink>
            <w:r>
              <w:rPr/>
              <w:t xml:space="preserve">,</w:t>
            </w:r>
            <w:hyperlink r:id="rId93" w:history="1">
              <w:r>
                <w:rPr>
                  <w:color w:val="#410a8c"/>
                  <w:u w:val="single"/>
                </w:rPr>
                <w:t xml:space="preserve">Daniel Andrieu</w:t>
              </w:r>
            </w:hyperlink>
          </w:p>
          <w:p>
            <w:pPr/>
            <w:r>
              <w:rPr/>
              <w:t xml:space="preserve">Betty Lefevre; Pascal Roland; Magali Sizorn. </w:t>
            </w:r>
            <w:r>
              <w:rPr>
                <w:i w:val="1"/>
                <w:iCs w:val="1"/>
              </w:rPr>
              <w:t xml:space="preserve">Danser la rue/Dancing street</w:t>
            </w:r>
            <w:r>
              <w:rPr/>
              <w:t xml:space="preserve">, PURH, pp.27-36, 2019</w:t>
            </w:r>
          </w:p>
          <w:p>
            <w:pPr/>
            <w:r>
              <w:rPr/>
              <w:t xml:space="preserve">Chapitre d'ouvrage</w:t>
            </w:r>
          </w:p>
          <w:p>
            <w:pPr/>
            <w:hyperlink r:id="rId92" w:history="1">
              <w:r>
                <w:rPr>
                  <w:color w:val="#410a8c"/>
                  <w:u w:val="single"/>
                </w:rPr>
                <w:t xml:space="preserve">hal-05602679v1</w:t>
              </w:r>
            </w:hyperlink>
          </w:p>
        </w:tc>
      </w:tr>
      <w:tr>
        <w:trPr/>
        <w:tc>
          <w:tcPr>
            <w:noWrap/>
          </w:tcPr>
          <w:p>
            <w:pPr>
              <w:spacing w:after="200"/>
            </w:pPr>
            <w:hyperlink r:id="rId94" w:history="1">
              <w:r>
                <w:rPr>
                  <w:color w:val="1e198e"/>
                  <w:b w:val="1"/>
                  <w:bCs w:val="1"/>
                  <w:u w:val="single"/>
                </w:rPr>
                <w:t xml:space="preserve">Cirque en capitales</w:t>
              </w:r>
            </w:hyperlink>
          </w:p>
          <w:p>
            <w:pPr/>
            <w:hyperlink r:id="rId21" w:history="1">
              <w:r>
                <w:rPr>
                  <w:color w:val="#410a8c"/>
                  <w:u w:val="single"/>
                </w:rPr>
                <w:t xml:space="preserve">Marine Cordier</w:t>
              </w:r>
            </w:hyperlink>
            <w:r>
              <w:rPr/>
              <w:t xml:space="preserve">,</w:t>
            </w:r>
            <w:hyperlink r:id="rId23" w:history="1">
              <w:r>
                <w:rPr>
                  <w:color w:val="#410a8c"/>
                  <w:u w:val="single"/>
                </w:rPr>
                <w:t xml:space="preserve">Émilie Salaméro</w:t>
              </w:r>
            </w:hyperlink>
            <w:r>
              <w:rPr/>
              <w:t xml:space="preserve">,</w:t>
            </w:r>
            <w:hyperlink r:id="rId15" w:history="1">
              <w:r>
                <w:rPr>
                  <w:color w:val="#410a8c"/>
                  <w:u w:val="single"/>
                </w:rPr>
                <w:t xml:space="preserve">Magali Sizorn</w:t>
              </w:r>
            </w:hyperlink>
            <w:r>
              <w:rPr/>
              <w:t xml:space="preserve">,</w:t>
            </w:r>
            <w:hyperlink r:id="rId22" w:history="1">
              <w:r>
                <w:rPr>
                  <w:color w:val="#410a8c"/>
                  <w:u w:val="single"/>
                </w:rPr>
                <w:t xml:space="preserve">Céline Spinelli</w:t>
              </w:r>
            </w:hyperlink>
            <w:r>
              <w:rPr/>
              <w:t xml:space="preserve">,</w:t>
            </w:r>
            <w:hyperlink r:id="rId95" w:history="1">
              <w:r>
                <w:rPr>
                  <w:color w:val="#410a8c"/>
                  <w:u w:val="single"/>
                </w:rPr>
                <w:t xml:space="preserve">Elena Zanzu</w:t>
              </w:r>
            </w:hyperlink>
          </w:p>
          <w:p>
            <w:pPr/>
            <w:r>
              <w:rPr/>
              <w:t xml:space="preserve">Girel, Sylvia. </w:t>
            </w:r>
            <w:r>
              <w:rPr>
                <w:i w:val="1"/>
                <w:iCs w:val="1"/>
              </w:rPr>
              <w:t xml:space="preserve">Publics et pratiques culturelles de Marseille-Provence 2013, capitale européenne de la culture</w:t>
            </w:r>
            <w:r>
              <w:rPr/>
              <w:t xml:space="preserve">, pp.57-110, 2015</w:t>
            </w:r>
          </w:p>
          <w:p>
            <w:pPr/>
            <w:r>
              <w:rPr/>
              <w:t xml:space="preserve">Chapitre d'ouvrage</w:t>
            </w:r>
          </w:p>
          <w:p>
            <w:pPr/>
            <w:hyperlink r:id="rId94" w:history="1">
              <w:r>
                <w:rPr>
                  <w:color w:val="#410a8c"/>
                  <w:u w:val="single"/>
                </w:rPr>
                <w:t xml:space="preserve">hal-01469113v1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L'invisible des villes travaillé par la recherche et la création. Entretien avec Stany Cambot</w:t>
              </w:r>
            </w:hyperlink>
          </w:p>
          <w:p>
            <w:pPr/>
            <w:hyperlink r:id="rId15" w:history="1">
              <w:r>
                <w:rPr>
                  <w:color w:val="#410a8c"/>
                  <w:u w:val="single"/>
                </w:rPr>
                <w:t xml:space="preserve">Magali Sizorn</w:t>
              </w:r>
            </w:hyperlink>
          </w:p>
          <w:p>
            <w:pPr/>
            <w:r>
              <w:rPr/>
              <w:t xml:space="preserve">2026</w:t>
            </w:r>
          </w:p>
          <w:p>
            <w:pPr/>
            <w:r>
              <w:rPr/>
              <w:t xml:space="preserve">Autre publication scientifique</w:t>
            </w:r>
          </w:p>
          <w:p>
            <w:pPr/>
            <w:hyperlink r:id="rId96" w:history="1">
              <w:r>
                <w:rPr>
                  <w:color w:val="#410a8c"/>
                  <w:u w:val="single"/>
                </w:rPr>
                <w:t xml:space="preserve">hal-05598391v1</w:t>
              </w:r>
            </w:hyperlink>
          </w:p>
        </w:tc>
      </w:tr>
      <w:tr>
        <w:trPr/>
        <w:tc>
          <w:tcPr>
            <w:noWrap/>
          </w:tcPr>
          <w:p>
            <w:pPr>
              <w:spacing w:after="200"/>
            </w:pPr>
            <w:hyperlink r:id="rId97" w:history="1">
              <w:r>
                <w:rPr>
                  <w:color w:val="1e198e"/>
                  <w:b w:val="1"/>
                  <w:bCs w:val="1"/>
                  <w:u w:val="single"/>
                </w:rPr>
                <w:t xml:space="preserve">Séminaire Villes en scène #3</w:t>
              </w:r>
            </w:hyperlink>
          </w:p>
          <w:p>
            <w:pPr/>
            <w:hyperlink r:id="rId15" w:history="1">
              <w:r>
                <w:rPr>
                  <w:color w:val="#410a8c"/>
                  <w:u w:val="single"/>
                </w:rPr>
                <w:t xml:space="preserve">Magali Sizorn</w:t>
              </w:r>
            </w:hyperlink>
            <w:r>
              <w:rPr/>
              <w:t xml:space="preserve">,</w:t>
            </w:r>
            <w:hyperlink r:id="rId30" w:history="1">
              <w:r>
                <w:rPr>
                  <w:color w:val="#410a8c"/>
                  <w:u w:val="single"/>
                </w:rPr>
                <w:t xml:space="preserve">Françoise Lucchini</w:t>
              </w:r>
            </w:hyperlink>
            <w:r>
              <w:rPr/>
              <w:t xml:space="preserve">,</w:t>
            </w:r>
            <w:hyperlink r:id="rId21" w:history="1">
              <w:r>
                <w:rPr>
                  <w:color w:val="#410a8c"/>
                  <w:u w:val="single"/>
                </w:rPr>
                <w:t xml:space="preserve">Marine Cordier</w:t>
              </w:r>
            </w:hyperlink>
            <w:r>
              <w:rPr/>
              <w:t xml:space="preserve">,</w:t>
            </w:r>
            <w:hyperlink r:id="rId64" w:history="1">
              <w:r>
                <w:rPr>
                  <w:color w:val="#410a8c"/>
                  <w:u w:val="single"/>
                </w:rPr>
                <w:t xml:space="preserve">Alice Sohier</w:t>
              </w:r>
            </w:hyperlink>
            <w:r>
              <w:rPr/>
              <w:t xml:space="preserve">,</w:t>
            </w:r>
            <w:hyperlink r:id="rId98" w:history="1">
              <w:r>
                <w:rPr>
                  <w:color w:val="#410a8c"/>
                  <w:u w:val="single"/>
                </w:rPr>
                <w:t xml:space="preserve">Cristina Algara</w:t>
              </w:r>
            </w:hyperlink>
          </w:p>
          <w:p>
            <w:pPr/>
            <w:r>
              <w:rPr/>
              <w:t xml:space="preserve">2023</w:t>
            </w:r>
          </w:p>
          <w:p>
            <w:pPr/>
            <w:r>
              <w:rPr/>
              <w:t xml:space="preserve">Autre publication scientifique</w:t>
            </w:r>
          </w:p>
          <w:p>
            <w:pPr/>
            <w:hyperlink r:id="rId97" w:history="1">
              <w:r>
                <w:rPr>
                  <w:color w:val="#410a8c"/>
                  <w:u w:val="single"/>
                </w:rPr>
                <w:t xml:space="preserve">halshs-04455446v1</w:t>
              </w:r>
            </w:hyperlink>
          </w:p>
        </w:tc>
      </w:tr>
      <w:tr>
        <w:trPr/>
        <w:tc>
          <w:tcPr>
            <w:noWrap/>
          </w:tcPr>
          <w:p>
            <w:pPr>
              <w:spacing w:after="200"/>
            </w:pPr>
            <w:hyperlink r:id="rId99" w:history="1">
              <w:r>
                <w:rPr>
                  <w:color w:val="1e198e"/>
                  <w:b w:val="1"/>
                  <w:bCs w:val="1"/>
                  <w:u w:val="single"/>
                </w:rPr>
                <w:t xml:space="preserve">Séminaire Villes en scène, Comprendre l’impact de l’accueil d’un méga-évènement : l’expérience de Liverpool 2008, Capitale européenne de la culture, MSH Paris Nord, 3 avril 2023</w:t>
              </w:r>
            </w:hyperlink>
          </w:p>
          <w:p>
            <w:pPr/>
            <w:hyperlink r:id="rId21" w:history="1">
              <w:r>
                <w:rPr>
                  <w:color w:val="#410a8c"/>
                  <w:u w:val="single"/>
                </w:rPr>
                <w:t xml:space="preserve">Marine Cordier</w:t>
              </w:r>
            </w:hyperlink>
            <w:r>
              <w:rPr/>
              <w:t xml:space="preserve">,</w:t>
            </w:r>
            <w:hyperlink r:id="rId15" w:history="1">
              <w:r>
                <w:rPr>
                  <w:color w:val="#410a8c"/>
                  <w:u w:val="single"/>
                </w:rPr>
                <w:t xml:space="preserve">Magali Sizorn</w:t>
              </w:r>
            </w:hyperlink>
          </w:p>
          <w:p>
            <w:pPr/>
            <w:r>
              <w:rPr/>
              <w:t xml:space="preserve">2023</w:t>
            </w:r>
          </w:p>
          <w:p>
            <w:pPr/>
            <w:r>
              <w:rPr/>
              <w:t xml:space="preserve">Autre publication scientifique</w:t>
            </w:r>
          </w:p>
          <w:p>
            <w:pPr/>
            <w:hyperlink r:id="rId99" w:history="1">
              <w:r>
                <w:rPr>
                  <w:color w:val="#410a8c"/>
                  <w:u w:val="single"/>
                </w:rPr>
                <w:t xml:space="preserve">halshs-04455420v1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L'Olympiade Culturelle en Île-de-France et son héritage. Enjeux et perspectives de la rencontre en art et sport</w:t>
              </w:r>
            </w:hyperlink>
          </w:p>
          <w:p>
            <w:pPr/>
            <w:hyperlink r:id="rId21" w:history="1">
              <w:r>
                <w:rPr>
                  <w:color w:val="#410a8c"/>
                  <w:u w:val="single"/>
                </w:rPr>
                <w:t xml:space="preserve">Marine Cordier</w:t>
              </w:r>
            </w:hyperlink>
            <w:r>
              <w:rPr/>
              <w:t xml:space="preserve">,</w:t>
            </w:r>
            <w:hyperlink r:id="rId15" w:history="1">
              <w:r>
                <w:rPr>
                  <w:color w:val="#410a8c"/>
                  <w:u w:val="single"/>
                </w:rPr>
                <w:t xml:space="preserve">Magali Sizorn</w:t>
              </w:r>
            </w:hyperlink>
          </w:p>
          <w:p>
            <w:pPr/>
            <w:r>
              <w:rPr/>
              <w:t xml:space="preserve">Université de Rouen Normandie; Université Paris Nanterre; DRAC Ile de France. 2025</w:t>
            </w:r>
          </w:p>
          <w:p>
            <w:pPr/>
            <w:r>
              <w:rPr/>
              <w:t xml:space="preserve">Rapport</w:t>
            </w:r>
          </w:p>
          <w:p>
            <w:pPr/>
            <w:hyperlink r:id="rId100" w:history="1">
              <w:r>
                <w:rPr>
                  <w:color w:val="#410a8c"/>
                  <w:u w:val="single"/>
                </w:rPr>
                <w:t xml:space="preserve">hal-05602978v1</w:t>
              </w:r>
            </w:hyperlink>
          </w:p>
        </w:tc>
      </w:tr>
      <w:tr>
        <w:trPr/>
        <w:tc>
          <w:tcPr>
            <w:noWrap/>
          </w:tcPr>
          <w:p>
            <w:pPr>
              <w:spacing w:after="200"/>
            </w:pPr>
            <w:hyperlink r:id="rId101" w:history="1">
              <w:r>
                <w:rPr>
                  <w:color w:val="1e198e"/>
                  <w:b w:val="1"/>
                  <w:bCs w:val="1"/>
                  <w:u w:val="single"/>
                </w:rPr>
                <w:t xml:space="preserve">Les pratiques culturelles des jeunes dans la Métropole Rouen Normandie</w:t>
              </w:r>
            </w:hyperlink>
          </w:p>
          <w:p>
            <w:pPr/>
            <w:hyperlink r:id="rId43" w:history="1">
              <w:r>
                <w:rPr>
                  <w:color w:val="#410a8c"/>
                  <w:u w:val="single"/>
                </w:rPr>
                <w:t xml:space="preserve">Pascal Roland</w:t>
              </w:r>
            </w:hyperlink>
            <w:r>
              <w:rPr/>
              <w:t xml:space="preserve">,</w:t>
            </w:r>
            <w:hyperlink r:id="rId15" w:history="1">
              <w:r>
                <w:rPr>
                  <w:color w:val="#410a8c"/>
                  <w:u w:val="single"/>
                </w:rPr>
                <w:t xml:space="preserve">Magali Sizorn</w:t>
              </w:r>
            </w:hyperlink>
            <w:r>
              <w:rPr/>
              <w:t xml:space="preserve">,</w:t>
            </w:r>
            <w:hyperlink r:id="rId62" w:history="1">
              <w:r>
                <w:rPr>
                  <w:color w:val="#410a8c"/>
                  <w:u w:val="single"/>
                </w:rPr>
                <w:t xml:space="preserve">Camille Couvry</w:t>
              </w:r>
            </w:hyperlink>
            <w:r>
              <w:rPr/>
              <w:t xml:space="preserve">,</w:t>
            </w:r>
            <w:hyperlink r:id="rId67" w:history="1">
              <w:r>
                <w:rPr>
                  <w:color w:val="#410a8c"/>
                  <w:u w:val="single"/>
                </w:rPr>
                <w:t xml:space="preserve">Baptiste Cléret</w:t>
              </w:r>
            </w:hyperlink>
            <w:r>
              <w:rPr/>
              <w:t xml:space="preserve">,</w:t>
            </w:r>
            <w:hyperlink r:id="rId102" w:history="1">
              <w:r>
                <w:rPr>
                  <w:color w:val="#410a8c"/>
                  <w:u w:val="single"/>
                </w:rPr>
                <w:t xml:space="preserve">Céline Colange</w:t>
              </w:r>
            </w:hyperlink>
            <w:r>
              <w:rPr/>
              <w:t xml:space="preserve">et al.</w:t>
            </w:r>
          </w:p>
          <w:p>
            <w:pPr/>
            <w:r>
              <w:rPr/>
              <w:t xml:space="preserve">Métropole Rouen Normandie, 18 allée François Mitterrand, 76006 Rouen cedex; Université de Rouen Normandie. 2020, 139 p</w:t>
            </w:r>
          </w:p>
          <w:p>
            <w:pPr/>
            <w:r>
              <w:rPr/>
              <w:t xml:space="preserve">Rapport</w:t>
            </w:r>
          </w:p>
          <w:p>
            <w:pPr/>
            <w:hyperlink r:id="rId101" w:history="1">
              <w:r>
                <w:rPr>
                  <w:color w:val="#410a8c"/>
                  <w:u w:val="single"/>
                </w:rPr>
                <w:t xml:space="preserve">halshs-05354229v1</w:t>
              </w:r>
            </w:hyperlink>
          </w:p>
        </w:tc>
      </w:tr>
      <w:tr>
        <w:trPr/>
        <w:tc>
          <w:tcPr>
            <w:noWrap/>
          </w:tcPr>
          <w:p>
            <w:pPr>
              <w:spacing w:after="200"/>
            </w:pPr>
            <w:hyperlink r:id="rId103" w:history="1">
              <w:r>
                <w:rPr>
                  <w:color w:val="1e198e"/>
                  <w:b w:val="1"/>
                  <w:bCs w:val="1"/>
                  <w:u w:val="single"/>
                </w:rPr>
                <w:t xml:space="preserve">Publics et non-publics, Perceptions du Cirque-Théâtre d'Elbeuf</w:t>
              </w:r>
            </w:hyperlink>
          </w:p>
          <w:p>
            <w:pPr/>
            <w:hyperlink r:id="rId43" w:history="1">
              <w:r>
                <w:rPr>
                  <w:color w:val="#410a8c"/>
                  <w:u w:val="single"/>
                </w:rPr>
                <w:t xml:space="preserve">Pascal Roland</w:t>
              </w:r>
            </w:hyperlink>
            <w:r>
              <w:rPr/>
              <w:t xml:space="preserve">,</w:t>
            </w:r>
            <w:hyperlink r:id="rId15" w:history="1">
              <w:r>
                <w:rPr>
                  <w:color w:val="#410a8c"/>
                  <w:u w:val="single"/>
                </w:rPr>
                <w:t xml:space="preserve">Magali Sizorn</w:t>
              </w:r>
            </w:hyperlink>
            <w:r>
              <w:rPr/>
              <w:t xml:space="preserve">,</w:t>
            </w:r>
            <w:hyperlink r:id="rId32" w:history="1">
              <w:r>
                <w:rPr>
                  <w:color w:val="#410a8c"/>
                  <w:u w:val="single"/>
                </w:rPr>
                <w:t xml:space="preserve">Muriel de Vriése</w:t>
              </w:r>
            </w:hyperlink>
          </w:p>
          <w:p>
            <w:pPr/>
            <w:r>
              <w:rPr/>
              <w:t xml:space="preserve">[Rapport de recherche] Université de Rouen Normandie; Cirque-Théâtre d'Elbeuf, Centre National des arts du cirque. 2011</w:t>
            </w:r>
          </w:p>
          <w:p>
            <w:pPr/>
            <w:r>
              <w:rPr/>
              <w:t xml:space="preserve">Rapport</w:t>
            </w:r>
            <w:r>
              <w:rPr/>
              <w:t xml:space="preserve"> (rapport de recherche)</w:t>
            </w:r>
          </w:p>
          <w:p>
            <w:pPr/>
            <w:hyperlink r:id="rId103" w:history="1">
              <w:r>
                <w:rPr>
                  <w:color w:val="#410a8c"/>
                  <w:u w:val="single"/>
                </w:rPr>
                <w:t xml:space="preserve">hal-02377906v1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Coordination du dossier thématique &amp;quot;Arts, espace public et globalisation</w:t>
              </w:r>
            </w:hyperlink>
          </w:p>
          <w:p>
            <w:pPr/>
            <w:hyperlink r:id="rId14" w:history="1">
              <w:r>
                <w:rPr>
                  <w:color w:val="#410a8c"/>
                  <w:u w:val="single"/>
                </w:rPr>
                <w:t xml:space="preserve">Aurore Dupuy</w:t>
              </w:r>
            </w:hyperlink>
            <w:r>
              <w:rPr/>
              <w:t xml:space="preserve">,</w:t>
            </w:r>
            <w:hyperlink r:id="rId15" w:history="1">
              <w:r>
                <w:rPr>
                  <w:color w:val="#410a8c"/>
                  <w:u w:val="single"/>
                </w:rPr>
                <w:t xml:space="preserve">Magali Sizorn</w:t>
              </w:r>
            </w:hyperlink>
          </w:p>
          <w:p>
            <w:pPr/>
            <w:r>
              <w:rPr>
                <w:i w:val="1"/>
                <w:iCs w:val="1"/>
              </w:rPr>
              <w:t xml:space="preserve">Swiss Journal of Sociocultural Anthropology / Revue Suisse d'Anthropologie Sociale et Culturelle</w:t>
            </w:r>
            <w:r>
              <w:rPr/>
              <w:t xml:space="preserve">, 2026</w:t>
            </w:r>
          </w:p>
          <w:p>
            <w:pPr/>
            <w:r>
              <w:rPr/>
              <w:t xml:space="preserve">N°spécial de revue/special issue</w:t>
            </w:r>
          </w:p>
          <w:p>
            <w:pPr/>
            <w:hyperlink r:id="rId104" w:history="1">
              <w:r>
                <w:rPr>
                  <w:color w:val="#410a8c"/>
                  <w:u w:val="single"/>
                </w:rPr>
                <w:t xml:space="preserve">hal-05598381v1</w:t>
              </w:r>
            </w:hyperlink>
          </w:p>
        </w:tc>
      </w:tr>
      <w:tr>
        <w:trPr/>
        <w:tc>
          <w:tcPr>
            <w:noWrap/>
          </w:tcPr>
          <w:p>
            <w:pPr>
              <w:spacing w:after="200"/>
            </w:pPr>
            <w:hyperlink r:id="rId105" w:history="1">
              <w:r>
                <w:rPr>
                  <w:color w:val="1e198e"/>
                  <w:b w:val="1"/>
                  <w:bCs w:val="1"/>
                  <w:u w:val="single"/>
                </w:rPr>
                <w:t xml:space="preserve">Numéro spécial &amp;quot;Pratiques corporelles artistiques et regard de l'autre</w:t>
              </w:r>
            </w:hyperlink>
          </w:p>
          <w:p>
            <w:pPr/>
            <w:hyperlink r:id="rId42" w:history="1">
              <w:r>
                <w:rPr>
                  <w:color w:val="#410a8c"/>
                  <w:u w:val="single"/>
                </w:rPr>
                <w:t xml:space="preserve">Betty Lefevre</w:t>
              </w:r>
            </w:hyperlink>
            <w:r>
              <w:rPr/>
              <w:t xml:space="preserve">,</w:t>
            </w:r>
            <w:hyperlink r:id="rId43" w:history="1">
              <w:r>
                <w:rPr>
                  <w:color w:val="#410a8c"/>
                  <w:u w:val="single"/>
                </w:rPr>
                <w:t xml:space="preserve">Pascal Roland</w:t>
              </w:r>
            </w:hyperlink>
            <w:r>
              <w:rPr/>
              <w:t xml:space="preserve">,</w:t>
            </w:r>
            <w:hyperlink r:id="rId15" w:history="1">
              <w:r>
                <w:rPr>
                  <w:color w:val="#410a8c"/>
                  <w:u w:val="single"/>
                </w:rPr>
                <w:t xml:space="preserve">Magali Sizorn</w:t>
              </w:r>
            </w:hyperlink>
          </w:p>
          <w:p>
            <w:pPr/>
            <w:r>
              <w:rPr>
                <w:i w:val="1"/>
                <w:iCs w:val="1"/>
              </w:rPr>
              <w:t xml:space="preserve">L'Ethnographie : création, pratiques, publics</w:t>
            </w:r>
            <w:r>
              <w:rPr/>
              <w:t xml:space="preserve">, 5, 2012</w:t>
            </w:r>
          </w:p>
          <w:p>
            <w:pPr/>
            <w:r>
              <w:rPr/>
              <w:t xml:space="preserve">N°spécial de revue/special issue</w:t>
            </w:r>
          </w:p>
          <w:p>
            <w:pPr/>
            <w:hyperlink r:id="rId105" w:history="1">
              <w:r>
                <w:rPr>
                  <w:color w:val="#410a8c"/>
                  <w:u w:val="single"/>
                </w:rPr>
                <w:t xml:space="preserve">hal-05598385v1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2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sizorn" TargetMode="External"/><Relationship Id="rId9" Type="http://schemas.openxmlformats.org/officeDocument/2006/relationships/hyperlink" Target="https://orcid.org/0000-0002-2628-393X" TargetMode="External"/><Relationship Id="rId10" Type="http://schemas.openxmlformats.org/officeDocument/2006/relationships/hyperlink" Target="https://www.idref.fr/080153755" TargetMode="External"/><Relationship Id="rId11" Type="http://schemas.openxmlformats.org/officeDocument/2006/relationships/hyperlink" Target="mailto:magali.sizorn@univ-rouen.fr" TargetMode="External"/><Relationship Id="rId12" Type="http://schemas.openxmlformats.org/officeDocument/2006/relationships/hyperlink" Target="#" TargetMode="External"/><Relationship Id="rId13" Type="http://schemas.openxmlformats.org/officeDocument/2006/relationships/hyperlink" Target="https://hal.science/hal-05598355v1" TargetMode="External"/><Relationship Id="rId14" Type="http://schemas.openxmlformats.org/officeDocument/2006/relationships/hyperlink" Target="https://hal.science/search/index/?q=*&amp;authFullName_s=Aurore Dupuy" TargetMode="External"/><Relationship Id="rId15" Type="http://schemas.openxmlformats.org/officeDocument/2006/relationships/hyperlink" Target="https://hal.science/search/index/?q=*&amp;authFullName_s=Magali Sizorn" TargetMode="External"/><Relationship Id="rId16" Type="http://schemas.openxmlformats.org/officeDocument/2006/relationships/hyperlink" Target="https://hal.science/hal-05598301v1" TargetMode="External"/><Relationship Id="rId17" Type="http://schemas.openxmlformats.org/officeDocument/2006/relationships/hyperlink" Target="https://hal.science/search/index/?q=*&amp;authFullName_s=Pauline D&#233;odati" TargetMode="External"/><Relationship Id="rId18" Type="http://schemas.openxmlformats.org/officeDocument/2006/relationships/hyperlink" Target="https://hal.science/search/index/?q=*&amp;authFullName_s=S&#233;bastien Laffage-Cosnier" TargetMode="External"/><Relationship Id="rId19" Type="http://schemas.openxmlformats.org/officeDocument/2006/relationships/hyperlink" Target="https://dx.doi.org/10.3917/tdm.044.0195" TargetMode="External"/><Relationship Id="rId20" Type="http://schemas.openxmlformats.org/officeDocument/2006/relationships/hyperlink" Target="https://hal.science/hal-04695856v1" TargetMode="External"/><Relationship Id="rId21" Type="http://schemas.openxmlformats.org/officeDocument/2006/relationships/hyperlink" Target="https://hal.science/search/index/?q=*&amp;authFullName_s=Marine Cordier" TargetMode="External"/><Relationship Id="rId22" Type="http://schemas.openxmlformats.org/officeDocument/2006/relationships/hyperlink" Target="https://hal.science/search/index/?q=*&amp;authFullName_s=C&#233;line Spinelli" TargetMode="External"/><Relationship Id="rId23" Type="http://schemas.openxmlformats.org/officeDocument/2006/relationships/hyperlink" Target="https://hal.science/search/index/?q=*&amp;authFullName_s=&#201;milie Salam&#233;ro" TargetMode="External"/><Relationship Id="rId24" Type="http://schemas.openxmlformats.org/officeDocument/2006/relationships/hyperlink" Target="https://dx.doi.org/10.4000/bssg.777" TargetMode="External"/><Relationship Id="rId25" Type="http://schemas.openxmlformats.org/officeDocument/2006/relationships/hyperlink" Target="https://hal.science/hal-05598312v1" TargetMode="External"/><Relationship Id="rId26" Type="http://schemas.openxmlformats.org/officeDocument/2006/relationships/hyperlink" Target="https://hal.science/hal-02360779v1" TargetMode="External"/><Relationship Id="rId27" Type="http://schemas.openxmlformats.org/officeDocument/2006/relationships/hyperlink" Target="https://dx.doi.org/10.1177/1749975519853718" TargetMode="External"/><Relationship Id="rId28" Type="http://schemas.openxmlformats.org/officeDocument/2006/relationships/hyperlink" Target="https://hal.science/hal-05598330v1" TargetMode="External"/><Relationship Id="rId29" Type="http://schemas.openxmlformats.org/officeDocument/2006/relationships/hyperlink" Target="https://normandie-univ.hal.science/hal-02371123v1" TargetMode="External"/><Relationship Id="rId30" Type="http://schemas.openxmlformats.org/officeDocument/2006/relationships/hyperlink" Target="https://hal.science/search/index/?q=*&amp;authFullName_s=Fran&#231;oise Lucchini" TargetMode="External"/><Relationship Id="rId31" Type="http://schemas.openxmlformats.org/officeDocument/2006/relationships/hyperlink" Target="https://hal.science/search/index/?q=*&amp;authFullName_s=Lefevre Betty" TargetMode="External"/><Relationship Id="rId32" Type="http://schemas.openxmlformats.org/officeDocument/2006/relationships/hyperlink" Target="https://hal.science/search/index/?q=*&amp;authFullName_s=Muriel de Vri&#233;se" TargetMode="External"/><Relationship Id="rId33" Type="http://schemas.openxmlformats.org/officeDocument/2006/relationships/hyperlink" Target="https://hal.parisnanterre.fr/hal-02363032v1" TargetMode="External"/><Relationship Id="rId34" Type="http://schemas.openxmlformats.org/officeDocument/2006/relationships/hyperlink" Target="https://dx.doi.org/10.3917/sta.103.0023" TargetMode="External"/><Relationship Id="rId35" Type="http://schemas.openxmlformats.org/officeDocument/2006/relationships/hyperlink" Target="https://normandie-univ.hal.science/hal-02364369v1" TargetMode="External"/><Relationship Id="rId36" Type="http://schemas.openxmlformats.org/officeDocument/2006/relationships/hyperlink" Target="https://dx.doi.org/10.3917/ethn.081.0079" TargetMode="External"/><Relationship Id="rId37" Type="http://schemas.openxmlformats.org/officeDocument/2006/relationships/hyperlink" Target="https://normandie-univ.hal.science/hal-02367460v1" TargetMode="External"/><Relationship Id="rId38" Type="http://schemas.openxmlformats.org/officeDocument/2006/relationships/hyperlink" Target="https://dx.doi.org/10.4000/jda.302" TargetMode="External"/><Relationship Id="rId39" Type="http://schemas.openxmlformats.org/officeDocument/2006/relationships/hyperlink" Target="https://hal.science/hal-04969864v1" TargetMode="External"/><Relationship Id="rId40" Type="http://schemas.openxmlformats.org/officeDocument/2006/relationships/hyperlink" Target="https://hal.science/search/index/?q=*&amp;authFullName_s=Florence Carpentier" TargetMode="External"/><Relationship Id="rId41" Type="http://schemas.openxmlformats.org/officeDocument/2006/relationships/hyperlink" Target="https://hal.science/hal-05598376v1" TargetMode="External"/><Relationship Id="rId42" Type="http://schemas.openxmlformats.org/officeDocument/2006/relationships/hyperlink" Target="https://hal.science/search/index/?q=*&amp;authFullName_s=Betty Lefevre" TargetMode="External"/><Relationship Id="rId43" Type="http://schemas.openxmlformats.org/officeDocument/2006/relationships/hyperlink" Target="https://hal.science/search/index/?q=*&amp;authFullName_s=Pascal Roland" TargetMode="External"/><Relationship Id="rId44" Type="http://schemas.openxmlformats.org/officeDocument/2006/relationships/hyperlink" Target="https://normandie-univ.hal.science/hal-02364370v1" TargetMode="External"/><Relationship Id="rId45" Type="http://schemas.openxmlformats.org/officeDocument/2006/relationships/hyperlink" Target="https://dx.doi.org/10.3917/reli.024.0054" TargetMode="External"/><Relationship Id="rId46" Type="http://schemas.openxmlformats.org/officeDocument/2006/relationships/hyperlink" Target="https://hal.science/hal-05598364v1" TargetMode="External"/><Relationship Id="rId47" Type="http://schemas.openxmlformats.org/officeDocument/2006/relationships/hyperlink" Target="https://hal.science/search/index/?q=*&amp;authFullName_s=Betty Lef&#232;vre" TargetMode="External"/><Relationship Id="rId48" Type="http://schemas.openxmlformats.org/officeDocument/2006/relationships/hyperlink" Target="https://dx.doi.org/10.4000/corpsetculture.800" TargetMode="External"/><Relationship Id="rId49" Type="http://schemas.openxmlformats.org/officeDocument/2006/relationships/hyperlink" Target="https://normandie-univ.hal.science/hal-02364378v1" TargetMode="External"/><Relationship Id="rId50" Type="http://schemas.openxmlformats.org/officeDocument/2006/relationships/hyperlink" Target="https://dx.doi.org/10.3917/sta.061.0011" TargetMode="External"/><Relationship Id="rId51" Type="http://schemas.openxmlformats.org/officeDocument/2006/relationships/hyperlink" Target="https://hal.science/hal-05598371v1" TargetMode="External"/><Relationship Id="rId52" Type="http://schemas.openxmlformats.org/officeDocument/2006/relationships/hyperlink" Target="https://hal.science/hal-05504926v1" TargetMode="External"/><Relationship Id="rId53" Type="http://schemas.openxmlformats.org/officeDocument/2006/relationships/hyperlink" Target="https://hal.science/search/index/?q=*&amp;authFullName_s=Maria Elena Buslacchi" TargetMode="External"/><Relationship Id="rId54" Type="http://schemas.openxmlformats.org/officeDocument/2006/relationships/hyperlink" Target="https://shs.hal.science/halshs-04877935v1" TargetMode="External"/><Relationship Id="rId55" Type="http://schemas.openxmlformats.org/officeDocument/2006/relationships/hyperlink" Target="https://shs.hal.science/halshs-04455380v1" TargetMode="External"/><Relationship Id="rId56" Type="http://schemas.openxmlformats.org/officeDocument/2006/relationships/hyperlink" Target="https://hal.science/hal-04249638v1" TargetMode="External"/><Relationship Id="rId57" Type="http://schemas.openxmlformats.org/officeDocument/2006/relationships/hyperlink" Target="https://hal.science/search/index/?q=*&amp;authFullName_s=Sebastien Laffage-Cosnier" TargetMode="External"/><Relationship Id="rId58" Type="http://schemas.openxmlformats.org/officeDocument/2006/relationships/hyperlink" Target="https://hal.science/hal-04249644v1" TargetMode="External"/><Relationship Id="rId59" Type="http://schemas.openxmlformats.org/officeDocument/2006/relationships/hyperlink" Target="https://hal.science/hal-04249623v1" TargetMode="External"/><Relationship Id="rId60" Type="http://schemas.openxmlformats.org/officeDocument/2006/relationships/hyperlink" Target="https://hal.science/hal-04249614v1" TargetMode="External"/><Relationship Id="rId61" Type="http://schemas.openxmlformats.org/officeDocument/2006/relationships/hyperlink" Target="https://hal.science/hal-04710410v1" TargetMode="External"/><Relationship Id="rId62" Type="http://schemas.openxmlformats.org/officeDocument/2006/relationships/hyperlink" Target="https://hal.science/search/index/?q=*&amp;authFullName_s=Camille Couvry" TargetMode="External"/><Relationship Id="rId63" Type="http://schemas.openxmlformats.org/officeDocument/2006/relationships/hyperlink" Target="https://hal.science/hal-03148884v1" TargetMode="External"/><Relationship Id="rId64" Type="http://schemas.openxmlformats.org/officeDocument/2006/relationships/hyperlink" Target="https://hal.science/search/index/?q=*&amp;authFullName_s=Alice Sohier" TargetMode="External"/><Relationship Id="rId65" Type="http://schemas.openxmlformats.org/officeDocument/2006/relationships/hyperlink" Target="https://hal.science/search/index/?q=*&amp;authFullName_s=Philippe Jeanne" TargetMode="External"/><Relationship Id="rId66" Type="http://schemas.openxmlformats.org/officeDocument/2006/relationships/hyperlink" Target="https://univ-reunion.hal.science/hal-01655834v1" TargetMode="External"/><Relationship Id="rId67" Type="http://schemas.openxmlformats.org/officeDocument/2006/relationships/hyperlink" Target="https://hal.science/search/index/?q=*&amp;authFullName_s=Baptiste Cl&#233;ret" TargetMode="External"/><Relationship Id="rId68" Type="http://schemas.openxmlformats.org/officeDocument/2006/relationships/hyperlink" Target="https://hal.science/search/index/?q=*&amp;authFullName_s=Bernard Cova" TargetMode="External"/><Relationship Id="rId69" Type="http://schemas.openxmlformats.org/officeDocument/2006/relationships/hyperlink" Target="https://hal.science/search/index/?q=*&amp;authFullName_s=B. Lef&#232;vre" TargetMode="External"/><Relationship Id="rId70" Type="http://schemas.openxmlformats.org/officeDocument/2006/relationships/hyperlink" Target="https://hal.science/search/index/?q=*&amp;authFullName_s=Julie Leroy" TargetMode="External"/><Relationship Id="rId71" Type="http://schemas.openxmlformats.org/officeDocument/2006/relationships/hyperlink" Target="https://hal.science/search/index/?q=*&amp;authFullName_s=Odette Louiset" TargetMode="External"/><Relationship Id="rId72" Type="http://schemas.openxmlformats.org/officeDocument/2006/relationships/hyperlink" Target="https://normandie-univ.hal.science/hal-02364359v1" TargetMode="External"/><Relationship Id="rId73" Type="http://schemas.openxmlformats.org/officeDocument/2006/relationships/hyperlink" Target="https://hal.science/search/index/?q=*&amp;authFullName_s=Roland Pascal" TargetMode="External"/><Relationship Id="rId74" Type="http://schemas.openxmlformats.org/officeDocument/2006/relationships/hyperlink" Target="https://hal.science/hal-03181489v1" TargetMode="External"/><Relationship Id="rId75" Type="http://schemas.openxmlformats.org/officeDocument/2006/relationships/hyperlink" Target="https://hal.science/search/index/?q=*&amp;authFullName_s=Agathe Dumont" TargetMode="External"/><Relationship Id="rId76" Type="http://schemas.openxmlformats.org/officeDocument/2006/relationships/hyperlink" Target="https://hal.science/hal-02377913v1" TargetMode="External"/><Relationship Id="rId77" Type="http://schemas.openxmlformats.org/officeDocument/2006/relationships/hyperlink" Target="https://hal.science/search/index/?q=*&amp;authFullName_s=Marielle Brun" TargetMode="External"/><Relationship Id="rId78" Type="http://schemas.openxmlformats.org/officeDocument/2006/relationships/hyperlink" Target="https://hal.science/search/index/?q=*&amp;authFullName_s=Eve Comand&#233;" TargetMode="External"/><Relationship Id="rId79" Type="http://schemas.openxmlformats.org/officeDocument/2006/relationships/hyperlink" Target="https://hal.science/search/index/?q=*&amp;authFullName_s=Natacha Estivie" TargetMode="External"/><Relationship Id="rId80" Type="http://schemas.openxmlformats.org/officeDocument/2006/relationships/hyperlink" Target="https://normandie-univ.hal.science/hal-02377685v1" TargetMode="External"/><Relationship Id="rId81" Type="http://schemas.openxmlformats.org/officeDocument/2006/relationships/hyperlink" Target="https://hal.science/hal-00411793v1" TargetMode="External"/><Relationship Id="rId82" Type="http://schemas.openxmlformats.org/officeDocument/2006/relationships/hyperlink" Target="https://hal.science/search/index/?q=*&amp;authFullName_s=Francine Fourmaux" TargetMode="External"/><Relationship Id="rId83" Type="http://schemas.openxmlformats.org/officeDocument/2006/relationships/hyperlink" Target="https://hal.science/search/index/?q=*&amp;authFullName_s=Jean-Charles Depaule" TargetMode="External"/><Relationship Id="rId84" Type="http://schemas.openxmlformats.org/officeDocument/2006/relationships/hyperlink" Target="https://hal.science/search/index/?q=*&amp;authFullName_s=Elsa Vivant" TargetMode="External"/><Relationship Id="rId85" Type="http://schemas.openxmlformats.org/officeDocument/2006/relationships/hyperlink" Target="https://hal.science/search/index/?q=*&amp;authFullName_s=Jean Vinet" TargetMode="External"/><Relationship Id="rId86" Type="http://schemas.openxmlformats.org/officeDocument/2006/relationships/hyperlink" Target="https://hal.science/hal-05598416v1" TargetMode="External"/><Relationship Id="rId87" Type="http://schemas.openxmlformats.org/officeDocument/2006/relationships/hyperlink" Target="https://hal.science/hal-05602677v1" TargetMode="External"/><Relationship Id="rId88" Type="http://schemas.openxmlformats.org/officeDocument/2006/relationships/hyperlink" Target="https://hal.parisnanterre.fr/hal-05564266v1" TargetMode="External"/><Relationship Id="rId89" Type="http://schemas.openxmlformats.org/officeDocument/2006/relationships/hyperlink" Target="https://hal.science/search/index/?q=*&amp;authFullName_s=Roberta Shapiro" TargetMode="External"/><Relationship Id="rId90" Type="http://schemas.openxmlformats.org/officeDocument/2006/relationships/hyperlink" Target="https://hal.science/hal-04888535v1" TargetMode="External"/><Relationship Id="rId91" Type="http://schemas.openxmlformats.org/officeDocument/2006/relationships/hyperlink" Target="https://hal.parisnanterre.fr/hal-05602678v1" TargetMode="External"/><Relationship Id="rId92" Type="http://schemas.openxmlformats.org/officeDocument/2006/relationships/hyperlink" Target="https://hal.parisnanterre.fr/hal-05602679v1" TargetMode="External"/><Relationship Id="rId93" Type="http://schemas.openxmlformats.org/officeDocument/2006/relationships/hyperlink" Target="https://hal.science/search/index/?q=*&amp;authFullName_s=Daniel Andrieu" TargetMode="External"/><Relationship Id="rId94" Type="http://schemas.openxmlformats.org/officeDocument/2006/relationships/hyperlink" Target="https://hal.parisnanterre.fr/hal-01469113v1" TargetMode="External"/><Relationship Id="rId95" Type="http://schemas.openxmlformats.org/officeDocument/2006/relationships/hyperlink" Target="https://hal.science/search/index/?q=*&amp;authFullName_s=Elena Zanzu" TargetMode="External"/><Relationship Id="rId96" Type="http://schemas.openxmlformats.org/officeDocument/2006/relationships/hyperlink" Target="https://hal.science/hal-05598391v1" TargetMode="External"/><Relationship Id="rId97" Type="http://schemas.openxmlformats.org/officeDocument/2006/relationships/hyperlink" Target="https://shs.hal.science/halshs-04455446v1" TargetMode="External"/><Relationship Id="rId98" Type="http://schemas.openxmlformats.org/officeDocument/2006/relationships/hyperlink" Target="https://hal.science/search/index/?q=*&amp;authFullName_s=Cristina Algara" TargetMode="External"/><Relationship Id="rId99" Type="http://schemas.openxmlformats.org/officeDocument/2006/relationships/hyperlink" Target="https://shs.hal.science/halshs-04455420v1" TargetMode="External"/><Relationship Id="rId100" Type="http://schemas.openxmlformats.org/officeDocument/2006/relationships/hyperlink" Target="https://hal.science/hal-05602978v1" TargetMode="External"/><Relationship Id="rId101" Type="http://schemas.openxmlformats.org/officeDocument/2006/relationships/hyperlink" Target="https://shs.hal.science/halshs-05354229v1" TargetMode="External"/><Relationship Id="rId102" Type="http://schemas.openxmlformats.org/officeDocument/2006/relationships/hyperlink" Target="https://hal.science/search/index/?q=*&amp;authFullName_s=C&#233;line Colange" TargetMode="External"/><Relationship Id="rId103" Type="http://schemas.openxmlformats.org/officeDocument/2006/relationships/hyperlink" Target="https://hal.science/hal-02377906v1" TargetMode="External"/><Relationship Id="rId104" Type="http://schemas.openxmlformats.org/officeDocument/2006/relationships/hyperlink" Target="https://hal.science/hal-05598381v1" TargetMode="External"/><Relationship Id="rId105" Type="http://schemas.openxmlformats.org/officeDocument/2006/relationships/hyperlink" Target="https://hal.science/hal-05598385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Sizorn</dc:title>
  <dc:description>CV</dc:description>
  <dc:subject/>
  <cp:keywords/>
  <cp:category/>
  <cp:lastModifiedBy/>
  <dcterms:created xsi:type="dcterms:W3CDTF">2026-05-19T21:07:13+02:00</dcterms:created>
  <dcterms:modified xsi:type="dcterms:W3CDTF">2026-05-19T21:07:13+02:00</dcterms:modified>
</cp:coreProperties>
</file>

<file path=docProps/custom.xml><?xml version="1.0" encoding="utf-8"?>
<Properties xmlns="http://schemas.openxmlformats.org/officeDocument/2006/custom-properties" xmlns:vt="http://schemas.openxmlformats.org/officeDocument/2006/docPropsVTypes"/>
</file>