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crochard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Magali Crochard est diplômée en sciences de gestion, sciences de l’éducation et psychologie. Ancienne maîtresse de conférences associée, elle travaille sur les processus d’apprentissage en situation, l’analyse du travail réel et la transformation des organisations publiques. Elle intervient depuis plus de vingt ans auprès d’institutions confrontées à des blocages structurels ou des injonctions paradoxales, en croisant l’effectuation, le développement sociocognitif et la sociologie de l’action.</w:t>
      </w:r>
    </w:p>
    <w:p>
      <w:pPr/>
      <w:r>
        <w:rPr/>
        <w:t xml:space="preserve">Magali Crochard holds postgraduate degrees in management, education sciences and psychology. A former associate professor (contractual academic in France), she works on learning processes, institutional dynamics and situated work analysis. Drawing on effectuation, sociocognitive development and the sociology of action, she contributes to the transformation of public organizations under conditions of uncertainty, fragmentation, or structural contradiction.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Penser l’erreur autrement</w:t>
              </w:r>
            </w:hyperlink>
          </w:p>
          <w:p>
            <w:pPr/>
            <w:hyperlink r:id="rId8" w:history="1">
              <w:r>
                <w:rPr>
                  <w:color w:val="#410a8c"/>
                  <w:u w:val="single"/>
                </w:rPr>
                <w:t xml:space="preserve">Magali Crochard</w:t>
              </w:r>
            </w:hyperlink>
          </w:p>
          <w:p>
            <w:pPr/>
            <w:r>
              <w:rPr/>
              <w:t xml:space="preserve">2025</w:t>
            </w:r>
          </w:p>
          <w:p>
            <w:pPr/>
            <w:r>
              <w:rPr/>
              <w:t xml:space="preserve">Pré-publication, Document de travail</w:t>
            </w:r>
          </w:p>
          <w:p>
            <w:pPr/>
            <w:hyperlink r:id="rId7" w:history="1">
              <w:r>
                <w:rPr>
                  <w:color w:val="#410a8c"/>
                  <w:u w:val="single"/>
                </w:rPr>
                <w:t xml:space="preserve">hal-05190527v1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transitions professionnelles : accompagner, conseiller ou prescrire ? Le cas du bilan de compétences</w:t>
              </w:r>
            </w:hyperlink>
          </w:p>
          <w:p>
            <w:pPr/>
            <w:hyperlink r:id="rId8" w:history="1">
              <w:r>
                <w:rPr>
                  <w:color w:val="#410a8c"/>
                  <w:u w:val="single"/>
                </w:rPr>
                <w:t xml:space="preserve">Magali Crochard</w:t>
              </w:r>
            </w:hyperlink>
          </w:p>
          <w:p>
            <w:pPr/>
            <w:r>
              <w:rPr>
                <w:i w:val="1"/>
                <w:iCs w:val="1"/>
              </w:rPr>
              <w:t xml:space="preserve">Faciliter les transitions professionnelles – Colloque international</w:t>
            </w:r>
            <w:r>
              <w:rPr/>
              <w:t xml:space="preserve">, Institut National de l'Orientation Professionnelle, Cnam, 2008, Lille, France</w:t>
            </w:r>
          </w:p>
          <w:p>
            <w:pPr/>
            <w:r>
              <w:rPr/>
              <w:t xml:space="preserve">Communication dans un congrès</w:t>
            </w:r>
          </w:p>
          <w:p>
            <w:pPr/>
            <w:hyperlink r:id="rId9" w:history="1">
              <w:r>
                <w:rPr>
                  <w:color w:val="#410a8c"/>
                  <w:u w:val="single"/>
                </w:rPr>
                <w:t xml:space="preserve">hal-05187470v1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Petit guide à l’usage de ceux qui terminent ... ou reprennent leurs études</w:t>
              </w:r>
            </w:hyperlink>
          </w:p>
          <w:p>
            <w:pPr/>
            <w:hyperlink r:id="rId8" w:history="1">
              <w:r>
                <w:rPr>
                  <w:color w:val="#410a8c"/>
                  <w:u w:val="single"/>
                </w:rPr>
                <w:t xml:space="preserve">Magali Crochard</w:t>
              </w:r>
            </w:hyperlink>
          </w:p>
          <w:p>
            <w:pPr/>
            <w:r>
              <w:rPr/>
              <w:t xml:space="preserve">Arnaud Franel. SEFI, 2007, 9782896031245</w:t>
            </w:r>
          </w:p>
          <w:p>
            <w:pPr/>
            <w:r>
              <w:rPr/>
              <w:t xml:space="preserve">Ouvrages</w:t>
            </w:r>
          </w:p>
          <w:p>
            <w:pPr/>
            <w:hyperlink r:id="rId10" w:history="1">
              <w:r>
                <w:rPr>
                  <w:color w:val="#410a8c"/>
                  <w:u w:val="single"/>
                </w:rPr>
                <w:t xml:space="preserve">hal-05187414v1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Engagement en formation et construction identitaire</w:t>
              </w:r>
            </w:hyperlink>
          </w:p>
          <w:p>
            <w:pPr/>
            <w:hyperlink r:id="rId8" w:history="1">
              <w:r>
                <w:rPr>
                  <w:color w:val="#410a8c"/>
                  <w:u w:val="single"/>
                </w:rPr>
                <w:t xml:space="preserve">Magali Crochard</w:t>
              </w:r>
            </w:hyperlink>
          </w:p>
          <w:p>
            <w:pPr/>
            <w:r>
              <w:rPr/>
              <w:t xml:space="preserve">l'hamattan. </w:t>
            </w:r>
            <w:r>
              <w:rPr>
                <w:i w:val="1"/>
                <w:iCs w:val="1"/>
              </w:rPr>
              <w:t xml:space="preserve">Engagement en formation et rapport au travail</w:t>
            </w:r>
            <w:r>
              <w:rPr/>
              <w:t xml:space="preserve">, l'harmattan, 2007, Savoirs, 978-2-296-04397-8</w:t>
            </w:r>
          </w:p>
          <w:p>
            <w:pPr/>
            <w:r>
              <w:rPr/>
              <w:t xml:space="preserve">Chapitre d'ouvrage</w:t>
            </w:r>
          </w:p>
          <w:p>
            <w:pPr/>
            <w:hyperlink r:id="rId11" w:history="1">
              <w:r>
                <w:rPr>
                  <w:color w:val="#410a8c"/>
                  <w:u w:val="single"/>
                </w:rPr>
                <w:t xml:space="preserve">hal-05187412v1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L'alternance à l'université : rapport au savoir vs rapport au travail ?</w:t>
              </w:r>
            </w:hyperlink>
          </w:p>
          <w:p>
            <w:pPr/>
            <w:hyperlink r:id="rId8" w:history="1">
              <w:r>
                <w:rPr>
                  <w:color w:val="#410a8c"/>
                  <w:u w:val="single"/>
                </w:rPr>
                <w:t xml:space="preserve">Magali Crochard</w:t>
              </w:r>
            </w:hyperlink>
          </w:p>
          <w:p>
            <w:pPr/>
            <w:r>
              <w:rPr>
                <w:i w:val="1"/>
                <w:iCs w:val="1"/>
              </w:rPr>
              <w:t xml:space="preserve">Éducation permanente</w:t>
            </w:r>
            <w:r>
              <w:rPr/>
              <w:t xml:space="preserve">, 2007, 2 (173), pp.83-94</w:t>
            </w:r>
          </w:p>
          <w:p>
            <w:pPr/>
            <w:r>
              <w:rPr/>
              <w:t xml:space="preserve">Article dans une revue</w:t>
            </w:r>
          </w:p>
          <w:p>
            <w:pPr/>
            <w:hyperlink r:id="rId12" w:history="1">
              <w:r>
                <w:rPr>
                  <w:color w:val="#410a8c"/>
                  <w:u w:val="single"/>
                </w:rPr>
                <w:t xml:space="preserve">hal-05188436v1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0527v1" TargetMode="External"/><Relationship Id="rId8" Type="http://schemas.openxmlformats.org/officeDocument/2006/relationships/hyperlink" Target="https://hal.science/search/index/?q=*&amp;authFullName_s=Magali Crochard" TargetMode="External"/><Relationship Id="rId9" Type="http://schemas.openxmlformats.org/officeDocument/2006/relationships/hyperlink" Target="https://hal.science/hal-05187470v1" TargetMode="External"/><Relationship Id="rId10" Type="http://schemas.openxmlformats.org/officeDocument/2006/relationships/hyperlink" Target="https://hal.science/hal-05187414v1" TargetMode="External"/><Relationship Id="rId11" Type="http://schemas.openxmlformats.org/officeDocument/2006/relationships/hyperlink" Target="https://hal.science/hal-05187412v1" TargetMode="External"/><Relationship Id="rId12" Type="http://schemas.openxmlformats.org/officeDocument/2006/relationships/hyperlink" Target="https://hal.science/hal-05188436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crochard</dc:title>
  <dc:description>CV</dc:description>
  <dc:subject/>
  <cp:keywords/>
  <cp:category/>
  <cp:lastModifiedBy/>
  <dcterms:created xsi:type="dcterms:W3CDTF">2026-05-26T10:31:05+02:00</dcterms:created>
  <dcterms:modified xsi:type="dcterms:W3CDTF">2026-05-26T10:31:05+02:00</dcterms:modified>
</cp:coreProperties>
</file>

<file path=docProps/custom.xml><?xml version="1.0" encoding="utf-8"?>
<Properties xmlns="http://schemas.openxmlformats.org/officeDocument/2006/custom-properties" xmlns:vt="http://schemas.openxmlformats.org/officeDocument/2006/docPropsVTypes"/>
</file>