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Mahdis Sadeghipouya </w:t>
      </w:r>
      <w:r>
        <w:rPr>
          <w:color w:val="641e6e"/>
        </w:rPr>
        <w:t xml:space="preserve">Chercheuse postdoctorale au Centre de Recherches Sociologiques et Politiques de Paris (CRESPPA - UMR 7217)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mahdis-sadeghipouya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89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hdis-sadeghipouya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Mahdis Sadeghipouya</dc:title>
  <dc:description>CV</dc:description>
  <dc:subject/>
  <cp:keywords/>
  <cp:category/>
  <cp:lastModifiedBy/>
  <dcterms:created xsi:type="dcterms:W3CDTF">2026-05-02T13:33:57+02:00</dcterms:created>
  <dcterms:modified xsi:type="dcterms:W3CDTF">2026-05-02T13:33:57+02:00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