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Mamoudou Ndiaye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mamoudoundiaye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0009-0009-3944-8746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contractuel en Sciences de l’information et de la communication à Le Mans Université, je mène une recherche sur les pratiques informationnelles liées aux jeux sérieux numériques envisagés comme ressources éducatives spécifiques.</w:t>
      </w:r>
    </w:p>
    <w:p>
      <w:pPr/>
      <w:r>
        <w:rPr/>
        <w:t xml:space="preserve">Mes axes de recherche actuels portent sur :</w:t>
      </w:r>
    </w:p>
    <w:p>
      <w:pPr>
        <w:numPr>
          <w:ilvl w:val="0"/>
          <w:numId w:val="2"/>
        </w:numPr>
      </w:pPr>
      <w:r>
        <w:rPr/>
        <w:t xml:space="preserve">Les pratiques Informationnelles</w:t>
      </w:r>
    </w:p>
    <w:p>
      <w:pPr>
        <w:numPr>
          <w:ilvl w:val="0"/>
          <w:numId w:val="2"/>
        </w:numPr>
      </w:pPr>
      <w:r>
        <w:rPr/>
        <w:t xml:space="preserve">Serious Games Educatifs</w:t>
      </w:r>
    </w:p>
    <w:p>
      <w:pPr>
        <w:numPr>
          <w:ilvl w:val="0"/>
          <w:numId w:val="2"/>
        </w:numPr>
      </w:pPr>
      <w:r>
        <w:rPr/>
        <w:t xml:space="preserve">Besoins informationnels</w:t>
      </w:r>
    </w:p>
    <w:p>
      <w:pPr>
        <w:numPr>
          <w:ilvl w:val="0"/>
          <w:numId w:val="2"/>
        </w:numPr>
      </w:pPr>
      <w:r>
        <w:rPr/>
        <w:t xml:space="preserve">Comportement Informationnel</w:t>
      </w:r>
    </w:p>
    <w:p>
      <w:pPr>
        <w:numPr>
          <w:ilvl w:val="0"/>
          <w:numId w:val="2"/>
        </w:numPr>
      </w:pPr>
      <w:r>
        <w:rPr/>
        <w:t xml:space="preserve">Patrimonialisation des Serious Games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Serious Games as Tools to Support Education : Information Practices of Teachers, Integration Perspectives and Challenges of their Preservation at the French National Library (BnF)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53rd Annual Conference of the Canadian Association for Information Science</w:t>
            </w:r>
            <w:r>
              <w:rPr/>
              <w:t xml:space="preserve">, May 2025, Halifax (Canada), Canada. </w:t>
            </w:r>
            <w:r>
              <w:rPr>
                <w:i w:val="1"/>
                <w:iCs w:val="1"/>
              </w:rPr>
              <w:t xml:space="preserve">Proceedings of the Annual Conference of CAIS / Actes du congrès annuel de l'ACSI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⟨10.29173/cais1886⟩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autour des pratiques en recherche pluridisciplinaire : construire, collaborer, valoriser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des Jeunes Chercheuses et Chercheurs en EIAH (Environnements Informatiques pour l'Apprentissage Humain)</w:t>
            </w:r>
            <w:r>
              <w:rPr/>
              <w:t xml:space="preserve">, Jun 2024,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Serious Games, a Specific Educational Resource: Analysing Teachers and Educational Engineer’s Information Seeking Behaviour Using the Concept of Information Horizons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Alliance: 12th International Conference, GALA 2023</w:t>
            </w:r>
            <w:r>
              <w:rPr/>
              <w:t xml:space="preserve">, Games and Learning Alliance, Nov 2023, Dublin, Ireland. pp.444-450,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⟨10.1007/978-3-031-49065-1_47⟩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Serious Games as Educational Tools: Information Practices of Actors and Field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Société française des sciences de l’information et de la communication (SFSIC) 2024</w:t>
            </w:r>
            <w:r>
              <w:rPr/>
              <w:t xml:space="preserve">, Société française des sciences de l’information et de la communication (SFSIC),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Analysis of the Information Practices of Actors Involved in the Field of Educational Serious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OCCE 2024 Digitally Transformed Education: Are We There Yet?</w:t>
            </w:r>
            <w:r>
              <w:rPr/>
              <w:t xml:space="preserve">, OCCE 2024 – IFIP TC3 Open Conference on Computers in Education, Feb 2024, Bournemouth,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mise en oeuvre de Serious Games : analyse des pratiques et retours d'expériences d'enseignants et d'ingénieurs pédagogiques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RJC-EIAH 2024</w:t>
            </w:r>
            <w:r>
              <w:rPr/>
              <w:t xml:space="preserve">, Le Mans Université, Jun 2024, Laval, France. pp.82-94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des pratiques informationnelles des acteurs impliqués dans le domaine des serious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(EIAH)</w:t>
            </w:r>
            <w:r>
              <w:rPr/>
              <w:t xml:space="preserve">, Association des Technologies de l’Information pour l’Éducation et la Formation (ATIEF), Jun 2023, Brest, France. pp.332-335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serious games numériques, des ressources éducatives spécifiques : vers une analyse des horizons informationnels d’acteurs.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des Jeunes Chercheurs en SIC</w:t>
            </w:r>
            <w:r>
              <w:rPr/>
              <w:t xml:space="preserve">, Laboratoire GERIICO, May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Serious Games, a Specific Educational Resource: Analysing Teachers and Educational Engineer’s Information Seeking Behaviour Using the Concept of Information Horizons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 2023 (GALA 2023)</w:t>
            </w:r>
            <w:r>
              <w:rPr/>
              <w:t xml:space="preserve">, Nov 2023, Dublin (IE), Ireland. Springer Nature Switzerland, Games and Learning Alliance, 14475, pp.444-450, 2024, Lecture Notes in Computer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hal-04329800v1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22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412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moudoundiaye" TargetMode="External"/><Relationship Id="rId9" Type="http://schemas.openxmlformats.org/officeDocument/2006/relationships/hyperlink" Target="https://orcid.org/0009-0009-3944-8746" TargetMode="External"/><Relationship Id="rId10" Type="http://schemas.openxmlformats.org/officeDocument/2006/relationships/hyperlink" Target="https://hal.science/hal-05089096v1" TargetMode="External"/><Relationship Id="rId11" Type="http://schemas.openxmlformats.org/officeDocument/2006/relationships/hyperlink" Target="https://hal.science/search/index/?q=*&amp;authFullName_s=Mamoudou Ndiaye" TargetMode="External"/><Relationship Id="rId12" Type="http://schemas.openxmlformats.org/officeDocument/2006/relationships/hyperlink" Target="https://hal.science/search/index/?q=*&amp;authFullName_s=Fabrice Pirolli" TargetMode="External"/><Relationship Id="rId13" Type="http://schemas.openxmlformats.org/officeDocument/2006/relationships/hyperlink" Target="https://hal.science/search/index/?q=*&amp;authFullName_s=Rapha&#235;lle Cr&#233;tin-Pirolli" TargetMode="External"/><Relationship Id="rId14" Type="http://schemas.openxmlformats.org/officeDocument/2006/relationships/hyperlink" Target="https://dx.doi.org/10.29173/cais1886" TargetMode="External"/><Relationship Id="rId15" Type="http://schemas.openxmlformats.org/officeDocument/2006/relationships/hyperlink" Target="https://hal.science/hal-05520691v1" TargetMode="External"/><Relationship Id="rId16" Type="http://schemas.openxmlformats.org/officeDocument/2006/relationships/hyperlink" Target="https://hal.science/search/index/?q=*&amp;authFullName_s=B&#233;r&#233;nice Lemoine" TargetMode="External"/><Relationship Id="rId17" Type="http://schemas.openxmlformats.org/officeDocument/2006/relationships/hyperlink" Target="https://hal.science/search/index/?q=*&amp;authFullName_s=Val&#233;riane Loison" TargetMode="External"/><Relationship Id="rId18" Type="http://schemas.openxmlformats.org/officeDocument/2006/relationships/hyperlink" Target="https://hal.science/search/index/?q=*&amp;authFullName_s=Sebastian Simon" TargetMode="External"/><Relationship Id="rId19" Type="http://schemas.openxmlformats.org/officeDocument/2006/relationships/hyperlink" Target="https://nantes-universite.hal.science/hal-04876137v1" TargetMode="External"/><Relationship Id="rId20" Type="http://schemas.openxmlformats.org/officeDocument/2006/relationships/hyperlink" Target="https://dx.doi.org/10.1007/978-3-031-49065-1_47" TargetMode="External"/><Relationship Id="rId21" Type="http://schemas.openxmlformats.org/officeDocument/2006/relationships/hyperlink" Target="https://hal.science/hal-04575335v1" TargetMode="External"/><Relationship Id="rId22" Type="http://schemas.openxmlformats.org/officeDocument/2006/relationships/hyperlink" Target="https://hal.science/hal-04575291v1" TargetMode="External"/><Relationship Id="rId23" Type="http://schemas.openxmlformats.org/officeDocument/2006/relationships/hyperlink" Target="https://hal.science/search/index/?q=*&amp;authFullName_s=Rapha&#235;lle Cretin-Pirolli" TargetMode="External"/><Relationship Id="rId24" Type="http://schemas.openxmlformats.org/officeDocument/2006/relationships/hyperlink" Target="https://hal.science/hal-04575712v1" TargetMode="External"/><Relationship Id="rId25" Type="http://schemas.openxmlformats.org/officeDocument/2006/relationships/hyperlink" Target="https://hal.science/hal-04142684v1" TargetMode="External"/><Relationship Id="rId26" Type="http://schemas.openxmlformats.org/officeDocument/2006/relationships/hyperlink" Target="https://hal.science/hal-04330832v1" TargetMode="External"/><Relationship Id="rId27" Type="http://schemas.openxmlformats.org/officeDocument/2006/relationships/hyperlink" Target="https://hal.science/hal-04329800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Mamoudou Ndiaye</dc:title>
  <dc:description>CV</dc:description>
  <dc:subject/>
  <cp:keywords/>
  <cp:category/>
  <cp:lastModifiedBy/>
  <dcterms:created xsi:type="dcterms:W3CDTF">2026-03-21T06:55:52+01:00</dcterms:created>
  <dcterms:modified xsi:type="dcterms:W3CDTF">2026-03-21T06:55:52+01:00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