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Espinasse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L’infrastructure autoroutière solaire, pour quelle transition ? Vision pour la rocade métropolitaine bordelaise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 Mobilité</w:t>
            </w:r>
            <w:r>
              <w:rPr/>
              <w:t xml:space="preserve">, Centre interuniversitaire d'étude de la mobilité; Université Libre de Bruxelles,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d'une métropolisation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OCS</w:t>
            </w:r>
            <w:r>
              <w:rPr/>
              <w:t xml:space="preserve">, Observatoire de la condition suburbaine - EAVT,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imaginaires du système autoroutier bordelais, en transition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Révéler des territoires - Exploration et production de savoirs »</w:t>
            </w:r>
            <w:r>
              <w:rPr/>
              <w:t xml:space="preserve">, ENSAPLV,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Solarizing the Bordeaux motorway : territorial or infrastructural resilience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 (IGU); Geographical Society of Ireland (GSI),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territoires de l'infrastructure autoroutière pour conduire les transitions des entrées métropolitaines bordelaises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imaginaires et infrastructures multimodales et autoroutières - Séminaire de laboratoire</w:t>
            </w:r>
            <w:r>
              <w:rPr/>
              <w:t xml:space="preserve">, Laboratoire Ville Mobilité Transport, Mar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socio-techniques autoroutières, exploration pour accompagner les transitions métropolitaines bordelaises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P2M Des autoroutes aux piétons</w:t>
            </w:r>
            <w:r>
              <w:rPr/>
              <w:t xml:space="preserve">, Association Passé Présent Mobilité,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Imaginaries and Landscapes Motorway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Motorway Architecture and Landscapes Retrospectives and Perspectives between Critique and Design</w:t>
            </w:r>
            <w:r>
              <w:rPr/>
              <w:t xml:space="preserve">, DAStU - Dipartimento di Architettura e Studi Urbani, Politecnico di Milano, Mar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autoroutières et territoires, quelles instances de gouvernance pour quelles évolutions ? Le « comité rocade » de la métropole bordelaise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ITTECOP Journée jeunes chercheurs, Strasbourg, 8 juin 2023, Infrastructures, écologie, paysages, société et territoires</w:t>
            </w:r>
            <w:r>
              <w:rPr/>
              <w:t xml:space="preserve">, ITTECOP - Ministère de la transition écologique et de la cohésion des territoires / ADEME / IENE,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the highway, but rethinking the (auto)mobility system ? – ambiguities of local government discourses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- Discourses and Sustainable Mobility/Urban Transitions in Peripheral Neighbourhoods</w:t>
            </w:r>
            <w:r>
              <w:rPr/>
              <w:t xml:space="preserve">, UCL - The Bartlett School of Planning, Apr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graphique, medium d’évolution infrastructurelle Exploration d’une monographie de parkways et parkroads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doctorales en paysage : Héritages, actualités et devenir de la recherche en paysage</w:t>
            </w:r>
            <w:r>
              <w:rPr/>
              <w:t xml:space="preserve">, Dec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urban planning public policies,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Urban Planning and Mobility, Transit Oriented Development in Latin America and Caribbean Cities</w:t>
            </w:r>
            <w:r>
              <w:rPr/>
              <w:t xml:space="preserve">, IDB -Banque interaméricaine de développement, Aug 2023,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hal-04470965v1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3481v1" TargetMode="External"/><Relationship Id="rId8" Type="http://schemas.openxmlformats.org/officeDocument/2006/relationships/hyperlink" Target="https://hal.science/search/index/?q=*&amp;authFullName_s=Manon Espinasse" TargetMode="External"/><Relationship Id="rId9" Type="http://schemas.openxmlformats.org/officeDocument/2006/relationships/hyperlink" Target="https://hal.science/hal-04950565v1" TargetMode="External"/><Relationship Id="rId10" Type="http://schemas.openxmlformats.org/officeDocument/2006/relationships/hyperlink" Target="https://hal.science/hal-04465270v1" TargetMode="External"/><Relationship Id="rId11" Type="http://schemas.openxmlformats.org/officeDocument/2006/relationships/hyperlink" Target="https://hal.science/hal-04683474v1" TargetMode="External"/><Relationship Id="rId12" Type="http://schemas.openxmlformats.org/officeDocument/2006/relationships/hyperlink" Target="https://hal.science/hal-04683504v1" TargetMode="External"/><Relationship Id="rId13" Type="http://schemas.openxmlformats.org/officeDocument/2006/relationships/hyperlink" Target="https://hal.science/hal-04482216v1" TargetMode="External"/><Relationship Id="rId14" Type="http://schemas.openxmlformats.org/officeDocument/2006/relationships/hyperlink" Target="https://hal.science/hal-04488787v1" TargetMode="External"/><Relationship Id="rId15" Type="http://schemas.openxmlformats.org/officeDocument/2006/relationships/hyperlink" Target="https://hal.science/hal-04465240v1" TargetMode="External"/><Relationship Id="rId16" Type="http://schemas.openxmlformats.org/officeDocument/2006/relationships/hyperlink" Target="https://hal.science/hal-04465261v1" TargetMode="External"/><Relationship Id="rId17" Type="http://schemas.openxmlformats.org/officeDocument/2006/relationships/hyperlink" Target="https://hal.science/hal-04464532v1" TargetMode="External"/><Relationship Id="rId18" Type="http://schemas.openxmlformats.org/officeDocument/2006/relationships/hyperlink" Target="https://hal.science/hal-0447096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Espinasse</dc:title>
  <dc:description>CV</dc:description>
  <dc:subject/>
  <cp:keywords/>
  <cp:category/>
  <cp:lastModifiedBy/>
  <dcterms:created xsi:type="dcterms:W3CDTF">2026-04-11T00:38:13+02:00</dcterms:created>
  <dcterms:modified xsi:type="dcterms:W3CDTF">2026-04-11T00:38:13+02:00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