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 la grand-mère dans les stratégies successorales : l’exemple de la reine Clotilde face à ses fils Childebert et Clotaire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adelphes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– Autorités féminines. Reconsidération du pouvoir des femmes durant l’Antiquité tardive et le haut Moyen Âge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Chroniques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fortes à la tête de l’Austrasie : les gouvernances de Brunehaut et de Plectrude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2023, 104,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Guardianship of Women from Late Antiquity to the Early Middle Ages in Western Europe: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- Europa Entangled (400-1600)</w:t>
            </w:r>
            <w:r>
              <w:rPr/>
              <w:t xml:space="preserve">, Apr 2024,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faide royale (561-613) : le Game of Thrones mérovingien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the Queen Chlotild and Her Sons Childebert and Chlotar: A Perspective on Succession Strategies in the Frankish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Dissolution of Kinship Ties in the Early Middle Ages, CA. 400-1100 AD</w:t>
            </w:r>
            <w:r>
              <w:rPr/>
              <w:t xml:space="preserve">, May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Dynamics of Grieving Women in the Frankish Chronicles (6th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of Leeds</w:t>
            </w:r>
            <w:r>
              <w:rPr/>
              <w:t xml:space="preserve">, University of Leeds,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Curam vellit propriam habere de filio ». Tutelle et soins apportés aux enfants durant l'Antiquité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d'enfants. Antiquité et haut Moyen Âge</w:t>
            </w:r>
            <w:r>
              <w:rPr/>
              <w:t xml:space="preserve">, Sophie Laribi-Glaudel; Sylvie Joye,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Huns et les autres : Tous barbares à l’époque médiévale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d’en Parler, RCF Lorraine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grandmother in the succession strategies : the example of the queen Chlotild against her sons Childebert and Chlotar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familiaux ou crise de société ? La transformation du monde romain au prisme des conflits familiaux (Occident, IVe-VIIIe siècle)</w:t>
            </w:r>
            <w:r>
              <w:rPr/>
              <w:t xml:space="preserve">, Virgile Mayo, Oct 2023,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étaient-ils civilisés ? L’exemple des Francs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Est’ival des Sciences</w:t>
            </w:r>
            <w:r>
              <w:rPr/>
              <w:t xml:space="preserve">, Jun 2022, Pagny-sur-Meuse,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contemporains sur le patrimoine/matrimoine antique et médiéval</w:t>
            </w:r>
            <w:r>
              <w:rPr/>
              <w:t xml:space="preserve">, Manon Raynal; Marie-Noëlle Diverchy-Gadd,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372v1" TargetMode="External"/><Relationship Id="rId8" Type="http://schemas.openxmlformats.org/officeDocument/2006/relationships/hyperlink" Target="https://hal.science/search/index/?q=*&amp;authFullName_s=Manon Raynal" TargetMode="External"/><Relationship Id="rId9" Type="http://schemas.openxmlformats.org/officeDocument/2006/relationships/hyperlink" Target="https://hal.science/hal-04710370v1" TargetMode="External"/><Relationship Id="rId10" Type="http://schemas.openxmlformats.org/officeDocument/2006/relationships/hyperlink" Target="https://hal.science/hal-04842298v1" TargetMode="External"/><Relationship Id="rId11" Type="http://schemas.openxmlformats.org/officeDocument/2006/relationships/hyperlink" Target="https://hal.science/hal-04329831v1" TargetMode="External"/><Relationship Id="rId12" Type="http://schemas.openxmlformats.org/officeDocument/2006/relationships/hyperlink" Target="https://hal.science/hal-04710315v1" TargetMode="External"/><Relationship Id="rId13" Type="http://schemas.openxmlformats.org/officeDocument/2006/relationships/hyperlink" Target="https://hal.univ-lorraine.fr/hal-04680909v1" TargetMode="External"/><Relationship Id="rId14" Type="http://schemas.openxmlformats.org/officeDocument/2006/relationships/hyperlink" Target="https://hal.science/hal-04710328v1" TargetMode="External"/><Relationship Id="rId15" Type="http://schemas.openxmlformats.org/officeDocument/2006/relationships/hyperlink" Target="https://hal.science/hal-04710349v1" TargetMode="External"/><Relationship Id="rId16" Type="http://schemas.openxmlformats.org/officeDocument/2006/relationships/hyperlink" Target="https://hal.science/hal-04710341v1" TargetMode="External"/><Relationship Id="rId17" Type="http://schemas.openxmlformats.org/officeDocument/2006/relationships/hyperlink" Target="https://hal.univ-lorraine.fr/hal-04680906v1" TargetMode="External"/><Relationship Id="rId18" Type="http://schemas.openxmlformats.org/officeDocument/2006/relationships/hyperlink" Target="https://hal.science/hal-04329845v1" TargetMode="External"/><Relationship Id="rId19" Type="http://schemas.openxmlformats.org/officeDocument/2006/relationships/hyperlink" Target="https://hal.univ-lorraine.fr/hal-04680904v1" TargetMode="External"/><Relationship Id="rId20" Type="http://schemas.openxmlformats.org/officeDocument/2006/relationships/hyperlink" Target="https://hal.science/hal-04329866v1" TargetMode="External"/><Relationship Id="rId21" Type="http://schemas.openxmlformats.org/officeDocument/2006/relationships/hyperlink" Target="https://hal.science/hal-043298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Raynal</dc:title>
  <dc:description>CV</dc:description>
  <dc:subject/>
  <cp:keywords/>
  <cp:category/>
  <cp:lastModifiedBy/>
  <dcterms:created xsi:type="dcterms:W3CDTF">2026-03-07T06:31:13+01:00</dcterms:created>
  <dcterms:modified xsi:type="dcterms:W3CDTF">2026-03-07T06:31:13+01:00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