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Scotto </w:t>
      </w:r>
      <w:r>
        <w:rPr>
          <w:color w:val="641e6e"/>
        </w:rPr>
        <w:t xml:space="preserve">Ingénieure recherche et médiation (ENSA Paris la Villette)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manon-scotto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Architecte DEDocteure en ArchitectureIngénieure de recherche (ENSA Paris la Villette)</w:t>
      </w:r>
    </w:p>
    <w:p>
      <w:pPr/>
      <w:r>
        <w:rPr>
          <w:b w:val="1"/>
          <w:bCs w:val="1"/>
        </w:rPr>
        <w:t xml:space="preserve">Intitulé de la thèse</w:t>
      </w:r>
    </w:p>
    <w:p>
      <w:pPr/>
      <w:r>
        <w:rPr/>
        <w:t xml:space="preserve">&amp;quot;La trame : outil pluriel de l'architecte. Vers une pensée de la maison industrialisée selon Pierre Lajus et Fabien Vienne&amp;quot; (Thèse de doctorat en architecture)</w:t>
      </w:r>
    </w:p>
    <w:p>
      <w:pPr/>
      <w:r>
        <w:rPr>
          <w:i w:val="1"/>
          <w:iCs w:val="1"/>
        </w:rPr>
        <w:t xml:space="preserve">Sous la direction de Catherine Maumi, Professeure en Histoire et Théorie de l'architecture et des formes urbaine, et sous contrat doctoral du Ministère de la Culture (2017-2019), soutenue le 15 décembre 2022</w:t>
      </w: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Outils conceptuels de l'architecte (trames, systèmes modulaires et constructifs complexes, réseaux géométriques, combinatoire)</w:t>
      </w:r>
    </w:p>
    <w:p>
      <w:pPr>
        <w:numPr>
          <w:ilvl w:val="0"/>
          <w:numId w:val="2"/>
        </w:numPr>
      </w:pPr>
      <w:r>
        <w:rPr/>
        <w:t xml:space="preserve">Habitat individuel industrialisé en France métropolitaine et DOM-TOM entre 1960 et 1980</w:t>
      </w:r>
    </w:p>
    <w:p>
      <w:pPr>
        <w:numPr>
          <w:ilvl w:val="0"/>
          <w:numId w:val="2"/>
        </w:numPr>
      </w:pPr>
      <w:r>
        <w:rPr/>
        <w:t xml:space="preserve">Architecture XXe siècle</w:t>
      </w:r>
    </w:p>
    <w:p>
      <w:pPr>
        <w:numPr>
          <w:ilvl w:val="0"/>
          <w:numId w:val="2"/>
        </w:numPr>
      </w:pPr>
      <w:r>
        <w:rPr/>
        <w:t xml:space="preserve">Processus d'acculturation de l'architecte (voyages, lectures, expérimentations, rencontres, collaborations, etc.)</w:t>
      </w:r>
    </w:p>
    <w:p>
      <w:pPr>
        <w:numPr>
          <w:ilvl w:val="0"/>
          <w:numId w:val="2"/>
        </w:numPr>
      </w:pPr>
      <w:r>
        <w:rPr/>
        <w:t xml:space="preserve">Pierre Lajus (1930-/), Fabien Vienne (1925-2016)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procédé naît l'ouvrage. Lumière sur le système modulaire et constructif EXN (Fabien Vienne, Maurice Tomi)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Architecture en série &amp; patrimoine,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Notre-Dame de la Garde (1967-1971). Lecture multiple d'un projet singulier : échelles, acteurs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LACTH</w:t>
            </w:r>
            <w:r>
              <w:rPr/>
              <w:t xml:space="preserve">, 2021, 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embarquée : l'AMI &amp;quot;Engagés pour la qualité du logement de demain&amp;quot; comme dispositif spécifique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Bogoni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École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Lajus, Fabien Vienne et la trame. L'architecte et le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oeuvre</w:t>
            </w:r>
            <w:r>
              <w:rPr/>
              <w:t xml:space="preserve">, Cité de l'architecture et du Patrimoine,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variable et le permanent. Conditions de survie d’un patrimoine architectural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d'Histoire de l'Art</w:t>
            </w:r>
            <w:r>
              <w:rPr/>
              <w:t xml:space="preserve">, CIHA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maisons évolutives selon Pierre Lajus.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évolutive / réversible - Formes et dispositifs.</w:t>
            </w:r>
            <w:r>
              <w:rPr/>
              <w:t xml:space="preserve">, GRIEF-Énsa de Bretagne, Feb 2020, Rennes (FR), France. pp. 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constructeurs : temporalités, échelles et apports d'une relation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architectes. Métier, profession ou filière, entre permanence et instabilité des formes de la pratique architecturale : comment penser les liens entre les acteurs d'un champ de l'architecture en recomposition ?</w:t>
            </w:r>
            <w:r>
              <w:rPr/>
              <w:t xml:space="preserve">, ENSA Nancy - LHAC,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maisons évolutives selon Pierre Lajus (1930-/) : de la découverte notionnelle à sa mise en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évolutive/réversible : formes et dispositifs</w:t>
            </w:r>
            <w:r>
              <w:rPr/>
              <w:t xml:space="preserve">, ENSA Bretagne,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Nous sommes tous des architectes ! ” : Pierre Lajus et l’assistance architecturale auprès du groupe Maison Phénix, 1979-1983.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L’Architecte formateur. Vers un renouveau du conseil, de la sensibilisation et de la médiation en architecture</w:t>
            </w:r>
            <w:r>
              <w:rPr/>
              <w:t xml:space="preserve">, Énsa Normandie, Mar 2019, Rouen (École Nationale Supérieure d’Architecture de Normandie),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normative à la trame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en Histoire de l’architecture "La norme et son contraire"</w:t>
            </w:r>
            <w:r>
              <w:rPr/>
              <w:t xml:space="preserve">, ENSA Bretagne,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en interaction avec son environnement humain, climatique et paysager : l’exemple du système EXN appliqué aux Cases Tomi à La Réunion (Fabien Vienne, Maurice Tomi)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milieu tropical : construire le paysage, entre pratique et recherche</w:t>
            </w:r>
            <w:r>
              <w:rPr/>
              <w:t xml:space="preserve">, ENSA Réunion, Oct 2019, Le Port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des architectes&amp;quot;. L’architecte Pierre Lajus et sa mission d’assistance architecturale auprès du groupe Maisons Phénix, 1979-1983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L’architecte formateur. Vers un renouveau du conseil, de la sensibilisation et de la médiation en architecture</w:t>
            </w:r>
            <w:r>
              <w:rPr/>
              <w:t xml:space="preserve">, Laboratoire ATE (Architecture, Territoire, Environnement), ENSA Normandie,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et la débutante. Derrière l’œuvre, l’architecte : Rencontre avec Fabien Vienne (1925-2016)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de l’Association d’Histoire de l’Architecture</w:t>
            </w:r>
            <w:r>
              <w:rPr/>
              <w:t xml:space="preserve">, Association d’Histoire de l’Architecture, ENSA Belleville,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normes architecturales de la métropole, le parcours singulier de Fabien Vienne (architecte, urbaniste, modélateur)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interstices en histoire de l’architecture (XVIIIe au XXIe siècle) II : Questionner la figure de l’architecte et son champ d’action</w:t>
            </w:r>
            <w:r>
              <w:rPr/>
              <w:t xml:space="preserve">, LAURE, InTRu, ENSA Lyon,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Joie de la géométrie + logement social = vue mer, Fabien Vienne et la résidence Notre-Dame-de la Garde à la Ciotat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 'exposition "Fabien Vienne. Point. Ligne. Surface. Volume."</w:t>
            </w:r>
            <w:r>
              <w:rPr/>
              <w:t xml:space="preserve">, CAUE Bouches du Rhône; La Maison de l'architecture et de la Ville, MAV PACA, Nov 2016, Marseille, France. http://architecturesenligne.org/video/manon-scotto-thierry-durousseau-version-longue/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conceptuelle de l'architecte et modes de production rationalisés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Rencontres Doctorales en Architecture et Paysage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ré-interrogation du concept de trames en architecture, influences du processus d'industrialisation du bâtiment en France des années 1960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 sous la thématique « Représenter »</w:t>
            </w:r>
            <w:r>
              <w:rPr/>
              <w:t xml:space="preserve">, Sep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Faire-Fabriquer, Transmettre. Quel renouveau pour la fabrique des territoires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normes ? Histoires d'architectes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Lefranc-Cervo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Cappellari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GRIEF, 2023, 978-2-9567384-4-2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Vienne à La Réunion 1949-1995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/>
              <w:t xml:space="preserve">TER'LA, 2021, Patrimoine de La Réunion du XXe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en prise avec le monde industriel : Fabien Vienne (1925-2016) et Pierre Lajus (1930-)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Une profession, des architectes</w:t>
            </w:r>
            <w:r>
              <w:rPr/>
              <w:t xml:space="preserve">, pp. 126-139,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se trame ? L'outil de conception de l'architecte comme ressource du projet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Re-sourcer, réparer, ré imaginer, réagir, revitaliser, recycler, ressourcer. Cahier des contributions Europan 18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Europan Europe</w:t>
              </w:r>
            </w:hyperlink>
            <w:r>
              <w:rPr/>
              <w:t xml:space="preserve">, pp.21-27,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Designe-moi le monde de demain : rencontre avec huit jeunes talents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Notre-Dame de la Garde (1967-1971). Lecture multiple d'un projet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[Rapport de recherche] ENSA Marseille (Inama); ENSA Lille (LACTH).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d’habitations de Notre-Dame de la Garde. 170 logements sociaux à La Ciotat, Fabien Vienne 1970 (Mémoire de Master)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Architecture, aménagement de l'espace. ENSA MARSEILLE,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tel-03655063v1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D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C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scotto" TargetMode="External"/><Relationship Id="rId9" Type="http://schemas.openxmlformats.org/officeDocument/2006/relationships/hyperlink" Target="https://hal.science/hal-03463264v1" TargetMode="External"/><Relationship Id="rId10" Type="http://schemas.openxmlformats.org/officeDocument/2006/relationships/hyperlink" Target="https://hal.science/search/index/?q=*&amp;authFullName_s=Manon Scotto" TargetMode="External"/><Relationship Id="rId11" Type="http://schemas.openxmlformats.org/officeDocument/2006/relationships/hyperlink" Target="https://hal.science/hal-03643512v1" TargetMode="External"/><Relationship Id="rId12" Type="http://schemas.openxmlformats.org/officeDocument/2006/relationships/hyperlink" Target="https://hal.science/hal-04902198v1" TargetMode="External"/><Relationship Id="rId13" Type="http://schemas.openxmlformats.org/officeDocument/2006/relationships/hyperlink" Target="https://hal.science/search/index/?q=*&amp;authFullName_s=Francesco Bogoni" TargetMode="External"/><Relationship Id="rId14" Type="http://schemas.openxmlformats.org/officeDocument/2006/relationships/hyperlink" Target="https://hal.science/hal-04902234v1" TargetMode="External"/><Relationship Id="rId15" Type="http://schemas.openxmlformats.org/officeDocument/2006/relationships/hyperlink" Target="https://hal.science/hal-04902244v1" TargetMode="External"/><Relationship Id="rId16" Type="http://schemas.openxmlformats.org/officeDocument/2006/relationships/hyperlink" Target="https://hal.science/hal-04912462v1" TargetMode="External"/><Relationship Id="rId17" Type="http://schemas.openxmlformats.org/officeDocument/2006/relationships/hyperlink" Target="https://hal.science/search/index/?q=*&amp;authFullName_s=Christelle Floret" TargetMode="External"/><Relationship Id="rId18" Type="http://schemas.openxmlformats.org/officeDocument/2006/relationships/hyperlink" Target="https://hal.science/hal-03463251v1" TargetMode="External"/><Relationship Id="rId19" Type="http://schemas.openxmlformats.org/officeDocument/2006/relationships/hyperlink" Target="https://hal.science/hal-02432346v1" TargetMode="External"/><Relationship Id="rId20" Type="http://schemas.openxmlformats.org/officeDocument/2006/relationships/hyperlink" Target="https://hal.science/hal-04912440v1" TargetMode="External"/><Relationship Id="rId21" Type="http://schemas.openxmlformats.org/officeDocument/2006/relationships/hyperlink" Target="https://hal.science/hal-02432354v1" TargetMode="External"/><Relationship Id="rId22" Type="http://schemas.openxmlformats.org/officeDocument/2006/relationships/hyperlink" Target="https://hal.science/hal-02432330v1" TargetMode="External"/><Relationship Id="rId23" Type="http://schemas.openxmlformats.org/officeDocument/2006/relationships/hyperlink" Target="https://hal.science/hal-02092394v1" TargetMode="External"/><Relationship Id="rId24" Type="http://schemas.openxmlformats.org/officeDocument/2006/relationships/hyperlink" Target="https://hal.science/hal-02092426v1" TargetMode="External"/><Relationship Id="rId25" Type="http://schemas.openxmlformats.org/officeDocument/2006/relationships/hyperlink" Target="https://hal.science/hal-02092354v1" TargetMode="External"/><Relationship Id="rId26" Type="http://schemas.openxmlformats.org/officeDocument/2006/relationships/hyperlink" Target="https://hal.science/hal-02083102v1" TargetMode="External"/><Relationship Id="rId27" Type="http://schemas.openxmlformats.org/officeDocument/2006/relationships/hyperlink" Target="https://hal.science/search/index/?q=*&amp;authFullName_s=Thierry Durousseau" TargetMode="External"/><Relationship Id="rId28" Type="http://schemas.openxmlformats.org/officeDocument/2006/relationships/hyperlink" Target="https://hal.science/hal-02432344v1" TargetMode="External"/><Relationship Id="rId29" Type="http://schemas.openxmlformats.org/officeDocument/2006/relationships/hyperlink" Target="https://hal.science/hal-02090976v1" TargetMode="External"/><Relationship Id="rId30" Type="http://schemas.openxmlformats.org/officeDocument/2006/relationships/hyperlink" Target="https://hal.science/hal-04902219v1" TargetMode="External"/><Relationship Id="rId31" Type="http://schemas.openxmlformats.org/officeDocument/2006/relationships/hyperlink" Target="https://hal.science/search/index/?q=*&amp;authFullName_s=&#201;lise Macaire" TargetMode="External"/><Relationship Id="rId32" Type="http://schemas.openxmlformats.org/officeDocument/2006/relationships/hyperlink" Target="https://hal.science/search/index/?q=*&amp;authFullName_s=Ioana Iosa" TargetMode="External"/><Relationship Id="rId33" Type="http://schemas.openxmlformats.org/officeDocument/2006/relationships/hyperlink" Target="https://hal.science/search/index/?q=*&amp;authFullName_s=Antonella Tufano" TargetMode="External"/><Relationship Id="rId34" Type="http://schemas.openxmlformats.org/officeDocument/2006/relationships/hyperlink" Target="https://hal.science/search/index/?q=*&amp;authFullName_s=Bendicht Weber" TargetMode="External"/><Relationship Id="rId35" Type="http://schemas.openxmlformats.org/officeDocument/2006/relationships/hyperlink" Target="https://hal.science/hal-04071762v1" TargetMode="External"/><Relationship Id="rId36" Type="http://schemas.openxmlformats.org/officeDocument/2006/relationships/hyperlink" Target="https://hal.science/search/index/?q=*&amp;authFullName_s=Julien Bastoen" TargetMode="External"/><Relationship Id="rId37" Type="http://schemas.openxmlformats.org/officeDocument/2006/relationships/hyperlink" Target="https://hal.science/search/index/?q=*&amp;authFullName_s=Carmen Popescu" TargetMode="External"/><Relationship Id="rId38" Type="http://schemas.openxmlformats.org/officeDocument/2006/relationships/hyperlink" Target="https://hal.science/search/index/?q=*&amp;authFullName_s=L&#233;na Lefranc-Cervo" TargetMode="External"/><Relationship Id="rId39" Type="http://schemas.openxmlformats.org/officeDocument/2006/relationships/hyperlink" Target="https://hal.science/search/index/?q=*&amp;authFullName_s=Nicole Cappellari" TargetMode="External"/><Relationship Id="rId40" Type="http://schemas.openxmlformats.org/officeDocument/2006/relationships/hyperlink" Target="https://hal.science/hal-03463233v1" TargetMode="External"/><Relationship Id="rId41" Type="http://schemas.openxmlformats.org/officeDocument/2006/relationships/hyperlink" Target="https://hal.science/search/index/?q=*&amp;authFullName_s=Xavier Dousson" TargetMode="External"/><Relationship Id="rId42" Type="http://schemas.openxmlformats.org/officeDocument/2006/relationships/hyperlink" Target="https://hal.science/hal-04946142v1" TargetMode="External"/><Relationship Id="rId43" Type="http://schemas.openxmlformats.org/officeDocument/2006/relationships/hyperlink" Target="https://hal.science/hal-04946101v1" TargetMode="External"/><Relationship Id="rId44" Type="http://schemas.openxmlformats.org/officeDocument/2006/relationships/hyperlink" Target="https://www.europan-europe.eu/media/default/0001/31/f778c2af6b09b703d06796553cc1cdf09e8a3e16.pdf" TargetMode="External"/><Relationship Id="rId45" Type="http://schemas.openxmlformats.org/officeDocument/2006/relationships/hyperlink" Target="https://hal.science/hal-04946244v1" TargetMode="External"/><Relationship Id="rId46" Type="http://schemas.openxmlformats.org/officeDocument/2006/relationships/hyperlink" Target="https://hal.science/hal-03463276v1" TargetMode="External"/><Relationship Id="rId47" Type="http://schemas.openxmlformats.org/officeDocument/2006/relationships/hyperlink" Target="https://hal.science/tel-0365506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Scotto</dc:title>
  <dc:description>CV</dc:description>
  <dc:subject/>
  <cp:keywords/>
  <cp:category/>
  <cp:lastModifiedBy/>
  <dcterms:created xsi:type="dcterms:W3CDTF">2026-04-02T00:16:21+02:00</dcterms:created>
  <dcterms:modified xsi:type="dcterms:W3CDTF">2026-04-02T00:16:21+02:00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