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VIDAL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Manon VIDAL</w:t>
      </w:r>
      <w:br/>
      <w:r>
        <w:rPr/>
        <w:t xml:space="preserve">Née le 03/03/90 à Mantes-la-Jolie (Yvelines - 78)</w:t>
      </w:r>
    </w:p>
    <w:p>
      <w:pPr/>
      <w:r>
        <w:rPr/>
        <w:t xml:space="preserve">CONSERVATEUR DU PATRIMOINE</w:t>
      </w:r>
      <w:br/>
      <w:r>
        <w:rPr/>
        <w:t xml:space="preserve">Fonction publique d’Etat</w:t>
      </w:r>
    </w:p>
    <w:p>
      <w:pPr/>
      <w:r>
        <w:rPr/>
        <w:t xml:space="preserve">Mél : </w:t>
      </w:r>
      <w:hyperlink r:id="rId7" w:history="1">
        <w:r>
          <w:rPr>
            <w:color w:val="#410a8c"/>
            <w:u w:val="single"/>
          </w:rPr>
          <w:t xml:space="preserve">manon.vidal@culture.gouv.fr</w:t>
        </w:r>
      </w:hyperlink>
    </w:p>
    <w:p>
      <w:pPr/>
      <w:hyperlink r:id="rId8" w:history="1">
        <w:r>
          <w:rPr>
            <w:color w:val="#410a8c"/>
            <w:u w:val="single"/>
          </w:rPr>
          <w:t xml:space="preserve">https://fr.linkedin.com/in/manonvidal</w:t>
        </w:r>
      </w:hyperlink>
    </w:p>
    <w:p>
      <w:pPr/>
      <w:r>
        <w:rPr>
          <w:b w:val="1"/>
          <w:bCs w:val="1"/>
        </w:rPr>
        <w:t xml:space="preserve">EXPERIENCES PROFESSIONNELLES</w:t>
      </w:r>
    </w:p>
    <w:p>
      <w:pPr/>
      <w:r>
        <w:rPr>
          <w:i w:val="1"/>
          <w:iCs w:val="1"/>
        </w:rPr>
        <w:t xml:space="preserve">Avril-juin 2019</w:t>
      </w:r>
      <w:br/>
      <w:r>
        <w:rPr/>
        <w:t xml:space="preserve">Participation au programme d’échange de jeunes professionnels du patrimoine franco-allemand organisé par l’Office franco-allemand pour la jeunesse, la Direction générale des patrimoines – Service des musées de France et département des affaires européennes et internationales, et la Haus der Geschichte der Bundesrepublik Deutschland. Séjour professionnel de deux mois au sein de la Fondation pour les châteaux et jardins prussiens de Berlin et du Brandebourg (Potsdam).</w:t>
      </w:r>
    </w:p>
    <w:p>
      <w:pPr/>
      <w:r>
        <w:rPr>
          <w:i w:val="1"/>
          <w:iCs w:val="1"/>
        </w:rPr>
        <w:t xml:space="preserve">Octobre-décembre 2018</w:t>
      </w:r>
      <w:br/>
      <w:r>
        <w:rPr/>
        <w:t xml:space="preserve">Chargée du cours « Théorie et pratique de la conservation-restauration » au sein du master Patrimoine de Cahors, Université Toulouse Jean-Jaurès.</w:t>
      </w:r>
    </w:p>
    <w:p>
      <w:pPr/>
      <w:r>
        <w:rPr>
          <w:i w:val="1"/>
          <w:iCs w:val="1"/>
        </w:rPr>
        <w:t xml:space="preserve">1er juillet 2017- aujourd’hui</w:t>
      </w:r>
      <w:br/>
      <w:r>
        <w:rPr/>
        <w:t xml:space="preserve">Conservatrice des monuments historiques à la DRAC Occitanie, Conservation régionale des monuments historiques, site de Toulouse, chargée des Hautes-Pyrénées, du Lot et du Tarn-et-Garonne.</w:t>
      </w:r>
    </w:p>
    <w:p>
      <w:pPr/>
      <w:r>
        <w:rPr>
          <w:b w:val="1"/>
          <w:bCs w:val="1"/>
        </w:rPr>
        <w:t xml:space="preserve">FORMATION</w:t>
      </w:r>
    </w:p>
    <w:p>
      <w:pPr/>
      <w:r>
        <w:rPr>
          <w:i w:val="1"/>
          <w:iCs w:val="1"/>
        </w:rPr>
        <w:t xml:space="preserve">2016-2017</w:t>
      </w:r>
      <w:br/>
      <w:r>
        <w:rPr/>
        <w:t xml:space="preserve">Formation à l’Institut national du patrimoine.</w:t>
      </w:r>
    </w:p>
    <w:p>
      <w:pPr/>
      <w:r>
        <w:rPr>
          <w:i w:val="1"/>
          <w:iCs w:val="1"/>
        </w:rPr>
        <w:t xml:space="preserve">2015</w:t>
      </w:r>
      <w:br/>
      <w:r>
        <w:rPr/>
        <w:t xml:space="preserve">Lauréate du concours de conservateur du patrimoine, reçue major dans la spécialité Monuments historiques – Inventaire.</w:t>
      </w:r>
    </w:p>
    <w:p>
      <w:pPr/>
      <w:r>
        <w:rPr>
          <w:i w:val="1"/>
          <w:iCs w:val="1"/>
        </w:rPr>
        <w:t xml:space="preserve">2014 - 2015</w:t>
      </w:r>
      <w:br/>
      <w:r>
        <w:rPr/>
        <w:t xml:space="preserve">Préparation au concours de conservateur du patrimoine, Ecole du Louvre et Paris I-Paris IV-Paris X.</w:t>
      </w:r>
    </w:p>
    <w:p>
      <w:pPr/>
      <w:r>
        <w:rPr>
          <w:i w:val="1"/>
          <w:iCs w:val="1"/>
        </w:rPr>
        <w:t xml:space="preserve">2010 - 2014</w:t>
      </w:r>
      <w:br/>
      <w:r>
        <w:rPr/>
        <w:t xml:space="preserve">Lauréate du concours de l’Ecole nationale des chartes, reçue major de promotion.</w:t>
      </w:r>
      <w:br/>
      <w:r>
        <w:rPr/>
        <w:t xml:space="preserve">Formation d’archiviste-paléographe à l’Ecole nationale des chartes.</w:t>
      </w:r>
      <w:br/>
      <w:r>
        <w:rPr/>
        <w:t xml:space="preserve">Master 2 à l’Université Paris-IV, dir. Alexandre Gady, mention Très bien.</w:t>
      </w:r>
      <w:br/>
      <w:r>
        <w:rPr/>
        <w:t xml:space="preserve">Sujet : Un architecte au service du progrès des arts. Théorie et histoire de l'architecture chez Jacques-Guillaume Legrand.</w:t>
      </w:r>
    </w:p>
    <w:p>
      <w:pPr/>
      <w:r>
        <w:rPr/>
        <w:t xml:space="preserve">Thèse d’établissement pour le diplôme d’archiviste-paléographe, dir. Alexandre Gady et Guillaume Fonkenell.</w:t>
      </w:r>
      <w:br/>
      <w:r>
        <w:rPr/>
        <w:t xml:space="preserve">Sujet : Jacques-Guillaume Legrand (1753-1807). Pratique, théorie et histoire de l’architecture à la fin du XVIIIe siècle.</w:t>
      </w:r>
    </w:p>
    <w:p>
      <w:pPr/>
      <w:r>
        <w:rPr>
          <w:i w:val="1"/>
          <w:iCs w:val="1"/>
        </w:rPr>
        <w:t xml:space="preserve">2008 - 2010</w:t>
      </w:r>
      <w:br/>
      <w:r>
        <w:rPr/>
        <w:t xml:space="preserve">Classe préparatoire au concours de l’Ecole nationale des chartes, section A, Lycée Henri-IV, Paris.</w:t>
      </w:r>
    </w:p>
    <w:p>
      <w:pPr/>
      <w:r>
        <w:rPr>
          <w:i w:val="1"/>
          <w:iCs w:val="1"/>
        </w:rPr>
        <w:t xml:space="preserve">2007 - 2008</w:t>
      </w:r>
      <w:br/>
      <w:r>
        <w:rPr/>
        <w:t xml:space="preserve">Baccalauréat Littéraire, mention Très bien avec félicitations à l’unanimité du jury, Lycée Alain Colas – La Communication, Nevers.</w:t>
      </w:r>
    </w:p>
    <w:p>
      <w:pPr/>
      <w:r>
        <w:rPr>
          <w:b w:val="1"/>
          <w:bCs w:val="1"/>
        </w:rPr>
        <w:t xml:space="preserve">STAGES</w:t>
      </w:r>
    </w:p>
    <w:p>
      <w:pPr/>
      <w:r>
        <w:rPr>
          <w:i w:val="1"/>
          <w:iCs w:val="1"/>
        </w:rPr>
        <w:t xml:space="preserve">2017</w:t>
      </w:r>
      <w:br/>
      <w:r>
        <w:rPr/>
        <w:t xml:space="preserve">Stage au château de Versailles, département du Mobilier et des Objets d’art (Versailles, 2-26 mai)</w:t>
      </w:r>
      <w:br/>
      <w:r>
        <w:rPr/>
        <w:t xml:space="preserve">Recherches préalables à la restauration des cabinets de la duchesse de Bourgogne</w:t>
      </w:r>
      <w:br/>
      <w:r>
        <w:rPr/>
        <w:t xml:space="preserve">Stage au sein de l’administration des monuments historiques du Land de Berlin (Landesdenkmalamt Berlin, 13 février-31 mars)</w:t>
      </w:r>
    </w:p>
    <w:p>
      <w:pPr/>
      <w:r>
        <w:rPr>
          <w:i w:val="1"/>
          <w:iCs w:val="1"/>
        </w:rPr>
        <w:t xml:space="preserve">2016</w:t>
      </w:r>
      <w:br/>
      <w:r>
        <w:rPr/>
        <w:t xml:space="preserve">Stage de spécialité au Centre des monuments nationaux, Direction de la conservation des monuments et des collections (Paris, 21 novembre-16 décembre)</w:t>
      </w:r>
      <w:br/>
      <w:r>
        <w:rPr/>
        <w:t xml:space="preserve">Recherches préalables au remeublement de l’Hôtel de la Marine</w:t>
      </w:r>
      <w:br/>
      <w:r>
        <w:rPr/>
        <w:t xml:space="preserve">Recherches sur le lapidaire de l’abbaye de Charroux</w:t>
      </w:r>
      <w:br/>
      <w:r>
        <w:rPr/>
        <w:t xml:space="preserve">Stage de spécialité à la Conservation régionale des monuments historiques, DRAC Occitanie (site de Montpellier, 4 juillet-18 novembre)</w:t>
      </w:r>
      <w:br/>
      <w:r>
        <w:rPr/>
        <w:t xml:space="preserve">Elaboration d’un projet de trésor pour la cathédrale de Perpignan (Pyrénées-Orientales)</w:t>
      </w:r>
      <w:br/>
      <w:r>
        <w:rPr/>
        <w:t xml:space="preserve">Création d’un livret-jeu pour les enfants autour des collections anatomiques du docteur Auzoux de l’Université de Montpellier (collection DUO de la DRAC Occitanie)</w:t>
      </w:r>
    </w:p>
    <w:p>
      <w:pPr/>
      <w:r>
        <w:rPr/>
        <w:t xml:space="preserve">Stage en administration culturelle, DRAC Nord-Pas-de-Calais-Picardie (Lille, 29 février-25 mars)</w:t>
      </w:r>
    </w:p>
    <w:p>
      <w:pPr/>
      <w:r>
        <w:rPr>
          <w:i w:val="1"/>
          <w:iCs w:val="1"/>
        </w:rPr>
        <w:t xml:space="preserve">2015</w:t>
      </w:r>
      <w:br/>
      <w:r>
        <w:rPr/>
        <w:t xml:space="preserve">Stage au Service régional de l’Inventaire d’Île-de-France</w:t>
      </w:r>
      <w:br/>
      <w:r>
        <w:rPr/>
        <w:t xml:space="preserve">Recherches sur le mobilier créé par Joseph-André Motte pour l’aéroport d’Orly.</w:t>
      </w:r>
      <w:br/>
      <w:r>
        <w:rPr/>
        <w:t xml:space="preserve">Chargée de Travaux Dirigés, Ecole du Louvre, spécialité Architecture.</w:t>
      </w:r>
    </w:p>
    <w:p>
      <w:pPr/>
      <w:r>
        <w:rPr>
          <w:i w:val="1"/>
          <w:iCs w:val="1"/>
        </w:rPr>
        <w:t xml:space="preserve">2012</w:t>
      </w:r>
      <w:br/>
      <w:r>
        <w:rPr/>
        <w:t xml:space="preserve">Stage au Musée Sissi (Vienne, Autriche).</w:t>
      </w:r>
      <w:br/>
      <w:r>
        <w:rPr/>
        <w:t xml:space="preserve">Stage d’archéologie du bâti (Vézelay, dir. Centre des études médiévales d’Auxerre).</w:t>
      </w:r>
    </w:p>
    <w:p>
      <w:pPr/>
      <w:r>
        <w:rPr>
          <w:i w:val="1"/>
          <w:iCs w:val="1"/>
        </w:rPr>
        <w:t xml:space="preserve">2011</w:t>
      </w:r>
      <w:br/>
      <w:r>
        <w:rPr/>
        <w:t xml:space="preserve">Stage au Musée des Beaux-Arts de la Ville de Paris-Petit Palais.</w:t>
      </w:r>
      <w:br/>
      <w:r>
        <w:rPr/>
        <w:t xml:space="preserve">Stage à la Conservation régionale des monuments historiques de la DRAC Auvergne (Clermont-Ferrand).</w:t>
      </w:r>
    </w:p>
    <w:p>
      <w:pPr/>
      <w:r>
        <w:rPr>
          <w:b w:val="1"/>
          <w:bCs w:val="1"/>
        </w:rPr>
        <w:t xml:space="preserve">LANGUES ETRANGERES</w:t>
      </w:r>
    </w:p>
    <w:p>
      <w:pPr/>
      <w:r>
        <w:rPr/>
        <w:t xml:space="preserve">Allemand</w:t>
      </w:r>
      <w:br/>
      <w:r>
        <w:rPr/>
        <w:t xml:space="preserve">Anglais</w:t>
      </w:r>
      <w:br/>
      <w:r>
        <w:rPr/>
        <w:t xml:space="preserve">Latin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Moyen Âge entre Tarn et Garonne</w:t>
              </w:r>
            </w:hyperlink>
          </w:p>
          <w:p>
            <w:pPr/>
            <w:hyperlink r:id="rId10" w:history="1">
              <w:r>
                <w:rPr>
                  <w:color w:val="#410a8c"/>
                  <w:u w:val="single"/>
                </w:rPr>
                <w:t xml:space="preserve">Léa Gerardin</w:t>
              </w:r>
            </w:hyperlink>
            <w:r>
              <w:rPr/>
              <w:t xml:space="preserve">,</w:t>
            </w:r>
            <w:hyperlink r:id="rId11" w:history="1">
              <w:r>
                <w:rPr>
                  <w:color w:val="#410a8c"/>
                  <w:u w:val="single"/>
                </w:rPr>
                <w:t xml:space="preserve">Zénaïde Lecat</w:t>
              </w:r>
            </w:hyperlink>
            <w:r>
              <w:rPr/>
              <w:t xml:space="preserve">,</w:t>
            </w:r>
            <w:hyperlink r:id="rId12" w:history="1">
              <w:r>
                <w:rPr>
                  <w:color w:val="#410a8c"/>
                  <w:u w:val="single"/>
                </w:rPr>
                <w:t xml:space="preserve">Bastien Lefebvre</w:t>
              </w:r>
            </w:hyperlink>
            <w:r>
              <w:rPr/>
              <w:t xml:space="preserve">,</w:t>
            </w:r>
            <w:hyperlink r:id="rId13" w:history="1">
              <w:r>
                <w:rPr>
                  <w:color w:val="#410a8c"/>
                  <w:u w:val="single"/>
                </w:rPr>
                <w:t xml:space="preserve">Emmanuel Moureau</w:t>
              </w:r>
            </w:hyperlink>
            <w:r>
              <w:rPr/>
              <w:t xml:space="preserve">,</w:t>
            </w:r>
            <w:hyperlink r:id="rId14" w:history="1">
              <w:r>
                <w:rPr>
                  <w:color w:val="#410a8c"/>
                  <w:u w:val="single"/>
                </w:rPr>
                <w:t xml:space="preserve">Manon Vidal</w:t>
              </w:r>
            </w:hyperlink>
          </w:p>
          <w:p>
            <w:pPr/>
            <w:r>
              <w:rPr/>
              <w:t xml:space="preserve">Conseil départemental de Tarn-et-Garonne. 143 p., 2024</w:t>
            </w:r>
          </w:p>
          <w:p>
            <w:pPr/>
            <w:r>
              <w:rPr/>
              <w:t xml:space="preserve">Ouvrages</w:t>
            </w:r>
          </w:p>
          <w:p>
            <w:pPr/>
            <w:hyperlink r:id="rId9" w:history="1">
              <w:r>
                <w:rPr>
                  <w:color w:val="#410a8c"/>
                  <w:u w:val="single"/>
                </w:rPr>
                <w:t xml:space="preserve">hal-04819174v1</w:t>
              </w:r>
            </w:hyperlink>
          </w:p>
        </w:tc>
      </w:tr>
      <w:tr>
        <w:trPr/>
        <w:tc>
          <w:tcPr>
            <w:noWrap/>
          </w:tcPr>
          <w:p>
            <w:pPr>
              <w:spacing w:after="200"/>
            </w:pPr>
            <w:hyperlink r:id="rId15" w:history="1">
              <w:r>
                <w:rPr>
                  <w:color w:val="1e198e"/>
                  <w:b w:val="1"/>
                  <w:bCs w:val="1"/>
                  <w:u w:val="single"/>
                </w:rPr>
                <w:t xml:space="preserve">Le dessalement des pierres en oeuvre. L'exemple de Moissac à la lumière d'autres chantiers français et européens. Actes de la journée d'étude du 19 octobre 2018 à Moissac</w:t>
              </w:r>
            </w:hyperlink>
          </w:p>
          <w:p>
            <w:pPr/>
            <w:hyperlink r:id="rId14" w:history="1">
              <w:r>
                <w:rPr>
                  <w:color w:val="#410a8c"/>
                  <w:u w:val="single"/>
                </w:rPr>
                <w:t xml:space="preserve">Manon Vidal</w:t>
              </w:r>
            </w:hyperlink>
          </w:p>
          <w:p>
            <w:pPr/>
            <w:r>
              <w:rPr/>
              <w:t xml:space="preserve">2019</w:t>
            </w:r>
          </w:p>
          <w:p>
            <w:pPr/>
            <w:r>
              <w:rPr/>
              <w:t xml:space="preserve">Ouvrages</w:t>
            </w:r>
          </w:p>
          <w:p>
            <w:pPr/>
            <w:hyperlink r:id="rId15" w:history="1">
              <w:r>
                <w:rPr>
                  <w:color w:val="#410a8c"/>
                  <w:u w:val="single"/>
                </w:rPr>
                <w:t xml:space="preserve">hal-03166055v1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non.vidal@culture.gouv.fr" TargetMode="External"/><Relationship Id="rId8" Type="http://schemas.openxmlformats.org/officeDocument/2006/relationships/hyperlink" Target="https://fr.linkedin.com/in/manonvidal" TargetMode="External"/><Relationship Id="rId9" Type="http://schemas.openxmlformats.org/officeDocument/2006/relationships/hyperlink" Target="https://hal.science/hal-04819174v1" TargetMode="External"/><Relationship Id="rId10" Type="http://schemas.openxmlformats.org/officeDocument/2006/relationships/hyperlink" Target="https://hal.science/search/index/?q=*&amp;authFullName_s=L&#233;a Gerardin" TargetMode="External"/><Relationship Id="rId11" Type="http://schemas.openxmlformats.org/officeDocument/2006/relationships/hyperlink" Target="https://hal.science/search/index/?q=*&amp;authFullName_s=Z&#233;na&#239;de Lecat" TargetMode="External"/><Relationship Id="rId12" Type="http://schemas.openxmlformats.org/officeDocument/2006/relationships/hyperlink" Target="https://hal.science/search/index/?q=*&amp;authFullName_s=Bastien Lefebvre" TargetMode="External"/><Relationship Id="rId13" Type="http://schemas.openxmlformats.org/officeDocument/2006/relationships/hyperlink" Target="https://hal.science/search/index/?q=*&amp;authFullName_s=Emmanuel Moureau" TargetMode="External"/><Relationship Id="rId14" Type="http://schemas.openxmlformats.org/officeDocument/2006/relationships/hyperlink" Target="https://hal.science/search/index/?q=*&amp;authFullName_s=Manon Vidal" TargetMode="External"/><Relationship Id="rId15" Type="http://schemas.openxmlformats.org/officeDocument/2006/relationships/hyperlink" Target="https://hal.science/hal-0316605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VIDAL</dc:title>
  <dc:description>CV</dc:description>
  <dc:subject/>
  <cp:keywords/>
  <cp:category/>
  <cp:lastModifiedBy/>
  <dcterms:created xsi:type="dcterms:W3CDTF">2026-05-25T04:28:05+02:00</dcterms:created>
  <dcterms:modified xsi:type="dcterms:W3CDTF">2026-05-25T04:28:05+02:00</dcterms:modified>
</cp:coreProperties>
</file>

<file path=docProps/custom.xml><?xml version="1.0" encoding="utf-8"?>
<Properties xmlns="http://schemas.openxmlformats.org/officeDocument/2006/custom-properties" xmlns:vt="http://schemas.openxmlformats.org/officeDocument/2006/docPropsVTypes"/>
</file>