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Mansour Mrabet </w:t></w:r></w:p><w:p><w:pPr><w:spacing w:before="600"/></w:pPr></w:p><w:p><w:pPr><w:spacing w:before="600"/></w:pPr></w:p><w:p><w:pPr><w:pStyle w:val="Heading2"/></w:pPr><w:r><w:rPr><w:color w:val="1e198e"/><w:b w:val="1"/><w:bCs w:val="1"/></w:rPr><w:t xml:space="preserve">Présentation</w:t></w:r></w:p><w:p><w:pPr><w:spacing w:after="100"/></w:pPr></w:p><w:p><w:pPr/><w:r><w:rPr/><w:t xml:space="preserve">I’m Doctor Mansour MRABET. I obtained the doctorate in Management from the Lumière University Lyon 2 (France) in July 18, 1997. I’m academic and consultant in management, Total Quality Management, Strategic Management and Human Resources Management.</w:t></w:r></w:p><w:p><w:pPr/><w:r><w:rPr/><w:t xml:space="preserve">I’m also Assistant Professor in the College of Economics and Administrative Sciences at the Imam Muhammad Ibn Saud Islamic University in the Kingdom of Saudi Arabia.</w:t></w:r></w:p><w:p><w:pPr/><w:r><w:rPr/><w:t xml:space="preserve">Among the scientific publications I had produced:</w:t></w:r></w:p><w:p><w:pPr/><w:r><w:rPr><w:b w:val="1"/><w:bCs w:val="1"/></w:rPr><w:t xml:space="preserve">- &amp;quot;The Role of Private Sector in Achieving Quality Education in Arab Countries&amp;quot;</w:t></w:r><w:r><w:rPr/><w:t xml:space="preserve">, With BACHIOUA Lahcene and OBEIDAT Sofian, Vol.6, No.1, April 2019. ISSN 2313-495X***،*** eISSN: 2313-495x, </w:t></w:r><w:hyperlink r:id="rId7" w:history="1"><w:r><w:rPr><w:color w:val="#410a8c"/><w:u w:val="single"/></w:rPr><w:t xml:space="preserve">http://ajqe.aroqa.org/front/page/18?</w:t></w:r></w:hyperlink></w:p><w:p><w:pPr/><w:r><w:rPr/><w:t xml:space="preserve">- &amp;quot;</w:t></w:r><w:r><w:rPr><w:b w:val="1"/><w:bCs w:val="1"/></w:rPr><w:t xml:space="preserve">Quality Engineering and Rehabilitation of Faculty Members for the Empowerment and Development of Processes Related to Educational Products in the Faculties of Economics and Administrative Sciences</w:t></w:r><w:r><w:rPr/><w:t xml:space="preserve">&amp;quot;, 2019, Journal of Contemporary Commerce Studies (JCCS), Kafr El-Sheikh University, Faculty of Commerce. Egypt. </w:t></w:r><w:hyperlink r:id="rId8" w:history="1"><w:r><w:rPr><w:color w:val="#410a8c"/><w:u w:val="single"/></w:rPr><w:t xml:space="preserve">http://www.kfs.edu.eg/com/pdf/192202011501525.pdf</w:t></w:r></w:hyperlink></w:p><w:p><w:pPr/><w:r><w:rPr/><w:t xml:space="preserve">- &amp;quot;</w:t></w:r><w:r><w:rPr><w:b w:val="1"/><w:bCs w:val="1"/></w:rPr><w:t xml:space="preserve">The quality of strategic planning in Higher Education Institutions from the perspective of Engineering Management Thought</w:t></w:r><w:r><w:rPr/><w:t xml:space="preserve">&amp;quot;, With Mohammed Zakari, 2015, Study funded and Issued by UNESCO Chair for Quality in Higher Education at Imam Mohammad Ibn Saud Islamic University, Riyadh, Saudi Arabia .</w:t></w:r></w:p><w:p><w:pPr/><w:r><w:rPr/><w:t xml:space="preserve">- &amp;quot;</w:t></w:r><w:r><w:rPr><w:b w:val="1"/><w:bCs w:val="1"/></w:rPr><w:t xml:space="preserve">Engineering of dissemination of the Self Total Quality Culture in Higher Education Institutions. A proposed model</w:t></w:r><w:r><w:rPr/><w:t xml:space="preserve">&amp;quot;, With Mohammed Zakari, the Arab Journal of Quality in Education, April 2015, Vol. 2, No. 1, ISSN 2313-495X. </w:t></w:r><w:hyperlink r:id="rId9" w:history="1"><w:r><w:rPr><w:color w:val="#410a8c"/><w:u w:val="single"/></w:rPr><w:t xml:space="preserve">http://ajqe.aroqa.org/index.php/aroqa/pages/view/AJQEISSUE2</w:t></w:r></w:hyperlink></w:p><w:p><w:pPr/><w:r><w:rPr/><w:t xml:space="preserve">- &amp;quot;</w:t></w:r><w:r><w:rPr><w:b w:val="1"/><w:bCs w:val="1"/></w:rPr><w:t xml:space="preserve">The Quality Engineering and Preparation of Management Leaders in Higher Education Institutions</w:t></w:r><w:r><w:rPr/><w:t xml:space="preserve">&amp;quot;, Arab Journal of Quality, Best Practices and Excellence, the third number (number (3), October 2014), the second volume, pp: 6-54, ISSN : 2167-2938 - Print ISSN : 2167-2946 – Online.</w:t></w:r></w:p><w:p><w:pPr/><w:r><w:rPr><w:b w:val="1"/><w:bCs w:val="1"/></w:rPr><w:t xml:space="preserve">-</w:t></w:r><w:r><w:rPr><w:b w:val="1"/><w:bCs w:val="1"/></w:rPr><w:t xml:space="preserve">Mansour Mrabet</w:t></w:r><w:r><w:rPr/><w:t xml:space="preserve">, &amp;quot;</w:t></w:r><w:r><w:rPr><w:b w:val="1"/><w:bCs w:val="1"/></w:rPr><w:t xml:space="preserve">Quality Engineering and development of professionalism in the tourism companies in Saudi Arabia, drawing on the Tunisian experience</w:t></w:r><w:r><w:rPr/><w:t xml:space="preserve">&amp;quot;, 5 - 7 June 2010, the second meeting of Tourism and Hospitality.</w:t></w:r></w:p><w:p><w:pPr/><w:r><w:rPr><w:b w:val="1"/><w:bCs w:val="1"/></w:rPr><w:t xml:space="preserve">-</w:t></w:r><w:r><w:rPr/><w:t xml:space="preserve"> &amp;quot;</w:t></w:r><w:r><w:rPr><w:b w:val="1"/><w:bCs w:val="1"/></w:rPr><w:t xml:space="preserve">Earning management and Initial Public Offering (IPO). Case of Tunisian Companies</w:t></w:r><w:r><w:rPr/><w:t xml:space="preserve">&amp;quot;, With Mohamed CHABCHOUB, IFC4 (4TH International Finance Conference), 15-17 Mars 2007, (</w:t></w:r><w:hyperlink r:id="rId10" w:history="1"><w:r><w:rPr><w:color w:val="#410a8c"/><w:u w:val="single"/></w:rPr><w:t xml:space="preserve">www.ifc4.com</w:t></w:r></w:hyperlink><w:r><w:rPr/><w:t xml:space="preserve">).</w:t></w:r></w:p><w:p><w:pPr/><w:r><w:rPr><w:b w:val="1"/><w:bCs w:val="1"/></w:rPr><w:t xml:space="preserve">-</w:t></w:r><w:r><w:rPr/><w:t xml:space="preserve"> &amp;quot;</w:t></w:r><w:r><w:rPr><w:b w:val="1"/><w:bCs w:val="1"/></w:rPr><w:t xml:space="preserve">SADIM: An Aid System for Management Engineering Diagnosis using Knowledge Extraction and Matching Techniques</w:t></w:r><w:r><w:rPr/><w:t xml:space="preserve">&amp;quot;, ICES (2) 2006: 331-334, With Jamel KOLSI, Lamia HADRICH BELGUITH and Abdelmajid BEN HAMADOU, 23 – 27 May 2006.</w:t></w:r></w:p><w:p><w:pPr/><w:r><w:rPr/><w:t xml:space="preserve">Among the administrative tasks performed:</w:t></w:r></w:p><w:p><w:pPr/><w:r><w:rPr/><w:t xml:space="preserve">- 2013 – 2016, Scientific coordinator of the UNESCO Chair for Quality in Higher Education, Imam Muhammad Ibn Saud Islamic University, Riyadh (Kingdom of Saudi Arabia);</w:t></w:r></w:p><w:p><w:pPr/><w:r><w:rPr/><w:t xml:space="preserve">- 2013 – 2020, Cooperation with the Committee of Scientific recommendations in the Distance Learning Deanship, Provide the necessary expertise in the Management of the Commission, Imam Muhammad Ibn Saud Islamic University, Riyadh (Kingdom of Saudi Arabia);</w:t></w:r></w:p><w:p><w:pPr/><w:r><w:rPr/><w:t xml:space="preserve">- 2012 - present, Presidency of exams commissions, Department of Business Administration, College of Economics and Administrative Sciences, Imam Muhammad Ibn Saud Islamic University, Riyadh (Kingdom of Saudi Arabia);</w:t></w:r></w:p><w:p><w:pPr/><w:r><w:rPr/><w:t xml:space="preserve">- 2011 - present, Coordinator of the Coordination Committee for the Total Quality Management course, Department of Business Administration, College of Economics and Administrative Sciences, Imam Muhammad Ibn Saud Islamic University, Riyadh (Kingdom of Saudi Arabia);</w:t></w:r></w:p><w:p><w:pPr/><w:r><w:rPr/><w:t xml:space="preserve">- 2014, (Second semester) Coordinator of the Coordination Committee for the Management Leadership course, Department of Business Administration, College of Economics and Administrative Sciences, Imam Muhammad Ibn Saud Islamic University, Riyadh (Kingdom of Saudi Arabia);</w:t></w:r></w:p><w:p><w:pPr/><w:r><w:rPr/><w:t xml:space="preserve">- 2009, Administrative Development Advisor charged of following up a feasibility study to establish a private university, 2KPLUS Development, Jeddah (Kingdom of Saudi Arabia);</w:t></w:r></w:p><w:p><w:pPr/><w:r><w:rPr/><w:t xml:space="preserve">- 2005, Presidency of exams commission, School of Commerce in Sfax, University of Sfax (Tunisia);</w:t></w:r></w:p><w:p><w:pPr/><w:r><w:rPr/><w:t xml:space="preserve">- 2004, Member of the Scientific Council, the School of Commerce in Sfax, University of Sfax (Tunisia).</w:t></w:r></w:p><w:p><w:pPr/><w:r><w:rPr/><w:t xml:space="preserve">I have taught the following courses: Total Quality Management, Management Leadership, Human Resources Management, Organizational Behavior, Analysis and Organizational Design, Strategic Management, Management Research, Principles of Marketing, E-commerce, International Business Management, Public Relations, Principles of Management, Management by Objectives, Management, Logistics Management, Management Engineering Process, Management Engineering Tools, Organizations Theories.</w:t></w:r></w:p><w:p><w:pPr/><w:r><w:rPr/><w:t xml:space="preserve">When I was a Development Advisor, I made a lot of missions related to human resources management:</w:t></w:r></w:p><w:p><w:pPr/><w:r><w:rPr/><w:t xml:space="preserve">* I have suggested a strategy for the development of human resources administration according to the quality management requirements based on organization processes </w:t></w:r><w:hyperlink r:id="rId11" w:history="1"><w:r><w:rPr><w:color w:val="#410a8c"/><w:u w:val="single"/></w:rPr><w:t xml:space="preserve"></w:t></w:r></w:hyperlink><w:hyperlink r:id="rId11" w:history="1"><w:r><w:rPr><w:color w:val="#410a8c"/><w:u w:val="single"/></w:rPr><w:t xml:space="preserve"></w:t></w:r></w:hyperlink><w:r><w:rPr/><w:t xml:space="preserve">approach to improve operations management, human resources strategic management and global strategy.</w:t></w:r></w:p><w:p><w:pPr/><w:r><w:rPr/><w:t xml:space="preserve">* I have proposed a human resources organizational restructuring, depending on job analysis and design process, time management, competency management and quality management.</w:t></w:r></w:p><w:p><w:pPr/><w:r><w:rPr/><w:t xml:space="preserve">* Also, I have suggested amendments to the wage scale depending on job evaluation process to reach the necessary performance.</w:t></w:r></w:p><w:p><w:pPr/><w:r><w:rPr/><w:t xml:space="preserve">* I have participated to the foundation of the academy of leadership and entrepreneurship.</w:t></w:r></w:p><w:p><w:pPr/><w:r><w:rPr/><w:t xml:space="preserve">I carried out some training and consulting missions in Tunisia and Saudi Arabia. I Participated in the design and implementation of training programs with some consultancies especially in Sfax. Here are some examples of my training acts: Quality, excellence and accreditation in higher education institutions, Culture Dissemination of Excellence and Total Quality Management, Conflictmanagement, Training evaluation acts, Hidden costs calculation, Management engineering, Career management, Competencies management, Time management …</w:t></w:r></w:p><w:p><w:pPr/><w:r><w:rPr><w:b w:val="1"/><w:bCs w:val="1"/></w:rPr><w:t xml:space="preserve">ORCID ID:</w:t></w:r><w:hyperlink r:id="rId12" w:history="1"><w:r><w:rPr><w:color w:val="#410a8c"/><w:u w:val="single"/></w:rPr><w:t xml:space="preserve">https://orcid.org/0000-0003-0852-3570</w:t></w:r></w:hyperlink></w:p><w:p><w:pPr/><w:r><w:rPr><w:b w:val="1"/><w:bCs w:val="1"/></w:rPr><w:t xml:space="preserve">Scopus ID :</w:t></w:r><w:r><w:rPr/><w:t xml:space="preserve"> 36139017900</w:t></w:r></w:p><w:p><w:pPr/><w:r><w:rPr><w:b w:val="1"/><w:bCs w:val="1"/></w:rPr><w:t xml:space="preserve">Researcher ID :</w:t></w:r><w:r><w:rPr/><w:t xml:space="preserve"> C-4352-2019</w:t></w:r></w:p><w:p><w:pPr/><w:r><w:rPr><w:b w:val="1"/><w:bCs w:val="1"/></w:rPr><w:t xml:space="preserve">The links of my CV in the academia site:</w:t></w:r></w:p><w:p><w:pPr/><w:r><w:rPr><w:b w:val="1"/><w:bCs w:val="1"/></w:rPr><w:t xml:space="preserve">- The first link :</w:t></w:r></w:p><w:p><w:pPr/><w:hyperlink r:id="rId13" w:history="1"><w:r><w:rPr><w:color w:val="#410a8c"/><w:u w:val="single"/></w:rPr><w:t xml:space="preserve">https://imamu.academia.edu/MansourMrabet</w:t></w:r></w:hyperlink></w:p><w:p><w:pPr/><w:r><w:rPr><w:b w:val="1"/><w:bCs w:val="1"/></w:rPr><w:t xml:space="preserve">- The second link :</w:t></w:r></w:p><w:p><w:pPr/><w:hyperlink r:id="rId14" w:history="1"><w:r><w:rPr><w:color w:val="#410a8c"/><w:u w:val="single"/></w:rPr><w:t xml:space="preserve">http://imamu.academia.edu/DrMansourMrabet/CurriculumVitae</w:t></w:r></w:hyperlink></w:p><w:p><w:pPr/><w:r><w:rPr><w:b w:val="1"/><w:bCs w:val="1"/></w:rPr><w:t xml:space="preserve">My linkedin site link:</w:t></w:r></w:p><w:p><w:pPr/><w:hyperlink r:id="rId15" w:history="1"><w:r><w:rPr><w:color w:val="#410a8c"/><w:u w:val="single"/></w:rPr><w:t xml:space="preserve">https://www.linkedin.com/in/dr-mansour-mrabet-29643927</w:t></w:r></w:hyperlink></w:p><w:p><w:pPr/><w:r><w:rPr><w:b w:val="1"/><w:bCs w:val="1"/></w:rPr><w:t xml:space="preserve">My researchgate site link:</w:t></w:r></w:p><w:p><w:pPr/><w:hyperlink r:id="rId16" w:history="1"><w:r><w:rPr><w:color w:val="#410a8c"/><w:u w:val="single"/></w:rPr><w:t xml:space="preserve">https://www.researchgate.net/profile/Mansour_Mrabet</w:t></w:r></w:hyperlink></w:p><w:p><w:pPr/><w:r><w:rPr><w:b w:val="1"/><w:bCs w:val="1"/></w:rPr><w:t xml:space="preserve">My google scholar site link:</w:t></w:r></w:p><w:p><w:pPr/><w:hyperlink r:id="rId17" w:history="1"><w:r><w:rPr><w:color w:val="#410a8c"/><w:u w:val="single"/></w:rPr><w:t xml:space="preserve">https://scholar.google.com/citations?user=nP8T2aEAAAAJ&hl=ar&oi=ao</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GESTION DU RESULTAT ET INTRODUCTION EN BOURSE : CAS DES ENTREPRISES TUNISIENNES</w:t></w:r></w:hyperlink></w:p><w:p><w:pPr/><w:hyperlink r:id="rId19" w:history="1"><w:r><w:rPr><w:color w:val="#410a8c"/><w:u w:val="single"/></w:rPr><w:t xml:space="preserve">Mohamed Chabchoub</w:t></w:r></w:hyperlink><w:r><w:rPr/><w:t xml:space="preserve">,</w:t></w:r><w:hyperlink r:id="rId20" w:history="1"><w:r><w:rPr><w:color w:val="#410a8c"/><w:u w:val="single"/></w:rPr><w:t xml:space="preserve">Mansour Mrabet</w:t></w:r></w:hyperlink></w:p><w:p><w:pPr/><w:r><w:rPr><w:i w:val="1"/><w:iCs w:val="1"/></w:rPr><w:t xml:space="preserve">"COMPTABILITE ET ENVIRONNEMENT "</w:t></w:r><w:r><w:rPr/><w:t xml:space="preserve">, May 2007, France. pp.CD-Rom</w:t></w:r></w:p><w:p><w:pPr/><w:r><w:rPr/><w:t xml:space="preserve">Communication dans un congrès</w:t></w:r></w:p><w:p><w:pPr/><w:hyperlink r:id="rId18" w:history="1"><w:r><w:rPr><w:color w:val="#410a8c"/><w:u w:val="single"/></w:rPr><w:t xml:space="preserve">halshs-00544954v1</w:t></w:r></w:hyperlink></w:p></w:tc></w:tr></w:tbl><w:sectPr><w:footerReference w:type="default" r:id="rId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jqe.aroqa.org/front/page/18" TargetMode="External"/><Relationship Id="rId8" Type="http://schemas.openxmlformats.org/officeDocument/2006/relationships/hyperlink" Target="http://www.kfs.edu.eg/com/pdf/192202011501525.pdf" TargetMode="External"/><Relationship Id="rId9" Type="http://schemas.openxmlformats.org/officeDocument/2006/relationships/hyperlink" Target="http://ajqe.aroqa.org/index.php/aroqa/pages/view/AJQEISSUE2" TargetMode="External"/><Relationship Id="rId10" Type="http://schemas.openxmlformats.org/officeDocument/2006/relationships/hyperlink" Target="http://www.ifc4.com/" TargetMode="External"/><Relationship Id="rId11" Type="http://schemas.openxmlformats.org/officeDocument/2006/relationships/hyperlink" Target="#" TargetMode="External"/><Relationship Id="rId12" Type="http://schemas.openxmlformats.org/officeDocument/2006/relationships/hyperlink" Target="https://orcid.org/0000-0003-0852-3570" TargetMode="External"/><Relationship Id="rId13" Type="http://schemas.openxmlformats.org/officeDocument/2006/relationships/hyperlink" Target="https://imamu.academia.edu/MansourMrabet" TargetMode="External"/><Relationship Id="rId14" Type="http://schemas.openxmlformats.org/officeDocument/2006/relationships/hyperlink" Target="http://imamu.academia.edu/DrMansourMrabet/CurriculumVitae" TargetMode="External"/><Relationship Id="rId15" Type="http://schemas.openxmlformats.org/officeDocument/2006/relationships/hyperlink" Target="https://www.linkedin.com/in/dr-mansour-mrabet-29643927" TargetMode="External"/><Relationship Id="rId16" Type="http://schemas.openxmlformats.org/officeDocument/2006/relationships/hyperlink" Target="https://www.researchgate.net/profile/Mansour_Mrabet" TargetMode="External"/><Relationship Id="rId17" Type="http://schemas.openxmlformats.org/officeDocument/2006/relationships/hyperlink" Target="https://scholar.google.com/citations?user=nP8T2aEAAAAJ&amp;hl=ar&amp;oi=ao" TargetMode="External"/><Relationship Id="rId18" Type="http://schemas.openxmlformats.org/officeDocument/2006/relationships/hyperlink" Target="https://shs.hal.science/halshs-00544954v1" TargetMode="External"/><Relationship Id="rId19" Type="http://schemas.openxmlformats.org/officeDocument/2006/relationships/hyperlink" Target="https://hal.science/search/index/?q=*&amp;authFullName_s=Mohamed Chabchoub" TargetMode="External"/><Relationship Id="rId20" Type="http://schemas.openxmlformats.org/officeDocument/2006/relationships/hyperlink" Target="https://hal.science/search/index/?q=*&amp;authFullName_s=Mansour Mrabet"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Mansour Mrabet</dc:title>
  <dc:description>CV</dc:description>
  <dc:subject/>
  <cp:keywords/>
  <cp:category/>
  <cp:lastModifiedBy/>
  <dcterms:created xsi:type="dcterms:W3CDTF">2026-04-30T17:48:33+02:00</dcterms:created>
  <dcterms:modified xsi:type="dcterms:W3CDTF">2026-04-30T17:48:33+02:00</dcterms:modified>
</cp:coreProperties>
</file>

<file path=docProps/custom.xml><?xml version="1.0" encoding="utf-8"?>
<Properties xmlns="http://schemas.openxmlformats.org/officeDocument/2006/custom-properties" xmlns:vt="http://schemas.openxmlformats.org/officeDocument/2006/docPropsVTypes"/>
</file>