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Borrego </w:t>
      </w:r>
      <w:r>
        <w:rPr>
          <w:color w:val="641e6e"/>
        </w:rPr>
        <w:t xml:space="preserve">Université de Franche-Comté –UR 3224 CRIT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UniversitésLittérature et civilisation de l’Espagne des XVIe-XVIIe siècles</w:t>
      </w:r>
    </w:p>
    <w:p>
      <w:pPr/>
      <w:r>
        <w:rPr/>
        <w:t xml:space="preserve">Thèmes de recherche : la privanza (XIIIe-XVIIe siècle), le discours politique (XVIe-XVIIe- siècles), les occasionnels (relaciones de sucesos), thèâtre du siècle d’Or (Lope de Vega), roman du siècle d’Or (Gracián, Cervantes).</w:t>
      </w:r>
    </w:p>
    <w:p>
      <w:pPr/>
      <w:r>
        <w:rPr/>
        <w:t xml:space="preserve">FONCTIONS ACTUELLES (SEPTEMBRE 2024)–Directeur adjoint de l’UFR SLHS (assesseur à la recherche)–Directeur de la série CRIT des Annales (PUFC)–Responsable du Master LLCER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peuple » dans le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2017, pp.231 - 244.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⟨10.4000/etudesromanes.5919⟩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Privanza, razón de Estado, originalidad y plagio en El privado perfecto de Matteo Renzi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2015, 31, pp.311-341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privanza: mots et modèles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⟨10.1484/J.VIATOR.1.103787⟩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nobleza en las Cartas de Almansa: parentescos nobiliarios y estrategias de poder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2010,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Saavedra Fajardo y las artes del valimiento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Crítica Hispánica</w:t>
            </w:r>
            <w:r>
              <w:rPr/>
              <w:t xml:space="preserve">, 2010, 32 (2),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tardes del Álcazar, un dialogue érasmiste - Las tardes del Álcazar, un diálogo erasmista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Tiempos Modernos : Revista Electrónica de Historia Moderna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Laura y Fenisa o las leyes del deseo en tres obras de Lope de Vega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2008, pp.309-325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EN LA COSMOGRAFÍA DE MÜNSTER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Saitabi: revista de la Facultat de Geografia i Història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crítica de una nobleza irresponsable Un aspecto de los Memoriales del Conde Duque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d'intimité et de liberté dans les Novelas amorosas y ejemplares de María de Zayas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“Intime et Intimité au Siècle d’or II. Les lieux de l’intime et le rapport au corps en Europe aux XVIe et XVIIe siècles”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rebelión protestante en Francia y su represión en 1621 a través de los panfletos y relaciones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en 1621</w:t>
            </w:r>
            <w:r>
              <w:rPr/>
              <w:t xml:space="preserve">, Sep 2021, Besançon et Séville,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pastoral en El governador christiano de Juan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Mitos y realeza: las artes al servicio de la persuasión</w:t>
            </w:r>
            <w:r>
              <w:rPr/>
              <w:t xml:space="preserve">, Nov 2021, Castellón de la Plana,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Bobería y discreción en &amp;quot;La dama boba&amp;quot;, y sus secuelas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• AGRÉGATION INTERNE D’ESPAGNOL - MASTER - HORIZON(TE)S</w:t>
            </w:r>
            <w:r>
              <w:rPr/>
              <w:t xml:space="preserve">, Nov 2020, Besançon,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de martirios mediterráneos y de martirios asiáticos: diferencias funcionales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de la SIERS 2019 : faits divers européens XVIe-XVIIIe s. (Rennes)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en 1621. Avisos, relaciones de sucesos, conexiones culturales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Espejo-Cala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PUFC</w:t>
              </w:r>
            </w:hyperlink>
            <w:r>
              <w:rPr/>
              <w:t xml:space="preserve">, 2024, Recherches interdisciplinaires et transculturelles, Manuel BORREGO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 européens au XVIIe siècle, discours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Rubén González Cuerva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Mrozek Eliszezynski</w:t>
              </w:r>
            </w:hyperlink>
          </w:p>
          <w:p>
            <w:pPr/>
            <w:r>
              <w:rPr/>
              <w:t xml:space="preserve">PUFC,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L'exemplum narratif dans le discours argumentatif, XVIe-XXe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Presses universitaires franc-comtoises, 2002, 9782846270823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periodística de Andrés de Almansa y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Ettinghausen</w:t>
              </w:r>
            </w:hyperlink>
          </w:p>
          <w:p>
            <w:pPr/>
            <w:r>
              <w:rPr/>
              <w:t xml:space="preserve">Editorial Castalia, 2001, 84-9740-010-0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d'intimité et de liberté dans les Nove/as amorosas y ejemplares de Maria de Zayas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Estelle Garbay Velazquez; Cécile Iglesias; Florence Madelpuech Toucheron; Sarah Pech-Pelletier. </w:t>
            </w:r>
            <w:r>
              <w:rPr>
                <w:i w:val="1"/>
                <w:iCs w:val="1"/>
              </w:rPr>
              <w:t xml:space="preserve">Les Lieux de l'intime et le rapport au corps. Europe, XVIe-XVIIe siècles</w:t>
            </w:r>
            <w:r>
              <w:rPr/>
              <w:t xml:space="preserve">, Presses de La Sorbonne Nouvelle, pp.209-230, 2025, 2379061181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ambigu des villes d’Espagne et d’Italie dans les Novelas amorosas y ejemplares de María de Zayas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l’Espagne des frontières. Ruptures, transferts et passages (XVe-XXIe siècle) Hommage à la professeure Anita Gonzalez-Raymond</w:t>
            </w:r>
            <w:r>
              <w:rPr/>
              <w:t xml:space="preserve">, pp.221-228, 2024, 978-2-36781-487-2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privanza exclusiva: una excepción recurrente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Anita Gonzalez Raymond, Miguel Jiménez Monteserín, Fabrice Quero. </w:t>
            </w:r>
            <w:r>
              <w:rPr>
                <w:i w:val="1"/>
                <w:iCs w:val="1"/>
              </w:rPr>
              <w:t xml:space="preserve">Normes, marges et confins: hommage au professeur Raphaël Carrasco</w:t>
            </w:r>
            <w:r>
              <w:rPr/>
              <w:t xml:space="preserve">, Vol. 1, pp.135-142, 2018, ISBN 978-2-36781-280-9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en las &amp;quot;mazarinadas&amp;quot; (1648-1652), una aproximación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Jorge García López, Sònia Boadas Cabarrocas. </w:t>
            </w:r>
            <w:r>
              <w:rPr>
                <w:i w:val="1"/>
                <w:iCs w:val="1"/>
              </w:rPr>
              <w:t xml:space="preserve">Las relaciones de sucesos en los cambios políticos y sociales de la Europa Moderna</w:t>
            </w:r>
            <w:r>
              <w:rPr/>
              <w:t xml:space="preserve">, Universitat Autonòma de Barcelona, Servei de Publications, 2015, Las relaciones de sucesos en los cambios políticos y sociales de la Europa Moderna, 978-84-490-5556-0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Privados en serie : listas de figuras históricas y emblemáticas en la literatura de la privanza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Paloma Bravo, Alexandra Palau. </w:t>
            </w:r>
            <w:r>
              <w:rPr>
                <w:i w:val="1"/>
                <w:iCs w:val="1"/>
              </w:rPr>
              <w:t xml:space="preserve">Figures emblématiques de l’imaginaire politique espagnol</w:t>
            </w:r>
            <w:r>
              <w:rPr/>
              <w:t xml:space="preserve">, Indigo - Côté femmes, pp.143-156, 2014, 978-2-35260-099-2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renforcements des divisions entre la Catalogne et l'Espagne dans la Guerra de Cataluña de Francisco Manuel de Melo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Jeanne Raimond, Jean-Louis Brunel. </w:t>
            </w:r>
            <w:r>
              <w:rPr>
                <w:i w:val="1"/>
                <w:iCs w:val="1"/>
              </w:rPr>
              <w:t xml:space="preserve">Textes &amp; Frontières</w:t>
            </w:r>
            <w:r>
              <w:rPr/>
              <w:t xml:space="preserve">, Université de Nîmes,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de Almansa y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Jaime Olmedo, Quintín Aldea Vaquero. </w:t>
            </w:r>
            <w:r>
              <w:rPr>
                <w:i w:val="1"/>
                <w:iCs w:val="1"/>
              </w:rPr>
              <w:t xml:space="preserve">Diccionario biográfico español</w:t>
            </w:r>
            <w:r>
              <w:rPr/>
              <w:t xml:space="preserve">, 3, Real Academia de la Historia, 2011, 978-84-96849-59-4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de la división entre catalanes y castellanos en torno a 1640: la primera parte de la Guerra de Cataluña de Francisco Manuel de Melo y los Secrets publichs de Gaspar Sala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Francisco Lafarga, Luis Pegenaute, Enric Gallén Miret. </w:t>
            </w:r>
            <w:r>
              <w:rPr>
                <w:i w:val="1"/>
                <w:iCs w:val="1"/>
              </w:rPr>
              <w:t xml:space="preserve">Interacciones entre las literaturas ibéricas</w:t>
            </w:r>
            <w:r>
              <w:rPr/>
              <w:t xml:space="preserve">, Peter Lang, pp.103-117, 2010, 978-3-0343-0448-1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Olivares, el valido reformista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Rudy Chaulet. </w:t>
            </w:r>
            <w:r>
              <w:rPr>
                <w:i w:val="1"/>
                <w:iCs w:val="1"/>
              </w:rPr>
              <w:t xml:space="preserve">L'Espagne des validos</w:t>
            </w:r>
            <w:r>
              <w:rPr/>
              <w:t xml:space="preserve">, Ellipses, pp.71-108, 2009, 2729852891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valido: quelques coïncidences etnre Olivarès et Quevedo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l'Espagne des Validos (1598-1645)</w:t>
            </w:r>
            <w:r>
              <w:rPr/>
              <w:t xml:space="preserve">, Indigo, pp.53-72, 2009, 2-35260-061-8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critique de l’Espagne et l’utilisation de l’histoire dans les Empresas de Saavedra Fajardo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Marie-Sol Ortola, Marie Roig Miranda. </w:t>
            </w:r>
            <w:r>
              <w:rPr>
                <w:i w:val="1"/>
                <w:iCs w:val="1"/>
              </w:rPr>
              <w:t xml:space="preserve">Mémoire, Récit, Histoire dans l’Europe des XVIe et XVIIe siècles (II)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Université Nancy II</w:t>
              </w:r>
            </w:hyperlink>
            <w:r>
              <w:rPr/>
              <w:t xml:space="preserve">, pp.68-90, 2007, 978-2-917030-00-4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Libro de estilo de las relaciones del siglo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relaciones de sucesos, relatos fácticos, oficiales y extraordinarios</w:t>
            </w:r>
            <w:r>
              <w:rPr/>
              <w:t xml:space="preserve">, Presses Universitaires de Franche-Comté, pp.137-154, 2006, 9782848671291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 contra un libro escrito por Pedro Mantuano, Andrés de Almansa y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relaciones de sucesos, relatos fácticos, oficiales y extraordinarios</w:t>
            </w:r>
            <w:r>
              <w:rPr/>
              <w:t xml:space="preserve">, Presses Universitaires de Franche-Comté, pp.155-178, 2006, 9782848671291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Información y exaltación de la monarquía en las cartas de Almansa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Tonina Paba, Gabriel Andrés. </w:t>
            </w:r>
            <w:r>
              <w:rPr>
                <w:i w:val="1"/>
                <w:iCs w:val="1"/>
              </w:rPr>
              <w:t xml:space="preserve">Encuentro de civilizaciones (1500-1750) : informar, narrar, celebrar: Actas del tercer Coloquio Internacional sobre relaciones de sucesos, Cagliari, 5-8 de septiembre de 2001</w:t>
            </w:r>
            <w:r>
              <w:rPr/>
              <w:t xml:space="preserve">, Universidad de Alcalá, pp.71-84, 2003, 84-8138-565-4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réfutation des exempla de Bodin dans l'œuvre de Juan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Manuel Borrego. </w:t>
            </w:r>
            <w:r>
              <w:rPr>
                <w:i w:val="1"/>
                <w:iCs w:val="1"/>
              </w:rPr>
              <w:t xml:space="preserve">L'exemplum narratif dans le discours argumentatif, XVIe-XXe siècles</w:t>
            </w:r>
            <w:r>
              <w:rPr/>
              <w:t xml:space="preserve">, Presses universitaires franc-comtoises, pp.113-126, 2002, 9782846270823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pouvoir dans &amp;quot;El gobernador cristiano&amp;quot; de Juan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Marie-Catherine Barbazza, Carlos Heusch. </w:t>
            </w:r>
            <w:r>
              <w:rPr>
                <w:i w:val="1"/>
                <w:iCs w:val="1"/>
              </w:rPr>
              <w:t xml:space="preserve">Familles, pouvoirs, solidarités: domaine méditerranéen et hispano-américain (XVe-XXe siècles</w:t>
            </w:r>
            <w:r>
              <w:rPr/>
              <w:t xml:space="preserve">, Université Paul Valéry-Montpellier III, pp.129-141, 2002, 2842695135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de Rivadeneira devant l'émergence des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siècles II, Champs de forces conservatrices et régressives depuis les temps modernes</w:t>
            </w:r>
            <w:r>
              <w:rPr/>
              <w:t xml:space="preserve">, pp.119-130, 2001, 978-2-84627-012-0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textes journalistiques au début du XVIIème siècle : L’exemple de Andrés de Almansa y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Daniel Minary. </w:t>
            </w:r>
            <w:r>
              <w:rPr>
                <w:i w:val="1"/>
                <w:iCs w:val="1"/>
              </w:rPr>
              <w:t xml:space="preserve">Débuts et fins de siècles. Temps de mutations historico-culturelles dans l'histoire moderne et contemporaine</w:t>
            </w:r>
            <w:r>
              <w:rPr/>
              <w:t xml:space="preserve">, PUFC, pp.35-52, 2000, 978-2-913322-92-9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heterogénea presencia de Justo Lipsio en los tratados políticos españoles del siglo XVI y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Mercedes Blanco, Marie-Françoise Piéjus. </w:t>
            </w:r>
            <w:r>
              <w:rPr>
                <w:i w:val="1"/>
                <w:iCs w:val="1"/>
              </w:rPr>
              <w:t xml:space="preserve">Les Flandres et la culture espagnole et italienne aux XVIème et XVIIème siècles</w:t>
            </w:r>
            <w:r>
              <w:rPr/>
              <w:t xml:space="preserve">, Université Charles de Gaulle - Lille 3, pp.215-240, 1999, 978-2844670014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periodismo de Andrés de Almansa y Mendoza: apuntes biográficos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Henry Ettinghausen, Víctor Infantes de Miguel, Augustín Redondo, María Cruz García de Enterría. </w:t>
            </w:r>
            <w:r>
              <w:rPr>
                <w:i w:val="1"/>
                <w:iCs w:val="1"/>
              </w:rPr>
              <w:t xml:space="preserve">Las relaciones de sucesos en España. 1500-1750: actas del primer Coloquio Internacional (Alcalá de Henares, 8, 9 y 10 de junio de 1995)</w:t>
            </w:r>
            <w:r>
              <w:rPr/>
              <w:t xml:space="preserve">, Universidad de Alcalá, pp.9-18, 1996, 84-8138-151-9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PRIVANZA ET VALIMIENTO EN ESPAGNE : MOTS, FIGURES ET ÉTAPES D’UN DISCOURS (1252-1622)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Histoire. Université de Montpellier III,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tel-03437700v1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3410620v1" TargetMode="External"/><Relationship Id="rId8" Type="http://schemas.openxmlformats.org/officeDocument/2006/relationships/hyperlink" Target="https://hal.science/search/index/?q=*&amp;authFullName_s=Manuel Borrego" TargetMode="External"/><Relationship Id="rId9" Type="http://schemas.openxmlformats.org/officeDocument/2006/relationships/hyperlink" Target="https://dx.doi.org/10.4000/etudesromanes.5919" TargetMode="External"/><Relationship Id="rId10" Type="http://schemas.openxmlformats.org/officeDocument/2006/relationships/hyperlink" Target="https://univ-fcomte.hal.science/hal-03410625v1" TargetMode="External"/><Relationship Id="rId11" Type="http://schemas.openxmlformats.org/officeDocument/2006/relationships/hyperlink" Target="https://univ-fcomte.hal.science/hal-03434381v1" TargetMode="External"/><Relationship Id="rId12" Type="http://schemas.openxmlformats.org/officeDocument/2006/relationships/hyperlink" Target="https://dx.doi.org/10.1484/J.VIATOR.1.103787" TargetMode="External"/><Relationship Id="rId13" Type="http://schemas.openxmlformats.org/officeDocument/2006/relationships/hyperlink" Target="https://univ-fcomte.hal.science/hal-03410628v1" TargetMode="External"/><Relationship Id="rId14" Type="http://schemas.openxmlformats.org/officeDocument/2006/relationships/hyperlink" Target="https://univ-fcomte.hal.science/hal-03423115v1" TargetMode="External"/><Relationship Id="rId15" Type="http://schemas.openxmlformats.org/officeDocument/2006/relationships/hyperlink" Target="https://univ-fcomte.hal.science/hal-03410631v1" TargetMode="External"/><Relationship Id="rId16" Type="http://schemas.openxmlformats.org/officeDocument/2006/relationships/hyperlink" Target="https://univ-fcomte.hal.science/hal-03410629v1" TargetMode="External"/><Relationship Id="rId17" Type="http://schemas.openxmlformats.org/officeDocument/2006/relationships/hyperlink" Target="https://univ-fcomte.hal.science/hal-03410636v1" TargetMode="External"/><Relationship Id="rId18" Type="http://schemas.openxmlformats.org/officeDocument/2006/relationships/hyperlink" Target="https://univ-fcomte.hal.science/hal-03410637v1" TargetMode="External"/><Relationship Id="rId19" Type="http://schemas.openxmlformats.org/officeDocument/2006/relationships/hyperlink" Target="https://univ-fcomte.hal.science/hal-03423093v1" TargetMode="External"/><Relationship Id="rId20" Type="http://schemas.openxmlformats.org/officeDocument/2006/relationships/hyperlink" Target="https://univ-fcomte.hal.science/hal-03423098v1" TargetMode="External"/><Relationship Id="rId21" Type="http://schemas.openxmlformats.org/officeDocument/2006/relationships/hyperlink" Target="https://univ-fcomte.hal.science/hal-03423091v1" TargetMode="External"/><Relationship Id="rId22" Type="http://schemas.openxmlformats.org/officeDocument/2006/relationships/hyperlink" Target="https://univ-fcomte.hal.science/hal-03423107v1" TargetMode="External"/><Relationship Id="rId23" Type="http://schemas.openxmlformats.org/officeDocument/2006/relationships/hyperlink" Target="https://univ-fcomte.hal.science/hal-03423089v1" TargetMode="External"/><Relationship Id="rId24" Type="http://schemas.openxmlformats.org/officeDocument/2006/relationships/hyperlink" Target="https://hal.science/hal-04497110v1" TargetMode="External"/><Relationship Id="rId25" Type="http://schemas.openxmlformats.org/officeDocument/2006/relationships/hyperlink" Target="https://hal.science/search/index/?q=*&amp;authFullName_s=Carmen Espejo-Cala" TargetMode="External"/><Relationship Id="rId26" Type="http://schemas.openxmlformats.org/officeDocument/2006/relationships/hyperlink" Target="https://pufc.univ-fcomte.fr/el-mundo-en-1621.html" TargetMode="External"/><Relationship Id="rId27" Type="http://schemas.openxmlformats.org/officeDocument/2006/relationships/hyperlink" Target="https://hal.science/hal-04704754v1" TargetMode="External"/><Relationship Id="rId28" Type="http://schemas.openxmlformats.org/officeDocument/2006/relationships/hyperlink" Target="https://hal.science/search/index/?q=*&amp;authFullName_s=Rub&#233;n Gonz&#225;lez Cuerva" TargetMode="External"/><Relationship Id="rId29" Type="http://schemas.openxmlformats.org/officeDocument/2006/relationships/hyperlink" Target="https://hal.science/search/index/?q=*&amp;authFullName_s=Giuseppe Mrozek Eliszezynski" TargetMode="External"/><Relationship Id="rId30" Type="http://schemas.openxmlformats.org/officeDocument/2006/relationships/hyperlink" Target="https://univ-fcomte.hal.science/hal-03423190v1" TargetMode="External"/><Relationship Id="rId31" Type="http://schemas.openxmlformats.org/officeDocument/2006/relationships/hyperlink" Target="https://univ-fcomte.hal.science/hal-03423197v1" TargetMode="External"/><Relationship Id="rId32" Type="http://schemas.openxmlformats.org/officeDocument/2006/relationships/hyperlink" Target="https://hal.science/search/index/?q=*&amp;authFullName_s=Henry Ettinghausen" TargetMode="External"/><Relationship Id="rId33" Type="http://schemas.openxmlformats.org/officeDocument/2006/relationships/hyperlink" Target="https://hal.science/hal-04939706v1" TargetMode="External"/><Relationship Id="rId34" Type="http://schemas.openxmlformats.org/officeDocument/2006/relationships/hyperlink" Target="https://univ-fcomte.hal.science/hal-03423106v1" TargetMode="External"/><Relationship Id="rId35" Type="http://schemas.openxmlformats.org/officeDocument/2006/relationships/hyperlink" Target="https://univ-fcomte.hal.science/hal-03423119v1" TargetMode="External"/><Relationship Id="rId36" Type="http://schemas.openxmlformats.org/officeDocument/2006/relationships/hyperlink" Target="https://univ-fcomte.hal.science/hal-03423125v1" TargetMode="External"/><Relationship Id="rId37" Type="http://schemas.openxmlformats.org/officeDocument/2006/relationships/hyperlink" Target="https://univ-fcomte.hal.science/hal-03423202v1" TargetMode="External"/><Relationship Id="rId38" Type="http://schemas.openxmlformats.org/officeDocument/2006/relationships/hyperlink" Target="https://univ-fcomte.hal.science/hal-03423210v1" TargetMode="External"/><Relationship Id="rId39" Type="http://schemas.openxmlformats.org/officeDocument/2006/relationships/hyperlink" Target="https://univ-fcomte.hal.science/hal-03423236v1" TargetMode="External"/><Relationship Id="rId40" Type="http://schemas.openxmlformats.org/officeDocument/2006/relationships/hyperlink" Target="https://univ-fcomte.hal.science/hal-03423128v1" TargetMode="External"/><Relationship Id="rId41" Type="http://schemas.openxmlformats.org/officeDocument/2006/relationships/hyperlink" Target="https://univ-fcomte.hal.science/hal-03423237v1" TargetMode="External"/><Relationship Id="rId42" Type="http://schemas.openxmlformats.org/officeDocument/2006/relationships/hyperlink" Target="https://univ-fcomte.hal.science/hal-03423132v1" TargetMode="External"/><Relationship Id="rId43" Type="http://schemas.openxmlformats.org/officeDocument/2006/relationships/hyperlink" Target="https://univ-fcomte.hal.science/hal-03423238v1" TargetMode="External"/><Relationship Id="rId44" Type="http://schemas.openxmlformats.org/officeDocument/2006/relationships/hyperlink" Target="https://dialnet.unirioja.es/revista/335/A/2010" TargetMode="External"/><Relationship Id="rId45" Type="http://schemas.openxmlformats.org/officeDocument/2006/relationships/hyperlink" Target="https://univ-fcomte.hal.science/hal-03423138v1" TargetMode="External"/><Relationship Id="rId46" Type="http://schemas.openxmlformats.org/officeDocument/2006/relationships/hyperlink" Target="https://univ-fcomte.hal.science/hal-03423137v1" TargetMode="External"/><Relationship Id="rId47" Type="http://schemas.openxmlformats.org/officeDocument/2006/relationships/hyperlink" Target="https://univ-fcomte.hal.science/hal-03423144v1" TargetMode="External"/><Relationship Id="rId48" Type="http://schemas.openxmlformats.org/officeDocument/2006/relationships/hyperlink" Target="https://univ-fcomte.hal.science/hal-03423193v1" TargetMode="External"/><Relationship Id="rId49" Type="http://schemas.openxmlformats.org/officeDocument/2006/relationships/hyperlink" Target="https://univ-fcomte.hal.science/hal-03423185v1" TargetMode="External"/><Relationship Id="rId50" Type="http://schemas.openxmlformats.org/officeDocument/2006/relationships/hyperlink" Target="https://hal.science/hal-04704758v1" TargetMode="External"/><Relationship Id="rId51" Type="http://schemas.openxmlformats.org/officeDocument/2006/relationships/hyperlink" Target="https://hal.science/hal-04704756v1" TargetMode="External"/><Relationship Id="rId52" Type="http://schemas.openxmlformats.org/officeDocument/2006/relationships/hyperlink" Target="https://univ-fcomte.hal.science/hal-03423239v1" TargetMode="External"/><Relationship Id="rId53" Type="http://schemas.openxmlformats.org/officeDocument/2006/relationships/hyperlink" Target="https://univ-fcomte.hal.science/hal-03423187v1" TargetMode="External"/><Relationship Id="rId54" Type="http://schemas.openxmlformats.org/officeDocument/2006/relationships/hyperlink" Target="https://univ-fcomte.hal.science/tel-0343770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Borrego</dc:title>
  <dc:description>CV</dc:description>
  <dc:subject/>
  <cp:keywords/>
  <cp:category/>
  <cp:lastModifiedBy/>
  <dcterms:created xsi:type="dcterms:W3CDTF">2026-04-30T03:06:01+02:00</dcterms:created>
  <dcterms:modified xsi:type="dcterms:W3CDTF">2026-04-30T03:06:01+02:00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