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Breviglieri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marc-breviglieri</w:t>
        </w:r>
      </w:hyperlink>
    </w:p>
    <w:p>
      <w:pPr>
        <w:numPr>
          <w:ilvl w:val="0"/>
          <w:numId w:val="1"/>
        </w:numPr>
      </w:pPr>
      <w:r>
        <w:rPr/>
        <w:t xml:space="preserve"> IdRef : </w:t>
      </w:r>
      <w:hyperlink r:id="rId9" w:history="1">
        <w:r>
          <w:rPr>
            <w:color w:val="#410a8c"/>
            <w:u w:val="single"/>
          </w:rPr>
          <w:t xml:space="preserve">085184306</w:t>
        </w:r>
      </w:hyperlink>
    </w:p>
    <w:p>
      <w:pPr>
        <w:numPr>
          <w:ilvl w:val="0"/>
          <w:numId w:val="1"/>
        </w:numPr>
      </w:pPr>
      <w:r>
        <w:rPr/>
        <w:t xml:space="preserve"> VIAF : </w:t>
      </w:r>
      <w:hyperlink r:id="rId10" w:history="1">
        <w:r>
          <w:rPr>
            <w:color w:val="#410a8c"/>
            <w:u w:val="single"/>
          </w:rPr>
          <w:t xml:space="preserve">71645849</w:t>
        </w:r>
      </w:hyperlink>
    </w:p>
    <w:p>
      <w:pPr>
        <w:numPr>
          <w:ilvl w:val="0"/>
          <w:numId w:val="1"/>
        </w:numPr>
      </w:pPr>
      <w:r>
        <w:rPr/>
        <w:t xml:space="preserve"> ISNI : </w:t>
      </w:r>
      <w:hyperlink r:id="rId11" w:history="1">
        <w:r>
          <w:rPr>
            <w:color w:val="#410a8c"/>
            <w:u w:val="single"/>
          </w:rPr>
          <w:t xml:space="preserve">0000000047472452</w:t>
        </w:r>
      </w:hyperlink>
    </w:p>
    <w:p>
      <w:pPr>
        <w:spacing w:before="600"/>
      </w:pPr>
    </w:p>
    <w:p>
      <w:pPr>
        <w:pStyle w:val="Heading2"/>
      </w:pPr>
      <w:r>
        <w:rPr>
          <w:color w:val="1e198e"/>
          <w:b w:val="1"/>
          <w:bCs w:val="1"/>
        </w:rPr>
        <w:t xml:space="preserve">Présentation</w:t>
      </w:r>
    </w:p>
    <w:p>
      <w:pPr>
        <w:spacing w:after="100"/>
      </w:pPr>
    </w:p>
    <w:p>
      <w:pPr/>
      <w:r>
        <w:rPr/>
        <w:t xml:space="preserve">Professeur associé à la Haute Ecole Spécialisée de Suisse Occidentale (HES.SO/HETS-Genève)</w:t>
      </w:r>
    </w:p>
    <w:p>
      <w:pPr>
        <w:numPr>
          <w:ilvl w:val="0"/>
          <w:numId w:val="2"/>
        </w:numPr>
      </w:pPr>
      <w:r>
        <w:rPr/>
        <w:t xml:space="preserve">Chercheur au CRESSON</w:t>
      </w:r>
    </w:p>
    <w:p>
      <w:pPr>
        <w:numPr>
          <w:ilvl w:val="0"/>
          <w:numId w:val="2"/>
        </w:numPr>
      </w:pPr>
      <w:r>
        <w:rPr/>
        <w:t xml:space="preserve">Docteur en Sociologie (EHESS) et Habilité à Diriger des Recherches.</w:t>
      </w:r>
    </w:p>
    <w:p>
      <w:pPr/>
      <w:r>
        <w:rPr/>
        <w:t xml:space="preserve">Ses thèmes de recherche touchent aux configurations et aux aménagements variés de l’habitation humaine, aux apprentissages de la vie commune, aux dimensions liant corps et espace et enfin aux questions d’ordre affectif, éthique et politique posées par l’expérience du soin. Il développe une sociologie d’inspiration phénoménologique nourrie par l’ouverture de perspectives méthodologiques liées à l’image (photographie-vidéo).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ADAPTALITT</w:t>
              </w:r>
            </w:hyperlink>
          </w:p>
          <w:p>
            <w:pPr/>
            <w:hyperlink r:id="rId13" w:history="1">
              <w:r>
                <w:rPr>
                  <w:color w:val="#410a8c"/>
                  <w:u w:val="single"/>
                </w:rPr>
                <w:t xml:space="preserve">Anne Tricot</w:t>
              </w:r>
            </w:hyperlink>
            <w:r>
              <w:rPr/>
              <w:t xml:space="preserve">,</w:t>
            </w:r>
            <w:hyperlink r:id="rId14" w:history="1">
              <w:r>
                <w:rPr>
                  <w:color w:val="#410a8c"/>
                  <w:u w:val="single"/>
                </w:rPr>
                <w:t xml:space="preserve">Jacques Lolive</w:t>
              </w:r>
            </w:hyperlink>
            <w:r>
              <w:rPr/>
              <w:t xml:space="preserve">,</w:t>
            </w:r>
            <w:hyperlink r:id="rId15" w:history="1">
              <w:r>
                <w:rPr>
                  <w:color w:val="#410a8c"/>
                  <w:u w:val="single"/>
                </w:rPr>
                <w:t xml:space="preserve">Guillaume Gourgues</w:t>
              </w:r>
            </w:hyperlink>
            <w:r>
              <w:rPr/>
              <w:t xml:space="preserve">,</w:t>
            </w:r>
            <w:hyperlink r:id="rId16" w:history="1">
              <w:r>
                <w:rPr>
                  <w:color w:val="#410a8c"/>
                  <w:u w:val="single"/>
                </w:rPr>
                <w:t xml:space="preserve">Thierry Bontems</w:t>
              </w:r>
            </w:hyperlink>
            <w:r>
              <w:rPr/>
              <w:t xml:space="preserve">,</w:t>
            </w:r>
            <w:hyperlink r:id="rId17"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12" w:history="1">
              <w:r>
                <w:rPr>
                  <w:color w:val="#410a8c"/>
                  <w:u w:val="single"/>
                </w:rPr>
                <w:t xml:space="preserve">halshs-00566433v2</w:t>
              </w:r>
            </w:hyperlink>
          </w:p>
        </w:tc>
      </w:tr>
      <w:tr>
        <w:trPr/>
        <w:tc>
          <w:tcPr>
            <w:noWrap/>
          </w:tcPr>
          <w:p>
            <w:pPr>
              <w:spacing w:after="200"/>
            </w:pPr>
            <w:hyperlink r:id="rId18" w:history="1">
              <w:r>
                <w:rPr>
                  <w:color w:val="1e198e"/>
                  <w:b w:val="1"/>
                  <w:bCs w:val="1"/>
                  <w:u w:val="single"/>
                </w:rPr>
                <w:t xml:space="preserve">Lutte anti-discriminatoire et politique de la mesure en Italie</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18" w:history="1">
              <w:r>
                <w:rPr>
                  <w:color w:val="#410a8c"/>
                  <w:u w:val="single"/>
                </w:rPr>
                <w:t xml:space="preserve">hal-03617034v1</w:t>
              </w:r>
            </w:hyperlink>
          </w:p>
        </w:tc>
      </w:tr>
      <w:tr>
        <w:trPr/>
        <w:tc>
          <w:tcPr>
            <w:noWrap/>
          </w:tcPr>
          <w:p>
            <w:pPr>
              <w:spacing w:after="200"/>
            </w:pPr>
            <w:hyperlink r:id="rId21" w:history="1">
              <w:r>
                <w:rPr>
                  <w:color w:val="1e198e"/>
                  <w:b w:val="1"/>
                  <w:bCs w:val="1"/>
                  <w:u w:val="single"/>
                </w:rPr>
                <w:t xml:space="preserve">Italy</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21" w:history="1">
              <w:r>
                <w:rPr>
                  <w:color w:val="#410a8c"/>
                  <w:u w:val="single"/>
                </w:rPr>
                <w:t xml:space="preserve">hal-03616683v1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Biens communs de proximité et pouvoir climatisant des ambiances urbaines</w:t>
              </w:r>
            </w:hyperlink>
          </w:p>
          <w:p>
            <w:pPr/>
            <w:hyperlink r:id="rId19" w:history="1">
              <w:r>
                <w:rPr>
                  <w:color w:val="#410a8c"/>
                  <w:u w:val="single"/>
                </w:rPr>
                <w:t xml:space="preserve">Marc Breviglieri</w:t>
              </w:r>
            </w:hyperlink>
          </w:p>
          <w:p>
            <w:pPr/>
            <w:r>
              <w:rPr>
                <w:i w:val="1"/>
                <w:iCs w:val="1"/>
              </w:rPr>
              <w:t xml:space="preserve">GéoProximitéS</w:t>
            </w:r>
            <w:r>
              <w:rPr/>
              <w:t xml:space="preserve">, 2023, Ma proximité</w:t>
            </w:r>
          </w:p>
          <w:p>
            <w:pPr/>
            <w:r>
              <w:rPr/>
              <w:t xml:space="preserve">Article dans une revue</w:t>
            </w:r>
          </w:p>
          <w:p>
            <w:pPr/>
            <w:hyperlink r:id="rId22" w:history="1">
              <w:r>
                <w:rPr>
                  <w:color w:val="#410a8c"/>
                  <w:u w:val="single"/>
                </w:rPr>
                <w:t xml:space="preserve">hal-04152687v1</w:t>
              </w:r>
            </w:hyperlink>
          </w:p>
        </w:tc>
      </w:tr>
      <w:tr>
        <w:trPr/>
        <w:tc>
          <w:tcPr>
            <w:noWrap/>
          </w:tcPr>
          <w:p>
            <w:pPr>
              <w:spacing w:after="200"/>
            </w:pPr>
            <w:hyperlink r:id="rId23" w:history="1">
              <w:r>
                <w:rPr>
                  <w:color w:val="1e198e"/>
                  <w:b w:val="1"/>
                  <w:bCs w:val="1"/>
                  <w:u w:val="single"/>
                </w:rPr>
                <w:t xml:space="preserve">Le point de vue de l’adulte sur l’enfant et la vision de l’enfant sur le monde</w:t>
              </w:r>
            </w:hyperlink>
          </w:p>
          <w:p>
            <w:pPr/>
            <w:hyperlink r:id="rId19" w:history="1">
              <w:r>
                <w:rPr>
                  <w:color w:val="#410a8c"/>
                  <w:u w:val="single"/>
                </w:rPr>
                <w:t xml:space="preserve">Marc Breviglieri</w:t>
              </w:r>
            </w:hyperlink>
          </w:p>
          <w:p>
            <w:pPr/>
            <w:r>
              <w:rPr>
                <w:i w:val="1"/>
                <w:iCs w:val="1"/>
              </w:rPr>
              <w:t xml:space="preserve">Revue de la petite enfance </w:t>
            </w:r>
            <w:r>
              <w:rPr/>
              <w:t xml:space="preserve">, 2022, 139, pp.17-39</w:t>
            </w:r>
          </w:p>
          <w:p>
            <w:pPr/>
            <w:r>
              <w:rPr/>
              <w:t xml:space="preserve">Article dans une revue</w:t>
            </w:r>
          </w:p>
          <w:p>
            <w:pPr/>
            <w:hyperlink r:id="rId23" w:history="1">
              <w:r>
                <w:rPr>
                  <w:color w:val="#410a8c"/>
                  <w:u w:val="single"/>
                </w:rPr>
                <w:t xml:space="preserve">hal-04152707v1</w:t>
              </w:r>
            </w:hyperlink>
          </w:p>
        </w:tc>
      </w:tr>
      <w:tr>
        <w:trPr/>
        <w:tc>
          <w:tcPr>
            <w:noWrap/>
          </w:tcPr>
          <w:p>
            <w:pPr>
              <w:spacing w:after="200"/>
            </w:pPr>
            <w:hyperlink r:id="rId24" w:history="1">
              <w:r>
                <w:rPr>
                  <w:color w:val="1e198e"/>
                  <w:b w:val="1"/>
                  <w:bCs w:val="1"/>
                  <w:u w:val="single"/>
                </w:rPr>
                <w:t xml:space="preserve">Bifurcation squat</w:t>
              </w:r>
            </w:hyperlink>
          </w:p>
          <w:p>
            <w:pPr/>
            <w:hyperlink r:id="rId19" w:history="1">
              <w:r>
                <w:rPr>
                  <w:color w:val="#410a8c"/>
                  <w:u w:val="single"/>
                </w:rPr>
                <w:t xml:space="preserve">Marc Breviglieri</w:t>
              </w:r>
            </w:hyperlink>
          </w:p>
          <w:p>
            <w:pPr/>
            <w:r>
              <w:rPr>
                <w:i w:val="1"/>
                <w:iCs w:val="1"/>
              </w:rPr>
              <w:t xml:space="preserve">Espaces et sociétés (Paris, France)</w:t>
            </w:r>
            <w:r>
              <w:rPr/>
              <w:t xml:space="preserve">, 2022, 186-187 (3-4), pp.51-66. </w:t>
            </w:r>
            <w:hyperlink r:id="rId25" w:history="1">
              <w:r>
                <w:rPr>
                  <w:color w:val="#410a8c"/>
                  <w:u w:val="single"/>
                </w:rPr>
                <w:t xml:space="preserve">⟨10.3917/esp.186.0051⟩</w:t>
              </w:r>
            </w:hyperlink>
          </w:p>
          <w:p>
            <w:pPr/>
            <w:r>
              <w:rPr/>
              <w:t xml:space="preserve">Article dans une revue</w:t>
            </w:r>
          </w:p>
          <w:p>
            <w:pPr/>
            <w:hyperlink r:id="rId24" w:history="1">
              <w:r>
                <w:rPr>
                  <w:color w:val="#410a8c"/>
                  <w:u w:val="single"/>
                </w:rPr>
                <w:t xml:space="preserve">hal-04152699v1</w:t>
              </w:r>
            </w:hyperlink>
          </w:p>
        </w:tc>
      </w:tr>
      <w:tr>
        <w:trPr/>
        <w:tc>
          <w:tcPr>
            <w:noWrap/>
          </w:tcPr>
          <w:p>
            <w:pPr>
              <w:spacing w:after="200"/>
            </w:pPr>
            <w:hyperlink r:id="rId26" w:history="1">
              <w:r>
                <w:rPr>
                  <w:color w:val="1e198e"/>
                  <w:b w:val="1"/>
                  <w:bCs w:val="1"/>
                  <w:u w:val="single"/>
                </w:rPr>
                <w:t xml:space="preserve">Uma Brecha Crítica na “Cidade Garantida” ? Espaços Intermediáros e Arquiteturas de Uso</w:t>
              </w:r>
            </w:hyperlink>
          </w:p>
          <w:p>
            <w:pPr/>
            <w:hyperlink r:id="rId19" w:history="1">
              <w:r>
                <w:rPr>
                  <w:color w:val="#410a8c"/>
                  <w:u w:val="single"/>
                </w:rPr>
                <w:t xml:space="preserve">Marc Breviglieri</w:t>
              </w:r>
            </w:hyperlink>
            <w:r>
              <w:rPr/>
              <w:t xml:space="preserve">,</w:t>
            </w:r>
            <w:hyperlink r:id="rId27" w:history="1">
              <w:r>
                <w:rPr>
                  <w:color w:val="#410a8c"/>
                  <w:u w:val="single"/>
                </w:rPr>
                <w:t xml:space="preserve">Yolanda Gaffrée Ribeiro</w:t>
              </w:r>
            </w:hyperlink>
          </w:p>
          <w:p>
            <w:pPr/>
            <w:r>
              <w:rPr>
                <w:i w:val="1"/>
                <w:iCs w:val="1"/>
              </w:rPr>
              <w:t xml:space="preserve">Antropolítica Revista Contemporânea de Antropologia</w:t>
            </w:r>
            <w:r>
              <w:rPr/>
              <w:t xml:space="preserve">, 2021, 52, pp.375-416. </w:t>
            </w:r>
            <w:hyperlink r:id="rId28" w:history="1">
              <w:r>
                <w:rPr>
                  <w:color w:val="#410a8c"/>
                  <w:u w:val="single"/>
                </w:rPr>
                <w:t xml:space="preserve">⟨10.22409/antropolitica2021.i52.a51079⟩</w:t>
              </w:r>
            </w:hyperlink>
          </w:p>
          <w:p>
            <w:pPr/>
            <w:r>
              <w:rPr/>
              <w:t xml:space="preserve">Article dans une revue</w:t>
            </w:r>
          </w:p>
          <w:p>
            <w:pPr/>
            <w:hyperlink r:id="rId26" w:history="1">
              <w:r>
                <w:rPr>
                  <w:color w:val="#410a8c"/>
                  <w:u w:val="single"/>
                </w:rPr>
                <w:t xml:space="preserve">hal-03384949v1</w:t>
              </w:r>
            </w:hyperlink>
          </w:p>
        </w:tc>
      </w:tr>
      <w:tr>
        <w:trPr/>
        <w:tc>
          <w:tcPr>
            <w:noWrap/>
          </w:tcPr>
          <w:p>
            <w:pPr>
              <w:spacing w:after="200"/>
            </w:pPr>
            <w:hyperlink r:id="rId29" w:history="1">
              <w:r>
                <w:rPr>
                  <w:color w:val="1e198e"/>
                  <w:b w:val="1"/>
                  <w:bCs w:val="1"/>
                  <w:u w:val="single"/>
                </w:rPr>
                <w:t xml:space="preserve">Fertilités. Sur les chemins de collecte des femmes oasiennes (univers végétal, résonateurs cosmiques, soins collectifs)</w:t>
              </w:r>
            </w:hyperlink>
          </w:p>
          <w:p>
            <w:pPr/>
            <w:hyperlink r:id="rId19" w:history="1">
              <w:r>
                <w:rPr>
                  <w:color w:val="#410a8c"/>
                  <w:u w:val="single"/>
                </w:rPr>
                <w:t xml:space="preserve">Marc Breviglieri</w:t>
              </w:r>
            </w:hyperlink>
          </w:p>
          <w:p>
            <w:pPr/>
            <w:r>
              <w:rPr>
                <w:i w:val="1"/>
                <w:iCs w:val="1"/>
              </w:rPr>
              <w:t xml:space="preserve">Anthropologie et sociétés</w:t>
            </w:r>
            <w:r>
              <w:rPr/>
              <w:t xml:space="preserve">, 2020, Habiter le monde. Matérialités, art et sensorialités, 44 (1), https://www.anthropologie-societes.ant.ulaval.ca/fertilites-sur-les-chemins-de-collecte-des-femmes-oasiennes-univers-vegetal-resonateurs-cosmiques. </w:t>
            </w:r>
            <w:hyperlink r:id="rId30" w:history="1">
              <w:r>
                <w:rPr>
                  <w:color w:val="#410a8c"/>
                  <w:u w:val="single"/>
                </w:rPr>
                <w:t xml:space="preserve">⟨10.7202/1072767ar⟩</w:t>
              </w:r>
            </w:hyperlink>
          </w:p>
          <w:p>
            <w:pPr/>
            <w:r>
              <w:rPr/>
              <w:t xml:space="preserve">Article dans une revue</w:t>
            </w:r>
          </w:p>
          <w:p>
            <w:pPr/>
            <w:hyperlink r:id="rId29" w:history="1">
              <w:r>
                <w:rPr>
                  <w:color w:val="#410a8c"/>
                  <w:u w:val="single"/>
                </w:rPr>
                <w:t xml:space="preserve">hal-03156481v2</w:t>
              </w:r>
            </w:hyperlink>
          </w:p>
        </w:tc>
      </w:tr>
      <w:tr>
        <w:trPr/>
        <w:tc>
          <w:tcPr>
            <w:noWrap/>
          </w:tcPr>
          <w:p>
            <w:pPr>
              <w:spacing w:after="200"/>
            </w:pPr>
            <w:hyperlink r:id="rId31" w:history="1">
              <w:r>
                <w:rPr>
                  <w:color w:val="1e198e"/>
                  <w:b w:val="1"/>
                  <w:bCs w:val="1"/>
                  <w:u w:val="single"/>
                </w:rPr>
                <w:t xml:space="preserve">Le portrait gênant. Amina Sboui sous le poids des regards</w:t>
              </w:r>
            </w:hyperlink>
          </w:p>
          <w:p>
            <w:pPr/>
            <w:hyperlink r:id="rId19" w:history="1">
              <w:r>
                <w:rPr>
                  <w:color w:val="#410a8c"/>
                  <w:u w:val="single"/>
                </w:rPr>
                <w:t xml:space="preserve">Marc Breviglieri</w:t>
              </w:r>
            </w:hyperlink>
          </w:p>
          <w:p>
            <w:pPr/>
            <w:r>
              <w:rPr>
                <w:i w:val="1"/>
                <w:iCs w:val="1"/>
              </w:rPr>
              <w:t xml:space="preserve">SociologieS</w:t>
            </w:r>
            <w:r>
              <w:rPr/>
              <w:t xml:space="preserve">, 2020, Dossier : La société morale préparé par Stéphanie Gaudet et Jean-Louis Genard, https://journals.openedition.org/sociologies/13077. </w:t>
            </w:r>
            <w:hyperlink r:id="rId32" w:history="1">
              <w:r>
                <w:rPr>
                  <w:color w:val="#410a8c"/>
                  <w:u w:val="single"/>
                </w:rPr>
                <w:t xml:space="preserve">⟨10.4000/sociologies.13079⟩</w:t>
              </w:r>
            </w:hyperlink>
          </w:p>
          <w:p>
            <w:pPr/>
            <w:r>
              <w:rPr/>
              <w:t xml:space="preserve">Article dans une revue</w:t>
            </w:r>
          </w:p>
          <w:p>
            <w:pPr/>
            <w:hyperlink r:id="rId31" w:history="1">
              <w:r>
                <w:rPr>
                  <w:color w:val="#410a8c"/>
                  <w:u w:val="single"/>
                </w:rPr>
                <w:t xml:space="preserve">hal-03156500v2</w:t>
              </w:r>
            </w:hyperlink>
          </w:p>
        </w:tc>
      </w:tr>
      <w:tr>
        <w:trPr/>
        <w:tc>
          <w:tcPr>
            <w:noWrap/>
          </w:tcPr>
          <w:p>
            <w:pPr>
              <w:spacing w:after="200"/>
            </w:pPr>
            <w:hyperlink r:id="rId33" w:history="1">
              <w:r>
                <w:rPr>
                  <w:color w:val="1e198e"/>
                  <w:b w:val="1"/>
                  <w:bCs w:val="1"/>
                  <w:u w:val="single"/>
                </w:rPr>
                <w:t xml:space="preserve">Lisbonne, 21e siècle. Vers un nouvel espace référentiel du centre urbain : emprise marchande, aménagement certifié, libéralisme multiculturel</w:t>
              </w:r>
            </w:hyperlink>
          </w:p>
          <w:p>
            <w:pPr/>
            <w:hyperlink r:id="rId19" w:history="1">
              <w:r>
                <w:rPr>
                  <w:color w:val="#410a8c"/>
                  <w:u w:val="single"/>
                </w:rPr>
                <w:t xml:space="preserve">Marc Breviglieri</w:t>
              </w:r>
            </w:hyperlink>
          </w:p>
          <w:p>
            <w:pPr/>
            <w:r>
              <w:rPr>
                <w:i w:val="1"/>
                <w:iCs w:val="1"/>
              </w:rPr>
              <w:t xml:space="preserve">EspacesTemps.net</w:t>
            </w:r>
            <w:r>
              <w:rPr/>
              <w:t xml:space="preserve">, 2019, https://www.espacestemps.net/en/articles/lisbonne-21e-siecle/</w:t>
            </w:r>
          </w:p>
          <w:p>
            <w:pPr/>
            <w:r>
              <w:rPr/>
              <w:t xml:space="preserve">Article dans une revue</w:t>
            </w:r>
          </w:p>
          <w:p>
            <w:pPr/>
            <w:hyperlink r:id="rId33" w:history="1">
              <w:r>
                <w:rPr>
                  <w:color w:val="#410a8c"/>
                  <w:u w:val="single"/>
                </w:rPr>
                <w:t xml:space="preserve">hal-03156551v2</w:t>
              </w:r>
            </w:hyperlink>
          </w:p>
        </w:tc>
      </w:tr>
      <w:tr>
        <w:trPr/>
        <w:tc>
          <w:tcPr>
            <w:noWrap/>
          </w:tcPr>
          <w:p>
            <w:pPr>
              <w:spacing w:after="200"/>
            </w:pPr>
            <w:hyperlink r:id="rId34" w:history="1">
              <w:r>
                <w:rPr>
                  <w:color w:val="1e198e"/>
                  <w:b w:val="1"/>
                  <w:bCs w:val="1"/>
                  <w:u w:val="single"/>
                </w:rPr>
                <w:t xml:space="preserve">L’affadissement des villes méditerranéennes et la désacralisation de la figure de l’hôte</w:t>
              </w:r>
            </w:hyperlink>
          </w:p>
          <w:p>
            <w:pPr/>
            <w:hyperlink r:id="rId19" w:history="1">
              <w:r>
                <w:rPr>
                  <w:color w:val="#410a8c"/>
                  <w:u w:val="single"/>
                </w:rPr>
                <w:t xml:space="preserve">Marc Breviglieri</w:t>
              </w:r>
            </w:hyperlink>
          </w:p>
          <w:p>
            <w:pPr/>
            <w:r>
              <w:rPr>
                <w:i w:val="1"/>
                <w:iCs w:val="1"/>
              </w:rPr>
              <w:t xml:space="preserve">SociologieS</w:t>
            </w:r>
            <w:r>
              <w:rPr/>
              <w:t xml:space="preserve">, 2018, HospitalitéS. L’urgence politique et l’appauvrissement des concepts, http://journals.openedition.org/sociologies/6821. </w:t>
            </w:r>
            <w:hyperlink r:id="rId35" w:history="1">
              <w:r>
                <w:rPr>
                  <w:color w:val="#410a8c"/>
                  <w:u w:val="single"/>
                </w:rPr>
                <w:t xml:space="preserve">⟨10.4000/sociologies.6821⟩</w:t>
              </w:r>
            </w:hyperlink>
          </w:p>
          <w:p>
            <w:pPr/>
            <w:r>
              <w:rPr/>
              <w:t xml:space="preserve">Article dans une revue</w:t>
            </w:r>
          </w:p>
          <w:p>
            <w:pPr/>
            <w:hyperlink r:id="rId34" w:history="1">
              <w:r>
                <w:rPr>
                  <w:color w:val="#410a8c"/>
                  <w:u w:val="single"/>
                </w:rPr>
                <w:t xml:space="preserve">hal-03156566v2</w:t>
              </w:r>
            </w:hyperlink>
          </w:p>
        </w:tc>
      </w:tr>
      <w:tr>
        <w:trPr/>
        <w:tc>
          <w:tcPr>
            <w:noWrap/>
          </w:tcPr>
          <w:p>
            <w:pPr>
              <w:spacing w:after="200"/>
            </w:pPr>
            <w:hyperlink r:id="rId36" w:history="1">
              <w:r>
                <w:rPr>
                  <w:color w:val="1e198e"/>
                  <w:b w:val="1"/>
                  <w:bCs w:val="1"/>
                  <w:u w:val="single"/>
                </w:rPr>
                <w:t xml:space="preserve">Pensar a dignidade sem falar de linguagem da capacidade em agir</w:t>
              </w:r>
            </w:hyperlink>
          </w:p>
          <w:p>
            <w:pPr/>
            <w:hyperlink r:id="rId19" w:history="1">
              <w:r>
                <w:rPr>
                  <w:color w:val="#410a8c"/>
                  <w:u w:val="single"/>
                </w:rPr>
                <w:t xml:space="preserve">Marc Breviglieri</w:t>
              </w:r>
            </w:hyperlink>
          </w:p>
          <w:p>
            <w:pPr/>
            <w:r>
              <w:rPr>
                <w:i w:val="1"/>
                <w:iCs w:val="1"/>
              </w:rPr>
              <w:t xml:space="preserve">Terceiro Milénio, Revista Crítica de Sociologia e Política</w:t>
            </w:r>
            <w:r>
              <w:rPr/>
              <w:t xml:space="preserve">, 2017, 6 (3)</w:t>
            </w:r>
          </w:p>
          <w:p>
            <w:pPr/>
            <w:r>
              <w:rPr/>
              <w:t xml:space="preserve">Article dans une revue</w:t>
            </w:r>
          </w:p>
          <w:p>
            <w:pPr/>
            <w:hyperlink r:id="rId36" w:history="1">
              <w:r>
                <w:rPr>
                  <w:color w:val="#410a8c"/>
                  <w:u w:val="single"/>
                </w:rPr>
                <w:t xml:space="preserve">hal-01578016v2</w:t>
              </w:r>
            </w:hyperlink>
          </w:p>
        </w:tc>
      </w:tr>
      <w:tr>
        <w:trPr/>
        <w:tc>
          <w:tcPr>
            <w:noWrap/>
          </w:tcPr>
          <w:p>
            <w:pPr>
              <w:spacing w:after="200"/>
            </w:pPr>
            <w:hyperlink r:id="rId37" w:history="1">
              <w:r>
                <w:rPr>
                  <w:color w:val="1e198e"/>
                  <w:b w:val="1"/>
                  <w:bCs w:val="1"/>
                  <w:u w:val="single"/>
                </w:rPr>
                <w:t xml:space="preserve">L’expérience latinoaméricaine de la sociologie pragmatique francophone. Elargissement d’un horizon d’analyse ?</w:t>
              </w:r>
            </w:hyperlink>
          </w:p>
          <w:p>
            <w:pPr/>
            <w:hyperlink r:id="rId19" w:history="1">
              <w:r>
                <w:rPr>
                  <w:color w:val="#410a8c"/>
                  <w:u w:val="single"/>
                </w:rPr>
                <w:t xml:space="preserve">Marc Breviglieri</w:t>
              </w:r>
            </w:hyperlink>
            <w:r>
              <w:rPr/>
              <w:t xml:space="preserve">,</w:t>
            </w:r>
            <w:hyperlink r:id="rId38" w:history="1">
              <w:r>
                <w:rPr>
                  <w:color w:val="#410a8c"/>
                  <w:u w:val="single"/>
                </w:rPr>
                <w:t xml:space="preserve">Paola Diaz</w:t>
              </w:r>
            </w:hyperlink>
            <w:r>
              <w:rPr/>
              <w:t xml:space="preserve">,</w:t>
            </w:r>
            <w:hyperlink r:id="rId39" w:history="1">
              <w:r>
                <w:rPr>
                  <w:color w:val="#410a8c"/>
                  <w:u w:val="single"/>
                </w:rPr>
                <w:t xml:space="preserve">Gabriel Nardacchione</w:t>
              </w:r>
            </w:hyperlink>
          </w:p>
          <w:p>
            <w:pPr/>
            <w:r>
              <w:rPr>
                <w:i w:val="1"/>
                <w:iCs w:val="1"/>
              </w:rPr>
              <w:t xml:space="preserve">SociologieS</w:t>
            </w:r>
            <w:r>
              <w:rPr/>
              <w:t xml:space="preserve">, 2017, Dossier thématique: Sociologie des métropoles sud-américaine</w:t>
            </w:r>
          </w:p>
          <w:p>
            <w:pPr/>
            <w:r>
              <w:rPr/>
              <w:t xml:space="preserve">Article dans une revue</w:t>
            </w:r>
          </w:p>
          <w:p>
            <w:pPr/>
            <w:hyperlink r:id="rId37" w:history="1">
              <w:r>
                <w:rPr>
                  <w:color w:val="#410a8c"/>
                  <w:u w:val="single"/>
                </w:rPr>
                <w:t xml:space="preserve">hal-01578017v2</w:t>
              </w:r>
            </w:hyperlink>
          </w:p>
        </w:tc>
      </w:tr>
      <w:tr>
        <w:trPr/>
        <w:tc>
          <w:tcPr>
            <w:noWrap/>
          </w:tcPr>
          <w:p>
            <w:pPr>
              <w:spacing w:after="200"/>
            </w:pPr>
            <w:hyperlink r:id="rId40" w:history="1">
              <w:r>
                <w:rPr>
                  <w:color w:val="1e198e"/>
                  <w:b w:val="1"/>
                  <w:bCs w:val="1"/>
                  <w:u w:val="single"/>
                </w:rPr>
                <w:t xml:space="preserve">L’enfant des villes. Considérations sur la place du jeu et la créativité de l’architecte face à l’émergence de la ville garantie</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2015, </w:t>
            </w:r>
            <w:hyperlink r:id="rId41" w:history="1">
              <w:r>
                <w:rPr>
                  <w:color w:val="#410a8c"/>
                  <w:u w:val="single"/>
                </w:rPr>
                <w:t xml:space="preserve">⟨10.4000/ambiances.509⟩</w:t>
              </w:r>
            </w:hyperlink>
          </w:p>
          <w:p>
            <w:pPr/>
            <w:r>
              <w:rPr/>
              <w:t xml:space="preserve">Article dans une revue</w:t>
            </w:r>
          </w:p>
          <w:p>
            <w:pPr/>
            <w:hyperlink r:id="rId40" w:history="1">
              <w:r>
                <w:rPr>
                  <w:color w:val="#410a8c"/>
                  <w:u w:val="single"/>
                </w:rPr>
                <w:t xml:space="preserve">hal-01533243v2</w:t>
              </w:r>
            </w:hyperlink>
          </w:p>
        </w:tc>
      </w:tr>
      <w:tr>
        <w:trPr/>
        <w:tc>
          <w:tcPr>
            <w:noWrap/>
          </w:tcPr>
          <w:p>
            <w:pPr>
              <w:spacing w:after="200"/>
            </w:pPr>
            <w:hyperlink r:id="rId42" w:history="1">
              <w:r>
                <w:rPr>
                  <w:color w:val="1e198e"/>
                  <w:b w:val="1"/>
                  <w:bCs w:val="1"/>
                  <w:u w:val="single"/>
                </w:rPr>
                <w:t xml:space="preserve">L’ “épuisement capacitaire” du sans-abri comme urgence ?</w:t>
              </w:r>
            </w:hyperlink>
          </w:p>
          <w:p>
            <w:pPr/>
            <w:hyperlink r:id="rId19" w:history="1">
              <w:r>
                <w:rPr>
                  <w:color w:val="#410a8c"/>
                  <w:u w:val="single"/>
                </w:rPr>
                <w:t xml:space="preserve">Marc Breviglieri</w:t>
              </w:r>
            </w:hyperlink>
          </w:p>
          <w:p>
            <w:pPr/>
            <w:r>
              <w:rPr>
                <w:i w:val="1"/>
                <w:iCs w:val="1"/>
              </w:rPr>
              <w:t xml:space="preserve">Rhuthmos : Plateforme internationale et transdisciplinaire de recherche sur les rythmes dans les sciences, les philosophies et les arts</w:t>
            </w:r>
            <w:r>
              <w:rPr/>
              <w:t xml:space="preserve">, 2014</w:t>
            </w:r>
          </w:p>
          <w:p>
            <w:pPr/>
            <w:r>
              <w:rPr/>
              <w:t xml:space="preserve">Article dans une revue</w:t>
            </w:r>
          </w:p>
          <w:p>
            <w:pPr/>
            <w:hyperlink r:id="rId42" w:history="1">
              <w:r>
                <w:rPr>
                  <w:color w:val="#410a8c"/>
                  <w:u w:val="single"/>
                </w:rPr>
                <w:t xml:space="preserve">hal-01578020v1</w:t>
              </w:r>
            </w:hyperlink>
          </w:p>
        </w:tc>
      </w:tr>
      <w:tr>
        <w:trPr/>
        <w:tc>
          <w:tcPr>
            <w:noWrap/>
          </w:tcPr>
          <w:p>
            <w:pPr>
              <w:spacing w:after="200"/>
            </w:pPr>
            <w:hyperlink r:id="rId43" w:history="1">
              <w:r>
                <w:rPr>
                  <w:color w:val="1e198e"/>
                  <w:b w:val="1"/>
                  <w:bCs w:val="1"/>
                  <w:u w:val="single"/>
                </w:rPr>
                <w:t xml:space="preserve">La vie publique de l’enfant</w:t>
              </w:r>
            </w:hyperlink>
          </w:p>
          <w:p>
            <w:pPr/>
            <w:hyperlink r:id="rId19" w:history="1">
              <w:r>
                <w:rPr>
                  <w:color w:val="#410a8c"/>
                  <w:u w:val="single"/>
                </w:rPr>
                <w:t xml:space="preserve">Marc Breviglieri</w:t>
              </w:r>
            </w:hyperlink>
          </w:p>
          <w:p>
            <w:pPr/>
            <w:r>
              <w:rPr>
                <w:i w:val="1"/>
                <w:iCs w:val="1"/>
              </w:rPr>
              <w:t xml:space="preserve">Participations - Revue de sciences sociales sur la démocratie et la citoyenneté</w:t>
            </w:r>
            <w:r>
              <w:rPr/>
              <w:t xml:space="preserve">, 2014, n°2, pp. 97-123</w:t>
            </w:r>
          </w:p>
          <w:p>
            <w:pPr/>
            <w:r>
              <w:rPr/>
              <w:t xml:space="preserve">Article dans une revue</w:t>
            </w:r>
          </w:p>
          <w:p>
            <w:pPr/>
            <w:hyperlink r:id="rId43" w:history="1">
              <w:r>
                <w:rPr>
                  <w:color w:val="#410a8c"/>
                  <w:u w:val="single"/>
                </w:rPr>
                <w:t xml:space="preserve">hal-01578019v2</w:t>
              </w:r>
            </w:hyperlink>
          </w:p>
        </w:tc>
      </w:tr>
      <w:tr>
        <w:trPr/>
        <w:tc>
          <w:tcPr>
            <w:noWrap/>
          </w:tcPr>
          <w:p>
            <w:pPr>
              <w:spacing w:after="200"/>
            </w:pPr>
            <w:hyperlink r:id="rId44" w:history="1">
              <w:r>
                <w:rPr>
                  <w:color w:val="1e198e"/>
                  <w:b w:val="1"/>
                  <w:bCs w:val="1"/>
                  <w:u w:val="single"/>
                </w:rPr>
                <w:t xml:space="preserve">Les arrières-scènes participatives et le lien ordinaire au politique</w:t>
              </w:r>
            </w:hyperlink>
          </w:p>
          <w:p>
            <w:pPr/>
            <w:hyperlink r:id="rId19" w:history="1">
              <w:r>
                <w:rPr>
                  <w:color w:val="#410a8c"/>
                  <w:u w:val="single"/>
                </w:rPr>
                <w:t xml:space="preserve">Marc Breviglieri</w:t>
              </w:r>
            </w:hyperlink>
            <w:r>
              <w:rPr/>
              <w:t xml:space="preserve">,</w:t>
            </w:r>
            <w:hyperlink r:id="rId45" w:history="1">
              <w:r>
                <w:rPr>
                  <w:color w:val="#410a8c"/>
                  <w:u w:val="single"/>
                </w:rPr>
                <w:t xml:space="preserve">Gaudet Stéphanie</w:t>
              </w:r>
            </w:hyperlink>
          </w:p>
          <w:p>
            <w:pPr/>
            <w:r>
              <w:rPr>
                <w:i w:val="1"/>
                <w:iCs w:val="1"/>
              </w:rPr>
              <w:t xml:space="preserve">Lien social et Politiques</w:t>
            </w:r>
            <w:r>
              <w:rPr/>
              <w:t xml:space="preserve">, 2014, n°71, pp. 3-10</w:t>
            </w:r>
          </w:p>
          <w:p>
            <w:pPr/>
            <w:r>
              <w:rPr/>
              <w:t xml:space="preserve">Article dans une revue</w:t>
            </w:r>
          </w:p>
          <w:p>
            <w:pPr/>
            <w:hyperlink r:id="rId44" w:history="1">
              <w:r>
                <w:rPr>
                  <w:color w:val="#410a8c"/>
                  <w:u w:val="single"/>
                </w:rPr>
                <w:t xml:space="preserve">hal-01578018v2</w:t>
              </w:r>
            </w:hyperlink>
          </w:p>
        </w:tc>
      </w:tr>
      <w:tr>
        <w:trPr/>
        <w:tc>
          <w:tcPr>
            <w:noWrap/>
          </w:tcPr>
          <w:p>
            <w:pPr>
              <w:spacing w:after="200"/>
            </w:pPr>
            <w:hyperlink r:id="rId46" w:history="1">
              <w:r>
                <w:rPr>
                  <w:color w:val="1e198e"/>
                  <w:b w:val="1"/>
                  <w:bCs w:val="1"/>
                  <w:u w:val="single"/>
                </w:rPr>
                <w:t xml:space="preserve">Peut-on faire l’histoire de l’attachement ?</w:t>
              </w:r>
            </w:hyperlink>
          </w:p>
          <w:p>
            <w:pPr/>
            <w:hyperlink r:id="rId19" w:history="1">
              <w:r>
                <w:rPr>
                  <w:color w:val="#410a8c"/>
                  <w:u w:val="single"/>
                </w:rPr>
                <w:t xml:space="preserve">Marc Breviglieri</w:t>
              </w:r>
            </w:hyperlink>
          </w:p>
          <w:p>
            <w:pPr/>
            <w:r>
              <w:rPr>
                <w:i w:val="1"/>
                <w:iCs w:val="1"/>
              </w:rPr>
              <w:t xml:space="preserve">SociologieS</w:t>
            </w:r>
            <w:r>
              <w:rPr/>
              <w:t xml:space="preserve">, 2013</w:t>
            </w:r>
          </w:p>
          <w:p>
            <w:pPr/>
            <w:r>
              <w:rPr/>
              <w:t xml:space="preserve">Article dans une revue</w:t>
            </w:r>
          </w:p>
          <w:p>
            <w:pPr/>
            <w:hyperlink r:id="rId46" w:history="1">
              <w:r>
                <w:rPr>
                  <w:color w:val="#410a8c"/>
                  <w:u w:val="single"/>
                </w:rPr>
                <w:t xml:space="preserve">hal-01578022v2</w:t>
              </w:r>
            </w:hyperlink>
          </w:p>
        </w:tc>
      </w:tr>
      <w:tr>
        <w:trPr/>
        <w:tc>
          <w:tcPr>
            <w:noWrap/>
          </w:tcPr>
          <w:p>
            <w:pPr>
              <w:spacing w:after="200"/>
            </w:pPr>
            <w:hyperlink r:id="rId47" w:history="1">
              <w:r>
                <w:rPr>
                  <w:color w:val="1e198e"/>
                  <w:b w:val="1"/>
                  <w:bCs w:val="1"/>
                  <w:u w:val="single"/>
                </w:rPr>
                <w:t xml:space="preserve">De la difficulté à entrer en contact</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2013, </w:t>
            </w:r>
            <w:hyperlink r:id="rId48" w:history="1">
              <w:r>
                <w:rPr>
                  <w:color w:val="#410a8c"/>
                  <w:u w:val="single"/>
                </w:rPr>
                <w:t xml:space="preserve">⟨10.4000/ambiances.345⟩</w:t>
              </w:r>
            </w:hyperlink>
          </w:p>
          <w:p>
            <w:pPr/>
            <w:r>
              <w:rPr/>
              <w:t xml:space="preserve">Article dans une revue</w:t>
            </w:r>
          </w:p>
          <w:p>
            <w:pPr/>
            <w:hyperlink r:id="rId47" w:history="1">
              <w:r>
                <w:rPr>
                  <w:color w:val="#410a8c"/>
                  <w:u w:val="single"/>
                </w:rPr>
                <w:t xml:space="preserve">hal-01578021v2</w:t>
              </w:r>
            </w:hyperlink>
          </w:p>
        </w:tc>
      </w:tr>
      <w:tr>
        <w:trPr/>
        <w:tc>
          <w:tcPr>
            <w:noWrap/>
          </w:tcPr>
          <w:p>
            <w:pPr>
              <w:spacing w:after="200"/>
            </w:pPr>
            <w:hyperlink r:id="rId49" w:history="1">
              <w:r>
                <w:rPr>
                  <w:color w:val="1e198e"/>
                  <w:b w:val="1"/>
                  <w:bCs w:val="1"/>
                  <w:u w:val="single"/>
                </w:rPr>
                <w:t xml:space="preserve">La notion d’ « adolescence » au contact des sociétés méditerranéennes et dans sa dimension identitaire, capacitaire et ontologique</w:t>
              </w:r>
            </w:hyperlink>
          </w:p>
          <w:p>
            <w:pPr/>
            <w:hyperlink r:id="rId19" w:history="1">
              <w:r>
                <w:rPr>
                  <w:color w:val="#410a8c"/>
                  <w:u w:val="single"/>
                </w:rPr>
                <w:t xml:space="preserve">Marc Breviglieri</w:t>
              </w:r>
            </w:hyperlink>
          </w:p>
          <w:p>
            <w:pPr/>
            <w:r>
              <w:rPr>
                <w:i w:val="1"/>
                <w:iCs w:val="1"/>
              </w:rPr>
              <w:t xml:space="preserve">Insaniyat/إنسانيات Revue algérienne d'anthropologie et de sciences sociales</w:t>
            </w:r>
            <w:r>
              <w:rPr/>
              <w:t xml:space="preserve">, 2012, 55-56, pp.13-23</w:t>
            </w:r>
          </w:p>
          <w:p>
            <w:pPr/>
            <w:r>
              <w:rPr/>
              <w:t xml:space="preserve">Article dans une revue</w:t>
            </w:r>
          </w:p>
          <w:p>
            <w:pPr/>
            <w:hyperlink r:id="rId49" w:history="1">
              <w:r>
                <w:rPr>
                  <w:color w:val="#410a8c"/>
                  <w:u w:val="single"/>
                </w:rPr>
                <w:t xml:space="preserve">hal-01578024v1</w:t>
              </w:r>
            </w:hyperlink>
          </w:p>
        </w:tc>
      </w:tr>
      <w:tr>
        <w:trPr/>
        <w:tc>
          <w:tcPr>
            <w:noWrap/>
          </w:tcPr>
          <w:p>
            <w:pPr>
              <w:spacing w:after="200"/>
            </w:pPr>
            <w:hyperlink r:id="rId50" w:history="1">
              <w:r>
                <w:rPr>
                  <w:color w:val="1e198e"/>
                  <w:b w:val="1"/>
                  <w:bCs w:val="1"/>
                  <w:u w:val="single"/>
                </w:rPr>
                <w:t xml:space="preserve">L’espace habité que réclame l’assurance intime de pouvoir</w:t>
              </w:r>
            </w:hyperlink>
          </w:p>
          <w:p>
            <w:pPr/>
            <w:hyperlink r:id="rId19" w:history="1">
              <w:r>
                <w:rPr>
                  <w:color w:val="#410a8c"/>
                  <w:u w:val="single"/>
                </w:rPr>
                <w:t xml:space="preserve">Marc Breviglieri</w:t>
              </w:r>
            </w:hyperlink>
          </w:p>
          <w:p>
            <w:pPr/>
            <w:r>
              <w:rPr>
                <w:i w:val="1"/>
                <w:iCs w:val="1"/>
              </w:rPr>
              <w:t xml:space="preserve">Études Ricœuriennes / Ricœur Studies</w:t>
            </w:r>
            <w:r>
              <w:rPr/>
              <w:t xml:space="preserve">, 2012, vol. 3 (n°1)</w:t>
            </w:r>
          </w:p>
          <w:p>
            <w:pPr/>
            <w:r>
              <w:rPr/>
              <w:t xml:space="preserve">Article dans une revue</w:t>
            </w:r>
          </w:p>
          <w:p>
            <w:pPr/>
            <w:hyperlink r:id="rId50" w:history="1">
              <w:r>
                <w:rPr>
                  <w:color w:val="#410a8c"/>
                  <w:u w:val="single"/>
                </w:rPr>
                <w:t xml:space="preserve">hal-01578025v2</w:t>
              </w:r>
            </w:hyperlink>
          </w:p>
        </w:tc>
      </w:tr>
      <w:tr>
        <w:trPr/>
        <w:tc>
          <w:tcPr>
            <w:noWrap/>
          </w:tcPr>
          <w:p>
            <w:pPr>
              <w:spacing w:after="200"/>
            </w:pPr>
            <w:hyperlink r:id="rId51" w:history="1">
              <w:r>
                <w:rPr>
                  <w:color w:val="1e198e"/>
                  <w:b w:val="1"/>
                  <w:bCs w:val="1"/>
                  <w:u w:val="single"/>
                </w:rPr>
                <w:t xml:space="preserve">La juste distance et l’enjeu du « bien habiter » dans le soin et l’aide à domicile</w:t>
              </w:r>
            </w:hyperlink>
          </w:p>
          <w:p>
            <w:pPr/>
            <w:hyperlink r:id="rId19" w:history="1">
              <w:r>
                <w:rPr>
                  <w:color w:val="#410a8c"/>
                  <w:u w:val="single"/>
                </w:rPr>
                <w:t xml:space="preserve">Marc Breviglieri</w:t>
              </w:r>
            </w:hyperlink>
          </w:p>
          <w:p>
            <w:pPr/>
            <w:r>
              <w:rPr>
                <w:i w:val="1"/>
                <w:iCs w:val="1"/>
              </w:rPr>
              <w:t xml:space="preserve">Contact. La revue de l’aide et des soins à domicile</w:t>
            </w:r>
            <w:r>
              <w:rPr/>
              <w:t xml:space="preserve">, 2012, n°131, pp. 15-18</w:t>
            </w:r>
          </w:p>
          <w:p>
            <w:pPr/>
            <w:r>
              <w:rPr/>
              <w:t xml:space="preserve">Article dans une revue</w:t>
            </w:r>
          </w:p>
          <w:p>
            <w:pPr/>
            <w:hyperlink r:id="rId51" w:history="1">
              <w:r>
                <w:rPr>
                  <w:color w:val="#410a8c"/>
                  <w:u w:val="single"/>
                </w:rPr>
                <w:t xml:space="preserve">hal-01578023v2</w:t>
              </w:r>
            </w:hyperlink>
          </w:p>
        </w:tc>
      </w:tr>
      <w:tr>
        <w:trPr/>
        <w:tc>
          <w:tcPr>
            <w:noWrap/>
          </w:tcPr>
          <w:p>
            <w:pPr>
              <w:spacing w:after="200"/>
            </w:pPr>
            <w:hyperlink r:id="rId52" w:history="1">
              <w:r>
                <w:rPr>
                  <w:color w:val="1e198e"/>
                  <w:b w:val="1"/>
                  <w:bCs w:val="1"/>
                  <w:u w:val="single"/>
                </w:rPr>
                <w:t xml:space="preserve">El arco de experiencias en la adolescencia</w:t>
              </w:r>
            </w:hyperlink>
          </w:p>
          <w:p>
            <w:pPr/>
            <w:hyperlink r:id="rId19" w:history="1">
              <w:r>
                <w:rPr>
                  <w:color w:val="#410a8c"/>
                  <w:u w:val="single"/>
                </w:rPr>
                <w:t xml:space="preserve">Marc Breviglieri</w:t>
              </w:r>
            </w:hyperlink>
          </w:p>
          <w:p>
            <w:pPr/>
            <w:r>
              <w:rPr>
                <w:i w:val="1"/>
                <w:iCs w:val="1"/>
              </w:rPr>
              <w:t xml:space="preserve">Acta Sociologica</w:t>
            </w:r>
            <w:r>
              <w:rPr/>
              <w:t xml:space="preserve">, 2011, vol. 45 (n°4), pp. 397-412</w:t>
            </w:r>
          </w:p>
          <w:p>
            <w:pPr/>
            <w:r>
              <w:rPr/>
              <w:t xml:space="preserve">Article dans une revue</w:t>
            </w:r>
          </w:p>
          <w:p>
            <w:pPr/>
            <w:hyperlink r:id="rId52" w:history="1">
              <w:r>
                <w:rPr>
                  <w:color w:val="#410a8c"/>
                  <w:u w:val="single"/>
                </w:rPr>
                <w:t xml:space="preserve">hal-01578026v2</w:t>
              </w:r>
            </w:hyperlink>
          </w:p>
        </w:tc>
      </w:tr>
      <w:tr>
        <w:trPr/>
        <w:tc>
          <w:tcPr>
            <w:noWrap/>
          </w:tcPr>
          <w:p>
            <w:pPr>
              <w:spacing w:after="200"/>
            </w:pPr>
            <w:hyperlink r:id="rId53" w:history="1">
              <w:r>
                <w:rPr>
                  <w:color w:val="1e198e"/>
                  <w:b w:val="1"/>
                  <w:bCs w:val="1"/>
                  <w:u w:val="single"/>
                </w:rPr>
                <w:t xml:space="preserve">De la cohésion de vie du migrant : déplacement migratoire et orientation existentielle</w:t>
              </w:r>
            </w:hyperlink>
          </w:p>
          <w:p>
            <w:pPr/>
            <w:hyperlink r:id="rId19" w:history="1">
              <w:r>
                <w:rPr>
                  <w:color w:val="#410a8c"/>
                  <w:u w:val="single"/>
                </w:rPr>
                <w:t xml:space="preserve">Marc Breviglieri</w:t>
              </w:r>
            </w:hyperlink>
          </w:p>
          <w:p>
            <w:pPr/>
            <w:r>
              <w:rPr>
                <w:i w:val="1"/>
                <w:iCs w:val="1"/>
              </w:rPr>
              <w:t xml:space="preserve">Revue Européenne des Migrations Internationales</w:t>
            </w:r>
            <w:r>
              <w:rPr/>
              <w:t xml:space="preserve">, 2010, vol. 26 (n°2), pp. 57-76</w:t>
            </w:r>
          </w:p>
          <w:p>
            <w:pPr/>
            <w:r>
              <w:rPr/>
              <w:t xml:space="preserve">Article dans une revue</w:t>
            </w:r>
          </w:p>
          <w:p>
            <w:pPr/>
            <w:hyperlink r:id="rId53" w:history="1">
              <w:r>
                <w:rPr>
                  <w:color w:val="#410a8c"/>
                  <w:u w:val="single"/>
                </w:rPr>
                <w:t xml:space="preserve">hal-01578027v2</w:t>
              </w:r>
            </w:hyperlink>
          </w:p>
        </w:tc>
      </w:tr>
      <w:tr>
        <w:trPr/>
        <w:tc>
          <w:tcPr>
            <w:noWrap/>
          </w:tcPr>
          <w:p>
            <w:pPr>
              <w:spacing w:after="200"/>
            </w:pPr>
            <w:hyperlink r:id="rId54" w:history="1">
              <w:r>
                <w:rPr>
                  <w:color w:val="1e198e"/>
                  <w:b w:val="1"/>
                  <w:bCs w:val="1"/>
                  <w:u w:val="single"/>
                </w:rPr>
                <w:t xml:space="preserve">L’individu, le proche et l’institution</w:t>
              </w:r>
            </w:hyperlink>
          </w:p>
          <w:p>
            <w:pPr/>
            <w:hyperlink r:id="rId19" w:history="1">
              <w:r>
                <w:rPr>
                  <w:color w:val="#410a8c"/>
                  <w:u w:val="single"/>
                </w:rPr>
                <w:t xml:space="preserve">Marc Breviglieri</w:t>
              </w:r>
            </w:hyperlink>
          </w:p>
          <w:p>
            <w:pPr/>
            <w:r>
              <w:rPr>
                <w:i w:val="1"/>
                <w:iCs w:val="1"/>
              </w:rPr>
              <w:t xml:space="preserve">Informations sociales</w:t>
            </w:r>
            <w:r>
              <w:rPr/>
              <w:t xml:space="preserve">, 2008, vol. 1 (n°145), pp. 92-101</w:t>
            </w:r>
          </w:p>
          <w:p>
            <w:pPr/>
            <w:r>
              <w:rPr/>
              <w:t xml:space="preserve">Article dans une revue</w:t>
            </w:r>
          </w:p>
          <w:p>
            <w:pPr/>
            <w:hyperlink r:id="rId54" w:history="1">
              <w:r>
                <w:rPr>
                  <w:color w:val="#410a8c"/>
                  <w:u w:val="single"/>
                </w:rPr>
                <w:t xml:space="preserve">hal-01578028v2</w:t>
              </w:r>
            </w:hyperlink>
          </w:p>
        </w:tc>
      </w:tr>
      <w:tr>
        <w:trPr/>
        <w:tc>
          <w:tcPr>
            <w:noWrap/>
          </w:tcPr>
          <w:p>
            <w:pPr>
              <w:spacing w:after="200"/>
            </w:pPr>
            <w:hyperlink r:id="rId55" w:history="1">
              <w:r>
                <w:rPr>
                  <w:color w:val="1e198e"/>
                  <w:b w:val="1"/>
                  <w:bCs w:val="1"/>
                  <w:u w:val="single"/>
                </w:rPr>
                <w:t xml:space="preserve">L’arc expérientiel de l’adolescence : esquive, combine, embrouille, carapace et étincelle</w:t>
              </w:r>
            </w:hyperlink>
          </w:p>
          <w:p>
            <w:pPr/>
            <w:hyperlink r:id="rId19" w:history="1">
              <w:r>
                <w:rPr>
                  <w:color w:val="#410a8c"/>
                  <w:u w:val="single"/>
                </w:rPr>
                <w:t xml:space="preserve">Marc Breviglieri</w:t>
              </w:r>
            </w:hyperlink>
          </w:p>
          <w:p>
            <w:pPr/>
            <w:r>
              <w:rPr>
                <w:i w:val="1"/>
                <w:iCs w:val="1"/>
              </w:rPr>
              <w:t xml:space="preserve">Education et Sociétés : Revue internationale de sociologie de l'éducation</w:t>
            </w:r>
            <w:r>
              <w:rPr/>
              <w:t xml:space="preserve">, 2007, vol. 1 (n°19), pp. 99-113</w:t>
            </w:r>
          </w:p>
          <w:p>
            <w:pPr/>
            <w:r>
              <w:rPr/>
              <w:t xml:space="preserve">Article dans une revue</w:t>
            </w:r>
          </w:p>
          <w:p>
            <w:pPr/>
            <w:hyperlink r:id="rId55" w:history="1">
              <w:r>
                <w:rPr>
                  <w:color w:val="#410a8c"/>
                  <w:u w:val="single"/>
                </w:rPr>
                <w:t xml:space="preserve">hal-01578030v2</w:t>
              </w:r>
            </w:hyperlink>
          </w:p>
        </w:tc>
      </w:tr>
      <w:tr>
        <w:trPr/>
        <w:tc>
          <w:tcPr>
            <w:noWrap/>
          </w:tcPr>
          <w:p>
            <w:pPr>
              <w:spacing w:after="200"/>
            </w:pPr>
            <w:hyperlink r:id="rId56" w:history="1">
              <w:r>
                <w:rPr>
                  <w:color w:val="1e198e"/>
                  <w:b w:val="1"/>
                  <w:bCs w:val="1"/>
                  <w:u w:val="single"/>
                </w:rPr>
                <w:t xml:space="preserve">L’usage, le design et l’architecture. L’éthique professionnelle dans la conception d’un monde habitable</w:t>
              </w:r>
            </w:hyperlink>
          </w:p>
          <w:p>
            <w:pPr/>
            <w:hyperlink r:id="rId19" w:history="1">
              <w:r>
                <w:rPr>
                  <w:color w:val="#410a8c"/>
                  <w:u w:val="single"/>
                </w:rPr>
                <w:t xml:space="preserve">Marc Breviglieri</w:t>
              </w:r>
            </w:hyperlink>
          </w:p>
          <w:p>
            <w:pPr/>
            <w:r>
              <w:rPr>
                <w:i w:val="1"/>
                <w:iCs w:val="1"/>
              </w:rPr>
              <w:t xml:space="preserve">Les ateliers de la recherche en design</w:t>
            </w:r>
            <w:r>
              <w:rPr/>
              <w:t xml:space="preserve">, 2007, n°1, pp. 53-59</w:t>
            </w:r>
          </w:p>
          <w:p>
            <w:pPr/>
            <w:r>
              <w:rPr/>
              <w:t xml:space="preserve">Article dans une revue</w:t>
            </w:r>
          </w:p>
          <w:p>
            <w:pPr/>
            <w:hyperlink r:id="rId56" w:history="1">
              <w:r>
                <w:rPr>
                  <w:color w:val="#410a8c"/>
                  <w:u w:val="single"/>
                </w:rPr>
                <w:t xml:space="preserve">hal-01578029v2</w:t>
              </w:r>
            </w:hyperlink>
          </w:p>
        </w:tc>
      </w:tr>
      <w:tr>
        <w:trPr/>
        <w:tc>
          <w:tcPr>
            <w:noWrap/>
          </w:tcPr>
          <w:p>
            <w:pPr>
              <w:spacing w:after="200"/>
            </w:pPr>
            <w:hyperlink r:id="rId57" w:history="1">
              <w:r>
                <w:rPr>
                  <w:color w:val="1e198e"/>
                  <w:b w:val="1"/>
                  <w:bCs w:val="1"/>
                  <w:u w:val="single"/>
                </w:rPr>
                <w:t xml:space="preserve">L’intranquillité du voisin. Étude sur la potentialisation de la dispute en régime libéral</w:t>
              </w:r>
            </w:hyperlink>
          </w:p>
          <w:p>
            <w:pPr/>
            <w:hyperlink r:id="rId19" w:history="1">
              <w:r>
                <w:rPr>
                  <w:color w:val="#410a8c"/>
                  <w:u w:val="single"/>
                </w:rPr>
                <w:t xml:space="preserve">Marc Breviglieri</w:t>
              </w:r>
            </w:hyperlink>
          </w:p>
          <w:p>
            <w:pPr/>
            <w:r>
              <w:rPr>
                <w:i w:val="1"/>
                <w:iCs w:val="1"/>
              </w:rPr>
              <w:t xml:space="preserve">Rhizome</w:t>
            </w:r>
            <w:r>
              <w:rPr/>
              <w:t xml:space="preserve">, 2007, 27, pp.15-19</w:t>
            </w:r>
          </w:p>
          <w:p>
            <w:pPr/>
            <w:r>
              <w:rPr/>
              <w:t xml:space="preserve">Article dans une revue</w:t>
            </w:r>
          </w:p>
          <w:p>
            <w:pPr/>
            <w:hyperlink r:id="rId57" w:history="1">
              <w:r>
                <w:rPr>
                  <w:color w:val="#410a8c"/>
                  <w:u w:val="single"/>
                </w:rPr>
                <w:t xml:space="preserve">hal-03247979v2</w:t>
              </w:r>
            </w:hyperlink>
          </w:p>
        </w:tc>
      </w:tr>
      <w:tr>
        <w:trPr/>
        <w:tc>
          <w:tcPr>
            <w:noWrap/>
          </w:tcPr>
          <w:p>
            <w:pPr>
              <w:spacing w:after="200"/>
            </w:pPr>
            <w:hyperlink r:id="rId58" w:history="1">
              <w:r>
                <w:rPr>
                  <w:color w:val="1e198e"/>
                  <w:b w:val="1"/>
                  <w:bCs w:val="1"/>
                  <w:u w:val="single"/>
                </w:rPr>
                <w:t xml:space="preserve">Penser l’habiter, estimer l’habitabilité</w:t>
              </w:r>
            </w:hyperlink>
          </w:p>
          <w:p>
            <w:pPr/>
            <w:hyperlink r:id="rId19" w:history="1">
              <w:r>
                <w:rPr>
                  <w:color w:val="#410a8c"/>
                  <w:u w:val="single"/>
                </w:rPr>
                <w:t xml:space="preserve">Marc Breviglieri</w:t>
              </w:r>
            </w:hyperlink>
          </w:p>
          <w:p>
            <w:pPr/>
            <w:r>
              <w:rPr>
                <w:i w:val="1"/>
                <w:iCs w:val="1"/>
              </w:rPr>
              <w:t xml:space="preserve">Tracés. Bulletin Technique de la Suisse Romande</w:t>
            </w:r>
            <w:r>
              <w:rPr/>
              <w:t xml:space="preserve">, 2006, n°23, pp. 9-14</w:t>
            </w:r>
          </w:p>
          <w:p>
            <w:pPr/>
            <w:r>
              <w:rPr/>
              <w:t xml:space="preserve">Article dans une revue</w:t>
            </w:r>
          </w:p>
          <w:p>
            <w:pPr/>
            <w:hyperlink r:id="rId58" w:history="1">
              <w:r>
                <w:rPr>
                  <w:color w:val="#410a8c"/>
                  <w:u w:val="single"/>
                </w:rPr>
                <w:t xml:space="preserve">hal-01578031v2</w:t>
              </w:r>
            </w:hyperlink>
          </w:p>
        </w:tc>
      </w:tr>
      <w:tr>
        <w:trPr/>
        <w:tc>
          <w:tcPr>
            <w:noWrap/>
          </w:tcPr>
          <w:p>
            <w:pPr>
              <w:spacing w:after="200"/>
            </w:pPr>
            <w:hyperlink r:id="rId59" w:history="1">
              <w:r>
                <w:rPr>
                  <w:color w:val="1e198e"/>
                  <w:b w:val="1"/>
                  <w:bCs w:val="1"/>
                  <w:u w:val="single"/>
                </w:rPr>
                <w:t xml:space="preserve">I gesti usuali : limiti all’agire convenzionale e fonti di arrichimento per le organizzazioni</w:t>
              </w:r>
            </w:hyperlink>
          </w:p>
          <w:p>
            <w:pPr/>
            <w:hyperlink r:id="rId19" w:history="1">
              <w:r>
                <w:rPr>
                  <w:color w:val="#410a8c"/>
                  <w:u w:val="single"/>
                </w:rPr>
                <w:t xml:space="preserve">Marc Breviglieri</w:t>
              </w:r>
            </w:hyperlink>
          </w:p>
          <w:p>
            <w:pPr/>
            <w:r>
              <w:rPr>
                <w:i w:val="1"/>
                <w:iCs w:val="1"/>
              </w:rPr>
              <w:t xml:space="preserve">Sociologia del Lavoro</w:t>
            </w:r>
            <w:r>
              <w:rPr/>
              <w:t xml:space="preserve">, 2006, 104, 166-184</w:t>
            </w:r>
          </w:p>
          <w:p>
            <w:pPr/>
            <w:r>
              <w:rPr/>
              <w:t xml:space="preserve">Article dans une revue</w:t>
            </w:r>
          </w:p>
          <w:p>
            <w:pPr/>
            <w:hyperlink r:id="rId59" w:history="1">
              <w:r>
                <w:rPr>
                  <w:color w:val="#410a8c"/>
                  <w:u w:val="single"/>
                </w:rPr>
                <w:t xml:space="preserve">hal-03247985v1</w:t>
              </w:r>
            </w:hyperlink>
          </w:p>
        </w:tc>
      </w:tr>
      <w:tr>
        <w:trPr/>
        <w:tc>
          <w:tcPr>
            <w:noWrap/>
          </w:tcPr>
          <w:p>
            <w:pPr>
              <w:spacing w:after="200"/>
            </w:pPr>
            <w:hyperlink r:id="rId60" w:history="1">
              <w:r>
                <w:rPr>
                  <w:color w:val="1e198e"/>
                  <w:b w:val="1"/>
                  <w:bCs w:val="1"/>
                  <w:u w:val="single"/>
                </w:rPr>
                <w:t xml:space="preserve">L’autonomia individuale tra sollecitudine e contratto. Per un’inclusione sociale che non umilia la persona</w:t>
              </w:r>
            </w:hyperlink>
          </w:p>
          <w:p>
            <w:pPr/>
            <w:hyperlink r:id="rId19" w:history="1">
              <w:r>
                <w:rPr>
                  <w:color w:val="#410a8c"/>
                  <w:u w:val="single"/>
                </w:rPr>
                <w:t xml:space="preserve">Marc Breviglieri</w:t>
              </w:r>
            </w:hyperlink>
          </w:p>
          <w:p>
            <w:pPr/>
            <w:r>
              <w:rPr>
                <w:i w:val="1"/>
                <w:iCs w:val="1"/>
              </w:rPr>
              <w:t xml:space="preserve">Animazione Sociale</w:t>
            </w:r>
            <w:r>
              <w:rPr/>
              <w:t xml:space="preserve">, 2005, 4, 10-17</w:t>
            </w:r>
          </w:p>
          <w:p>
            <w:pPr/>
            <w:r>
              <w:rPr/>
              <w:t xml:space="preserve">Article dans une revue</w:t>
            </w:r>
          </w:p>
          <w:p>
            <w:pPr/>
            <w:hyperlink r:id="rId60" w:history="1">
              <w:r>
                <w:rPr>
                  <w:color w:val="#410a8c"/>
                  <w:u w:val="single"/>
                </w:rPr>
                <w:t xml:space="preserve">hal-03247988v1</w:t>
              </w:r>
            </w:hyperlink>
          </w:p>
        </w:tc>
      </w:tr>
      <w:tr>
        <w:trPr/>
        <w:tc>
          <w:tcPr>
            <w:noWrap/>
          </w:tcPr>
          <w:p>
            <w:pPr>
              <w:spacing w:after="200"/>
            </w:pPr>
            <w:hyperlink r:id="rId61" w:history="1">
              <w:r>
                <w:rPr>
                  <w:color w:val="1e198e"/>
                  <w:b w:val="1"/>
                  <w:bCs w:val="1"/>
                  <w:u w:val="single"/>
                </w:rPr>
                <w:t xml:space="preserve">Habiter l’espace de travail. Perspectives sur la routine</w:t>
              </w:r>
            </w:hyperlink>
          </w:p>
          <w:p>
            <w:pPr/>
            <w:hyperlink r:id="rId19" w:history="1">
              <w:r>
                <w:rPr>
                  <w:color w:val="#410a8c"/>
                  <w:u w:val="single"/>
                </w:rPr>
                <w:t xml:space="preserve">Marc Breviglieri</w:t>
              </w:r>
            </w:hyperlink>
          </w:p>
          <w:p>
            <w:pPr/>
            <w:r>
              <w:rPr>
                <w:i w:val="1"/>
                <w:iCs w:val="1"/>
              </w:rPr>
              <w:t xml:space="preserve">Histoire et société. Revue Européenne d'Histoire Sociale</w:t>
            </w:r>
            <w:r>
              <w:rPr/>
              <w:t xml:space="preserve">, 2004, n°9, pp. 18-29</w:t>
            </w:r>
          </w:p>
          <w:p>
            <w:pPr/>
            <w:r>
              <w:rPr/>
              <w:t xml:space="preserve">Article dans une revue</w:t>
            </w:r>
          </w:p>
          <w:p>
            <w:pPr/>
            <w:hyperlink r:id="rId61" w:history="1">
              <w:r>
                <w:rPr>
                  <w:color w:val="#410a8c"/>
                  <w:u w:val="single"/>
                </w:rPr>
                <w:t xml:space="preserve">hal-01578032v2</w:t>
              </w:r>
            </w:hyperlink>
          </w:p>
        </w:tc>
      </w:tr>
      <w:tr>
        <w:trPr/>
        <w:tc>
          <w:tcPr>
            <w:noWrap/>
          </w:tcPr>
          <w:p>
            <w:pPr>
              <w:spacing w:after="200"/>
            </w:pPr>
            <w:hyperlink r:id="rId62" w:history="1">
              <w:r>
                <w:rPr>
                  <w:color w:val="1e198e"/>
                  <w:b w:val="1"/>
                  <w:bCs w:val="1"/>
                  <w:u w:val="single"/>
                </w:rPr>
                <w:t xml:space="preserve">Quelques effets de l’idée de proximité sur la conduite et le devenir du travail social</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r>
              <w:rPr/>
              <w:t xml:space="preserve">,</w:t>
            </w:r>
            <w:hyperlink r:id="rId64" w:history="1">
              <w:r>
                <w:rPr>
                  <w:color w:val="#410a8c"/>
                  <w:u w:val="single"/>
                </w:rPr>
                <w:t xml:space="preserve">Joan Stavo-Debauge</w:t>
              </w:r>
            </w:hyperlink>
          </w:p>
          <w:p>
            <w:pPr/>
            <w:r>
              <w:rPr>
                <w:i w:val="1"/>
                <w:iCs w:val="1"/>
              </w:rPr>
              <w:t xml:space="preserve">Revue suisse de sociologie</w:t>
            </w:r>
            <w:r>
              <w:rPr/>
              <w:t xml:space="preserve">, 2003, 29, 141-157</w:t>
            </w:r>
          </w:p>
          <w:p>
            <w:pPr/>
            <w:r>
              <w:rPr/>
              <w:t xml:space="preserve">Article dans une revue</w:t>
            </w:r>
          </w:p>
          <w:p>
            <w:pPr/>
            <w:hyperlink r:id="rId62" w:history="1">
              <w:r>
                <w:rPr>
                  <w:color w:val="#410a8c"/>
                  <w:u w:val="single"/>
                </w:rPr>
                <w:t xml:space="preserve">hal-03248158v1</w:t>
              </w:r>
            </w:hyperlink>
          </w:p>
        </w:tc>
      </w:tr>
      <w:tr>
        <w:trPr/>
        <w:tc>
          <w:tcPr>
            <w:noWrap/>
          </w:tcPr>
          <w:p>
            <w:pPr>
              <w:spacing w:after="200"/>
            </w:pPr>
            <w:hyperlink r:id="rId65" w:history="1">
              <w:r>
                <w:rPr>
                  <w:color w:val="1e198e"/>
                  <w:b w:val="1"/>
                  <w:bCs w:val="1"/>
                  <w:u w:val="single"/>
                </w:rPr>
                <w:t xml:space="preserve">L’étreinte de l’origine</w:t>
              </w:r>
            </w:hyperlink>
          </w:p>
          <w:p>
            <w:pPr/>
            <w:hyperlink r:id="rId19" w:history="1">
              <w:r>
                <w:rPr>
                  <w:color w:val="#410a8c"/>
                  <w:u w:val="single"/>
                </w:rPr>
                <w:t xml:space="preserve">Marc Breviglieri</w:t>
              </w:r>
            </w:hyperlink>
          </w:p>
          <w:p>
            <w:pPr/>
            <w:r>
              <w:rPr>
                <w:i w:val="1"/>
                <w:iCs w:val="1"/>
              </w:rPr>
              <w:t xml:space="preserve">Confluences Méditerranée </w:t>
            </w:r>
            <w:r>
              <w:rPr/>
              <w:t xml:space="preserve">, 2001, vol. 4 (n°39), pp. 37-47-29</w:t>
            </w:r>
          </w:p>
          <w:p>
            <w:pPr/>
            <w:r>
              <w:rPr/>
              <w:t xml:space="preserve">Article dans une revue</w:t>
            </w:r>
          </w:p>
          <w:p>
            <w:pPr/>
            <w:hyperlink r:id="rId65" w:history="1">
              <w:r>
                <w:rPr>
                  <w:color w:val="#410a8c"/>
                  <w:u w:val="single"/>
                </w:rPr>
                <w:t xml:space="preserve">hal-01578009v2</w:t>
              </w:r>
            </w:hyperlink>
          </w:p>
        </w:tc>
      </w:tr>
      <w:tr>
        <w:trPr/>
        <w:tc>
          <w:tcPr>
            <w:noWrap/>
          </w:tcPr>
          <w:p>
            <w:pPr>
              <w:spacing w:after="200"/>
            </w:pPr>
            <w:hyperlink r:id="rId66" w:history="1">
              <w:r>
                <w:rPr>
                  <w:color w:val="1e198e"/>
                  <w:b w:val="1"/>
                  <w:bCs w:val="1"/>
                  <w:u w:val="single"/>
                </w:rPr>
                <w:t xml:space="preserve">Le geste pragmatique de la sociologie française. Autour des travaux de Luc Boltanski et Laurent Thévenot</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i w:val="1"/>
                <w:iCs w:val="1"/>
              </w:rPr>
              <w:t xml:space="preserve">Antropolítica Revista Contemporânea de Antropologia</w:t>
            </w:r>
            <w:r>
              <w:rPr/>
              <w:t xml:space="preserve">, 1999, 7 (7-22)</w:t>
            </w:r>
          </w:p>
          <w:p>
            <w:pPr/>
            <w:r>
              <w:rPr/>
              <w:t xml:space="preserve">Article dans une revue</w:t>
            </w:r>
          </w:p>
          <w:p>
            <w:pPr/>
            <w:hyperlink r:id="rId66" w:history="1">
              <w:r>
                <w:rPr>
                  <w:color w:val="#410a8c"/>
                  <w:u w:val="single"/>
                </w:rPr>
                <w:t xml:space="preserve">hal-03248160v1</w:t>
              </w:r>
            </w:hyperlink>
          </w:p>
        </w:tc>
      </w:tr>
      <w:tr>
        <w:trPr/>
        <w:tc>
          <w:tcPr>
            <w:noWrap/>
          </w:tcPr>
          <w:p>
            <w:pPr>
              <w:spacing w:after="200"/>
            </w:pPr>
            <w:hyperlink r:id="rId67" w:history="1">
              <w:r>
                <w:rPr>
                  <w:color w:val="1e198e"/>
                  <w:b w:val="1"/>
                  <w:bCs w:val="1"/>
                  <w:u w:val="single"/>
                </w:rPr>
                <w:t xml:space="preserve">La coopération spontanée</w:t>
              </w:r>
            </w:hyperlink>
          </w:p>
          <w:p>
            <w:pPr/>
            <w:hyperlink r:id="rId19" w:history="1">
              <w:r>
                <w:rPr>
                  <w:color w:val="#410a8c"/>
                  <w:u w:val="single"/>
                </w:rPr>
                <w:t xml:space="preserve">Marc Breviglieri</w:t>
              </w:r>
            </w:hyperlink>
          </w:p>
          <w:p>
            <w:pPr/>
            <w:r>
              <w:rPr>
                <w:i w:val="1"/>
                <w:iCs w:val="1"/>
              </w:rPr>
              <w:t xml:space="preserve">Raisons Pratiques</w:t>
            </w:r>
            <w:r>
              <w:rPr/>
              <w:t xml:space="preserve">, 1997, Cognition, Information et Société, n°8, pp. 123-148</w:t>
            </w:r>
          </w:p>
          <w:p>
            <w:pPr/>
            <w:r>
              <w:rPr/>
              <w:t xml:space="preserve">Article dans une revue</w:t>
            </w:r>
          </w:p>
          <w:p>
            <w:pPr/>
            <w:hyperlink r:id="rId67" w:history="1">
              <w:r>
                <w:rPr>
                  <w:color w:val="#410a8c"/>
                  <w:u w:val="single"/>
                </w:rPr>
                <w:t xml:space="preserve">halshs-01578331v2</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Un soulèvement. Occupation critique de l’espace et architecture de champs sensoriels</w:t>
              </w:r>
            </w:hyperlink>
          </w:p>
          <w:p>
            <w:pPr/>
            <w:hyperlink r:id="rId19" w:history="1">
              <w:r>
                <w:rPr>
                  <w:color w:val="#410a8c"/>
                  <w:u w:val="single"/>
                </w:rPr>
                <w:t xml:space="preserve">Marc Breviglieri</w:t>
              </w:r>
            </w:hyperlink>
          </w:p>
          <w:p>
            <w:pPr/>
            <w:r>
              <w:rPr/>
              <w:t xml:space="preserve">Tallagrand, Didier; Thibaud, Jean-Paul; Tixier, Nicolas. </w:t>
            </w:r>
            <w:r>
              <w:rPr>
                <w:i w:val="1"/>
                <w:iCs w:val="1"/>
              </w:rPr>
              <w:t xml:space="preserve">L’usage des ambiances</w:t>
            </w:r>
            <w:r>
              <w:rPr/>
              <w:t xml:space="preserve">, Hermann, pp.161-171, 2021</w:t>
            </w:r>
          </w:p>
          <w:p>
            <w:pPr/>
            <w:r>
              <w:rPr/>
              <w:t xml:space="preserve">Chapitre d'ouvrage</w:t>
            </w:r>
          </w:p>
          <w:p>
            <w:pPr/>
            <w:hyperlink r:id="rId68" w:history="1">
              <w:r>
                <w:rPr>
                  <w:color w:val="#410a8c"/>
                  <w:u w:val="single"/>
                </w:rPr>
                <w:t xml:space="preserve">hal-03248174v1</w:t>
              </w:r>
            </w:hyperlink>
          </w:p>
        </w:tc>
      </w:tr>
      <w:tr>
        <w:trPr/>
        <w:tc>
          <w:tcPr>
            <w:noWrap/>
          </w:tcPr>
          <w:p>
            <w:pPr>
              <w:spacing w:after="200"/>
            </w:pPr>
            <w:hyperlink r:id="rId69" w:history="1">
              <w:r>
                <w:rPr>
                  <w:color w:val="1e198e"/>
                  <w:b w:val="1"/>
                  <w:bCs w:val="1"/>
                  <w:u w:val="single"/>
                </w:rPr>
                <w:t xml:space="preserve">Des ateliers exploratoires face à un monde découvert. Fabriquer des cohabitations scientifiques</w:t>
              </w:r>
            </w:hyperlink>
          </w:p>
          <w:p>
            <w:pPr/>
            <w:hyperlink r:id="rId19" w:history="1">
              <w:r>
                <w:rPr>
                  <w:color w:val="#410a8c"/>
                  <w:u w:val="single"/>
                </w:rPr>
                <w:t xml:space="preserve">Marc Breviglieri</w:t>
              </w:r>
            </w:hyperlink>
            <w:r>
              <w:rPr/>
              <w:t xml:space="preserve">,</w:t>
            </w:r>
            <w:hyperlink r:id="rId70" w:history="1">
              <w:r>
                <w:rPr>
                  <w:color w:val="#410a8c"/>
                  <w:u w:val="single"/>
                </w:rPr>
                <w:t xml:space="preserve">David Goeury</w:t>
              </w:r>
            </w:hyperlink>
          </w:p>
          <w:p>
            <w:pPr/>
            <w:r>
              <w:rPr/>
              <w:t xml:space="preserve">Breviglieri, Marc; Gamal Said, Noja; Goeury, David. </w:t>
            </w:r>
            <w:r>
              <w:rPr>
                <w:i w:val="1"/>
                <w:iCs w:val="1"/>
              </w:rPr>
              <w:t xml:space="preserve">Résonances oasiennes. Approches sensibles de l’urbain au Sahara</w:t>
            </w:r>
            <w:r>
              <w:rPr/>
              <w:t xml:space="preserve">, </w:t>
            </w:r>
            <w:hyperlink r:id="rId71" w:history="1">
              <w:r>
                <w:rPr>
                  <w:color w:val="#410a8c"/>
                  <w:u w:val="single"/>
                </w:rPr>
                <w:t xml:space="preserve">MetisPresse</w:t>
              </w:r>
            </w:hyperlink>
            <w:r>
              <w:rPr/>
              <w:t xml:space="preserve">, pp.27-43, 2021</w:t>
            </w:r>
          </w:p>
          <w:p>
            <w:pPr/>
            <w:r>
              <w:rPr/>
              <w:t xml:space="preserve">Chapitre d'ouvrage</w:t>
            </w:r>
          </w:p>
          <w:p>
            <w:pPr/>
            <w:hyperlink r:id="rId69" w:history="1">
              <w:r>
                <w:rPr>
                  <w:color w:val="#410a8c"/>
                  <w:u w:val="single"/>
                </w:rPr>
                <w:t xml:space="preserve">hal-03248193v1</w:t>
              </w:r>
            </w:hyperlink>
          </w:p>
        </w:tc>
      </w:tr>
      <w:tr>
        <w:trPr/>
        <w:tc>
          <w:tcPr>
            <w:noWrap/>
          </w:tcPr>
          <w:p>
            <w:pPr>
              <w:spacing w:after="200"/>
            </w:pPr>
            <w:hyperlink r:id="rId72" w:history="1">
              <w:r>
                <w:rPr>
                  <w:color w:val="1e198e"/>
                  <w:b w:val="1"/>
                  <w:bCs w:val="1"/>
                  <w:u w:val="single"/>
                </w:rPr>
                <w:t xml:space="preserve">Un aperçu de l’héritage et du devenir des oasis sahariennes</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Noha Gamal Said</w:t>
              </w:r>
            </w:hyperlink>
            <w:r>
              <w:rPr/>
              <w:t xml:space="preserve">,</w:t>
            </w:r>
            <w:hyperlink r:id="rId70"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1" w:history="1">
              <w:r>
                <w:rPr>
                  <w:color w:val="#410a8c"/>
                  <w:u w:val="single"/>
                </w:rPr>
                <w:t xml:space="preserve">MētisPresses</w:t>
              </w:r>
            </w:hyperlink>
            <w:r>
              <w:rPr/>
              <w:t xml:space="preserve">, pp.335-347, 2021, 978-2-94-0563-82-1</w:t>
            </w:r>
          </w:p>
          <w:p>
            <w:pPr/>
            <w:r>
              <w:rPr/>
              <w:t xml:space="preserve">Chapitre d'ouvrage</w:t>
            </w:r>
          </w:p>
          <w:p>
            <w:pPr/>
            <w:hyperlink r:id="rId72" w:history="1">
              <w:r>
                <w:rPr>
                  <w:color w:val="#410a8c"/>
                  <w:u w:val="single"/>
                </w:rPr>
                <w:t xml:space="preserve">hal-03248263v1</w:t>
              </w:r>
            </w:hyperlink>
          </w:p>
        </w:tc>
      </w:tr>
      <w:tr>
        <w:trPr/>
        <w:tc>
          <w:tcPr>
            <w:noWrap/>
          </w:tcPr>
          <w:p>
            <w:pPr>
              <w:spacing w:after="200"/>
            </w:pPr>
            <w:hyperlink r:id="rId74" w:history="1">
              <w:r>
                <w:rPr>
                  <w:color w:val="1e198e"/>
                  <w:b w:val="1"/>
                  <w:bCs w:val="1"/>
                  <w:u w:val="single"/>
                </w:rPr>
                <w:t xml:space="preserve">Déploiement du champ sensoriel d’une source sacrée et réappropriation ludique d’une architecture</w:t>
              </w:r>
            </w:hyperlink>
          </w:p>
          <w:p>
            <w:pPr/>
            <w:hyperlink r:id="rId19" w:history="1">
              <w:r>
                <w:rPr>
                  <w:color w:val="#410a8c"/>
                  <w:u w:val="single"/>
                </w:rPr>
                <w:t xml:space="preserve">Marc Breviglieri</w:t>
              </w:r>
            </w:hyperlink>
            <w:r>
              <w:rPr/>
              <w:t xml:space="preserve">,</w:t>
            </w:r>
            <w:hyperlink r:id="rId75" w:history="1">
              <w:r>
                <w:rPr>
                  <w:color w:val="#410a8c"/>
                  <w:u w:val="single"/>
                </w:rPr>
                <w:t xml:space="preserve">H Ftouhi</w:t>
              </w:r>
            </w:hyperlink>
            <w:r>
              <w:rPr/>
              <w:t xml:space="preserve">,</w:t>
            </w:r>
            <w:hyperlink r:id="rId76" w:history="1">
              <w:r>
                <w:rPr>
                  <w:color w:val="#410a8c"/>
                  <w:u w:val="single"/>
                </w:rPr>
                <w:t xml:space="preserve">I Landoulsi</w:t>
              </w:r>
            </w:hyperlink>
            <w:r>
              <w:rPr/>
              <w:t xml:space="preserve">,</w:t>
            </w:r>
            <w:hyperlink r:id="rId77" w:history="1">
              <w:r>
                <w:rPr>
                  <w:color w:val="#410a8c"/>
                  <w:u w:val="single"/>
                </w:rPr>
                <w:t xml:space="preserve">M. Mouskite</w:t>
              </w:r>
            </w:hyperlink>
            <w:r>
              <w:rPr/>
              <w:t xml:space="preserve">,</w:t>
            </w:r>
            <w:hyperlink r:id="rId73" w:history="1">
              <w:r>
                <w:rPr>
                  <w:color w:val="#410a8c"/>
                  <w:u w:val="single"/>
                </w:rPr>
                <w:t xml:space="preserve">Noha Gamal Said</w:t>
              </w:r>
            </w:hyperlink>
          </w:p>
          <w:p>
            <w:pPr/>
            <w:r>
              <w:rPr/>
              <w:t xml:space="preserve">Breviglieri, Marc; Gamal Said, Noha; Goeury, David. </w:t>
            </w:r>
            <w:r>
              <w:rPr>
                <w:i w:val="1"/>
                <w:iCs w:val="1"/>
              </w:rPr>
              <w:t xml:space="preserve">Résonances oasiennes. Approches sensibles de l’urbain au Sahara</w:t>
            </w:r>
            <w:r>
              <w:rPr/>
              <w:t xml:space="preserve">, </w:t>
            </w:r>
            <w:hyperlink r:id="rId71" w:history="1">
              <w:r>
                <w:rPr>
                  <w:color w:val="#410a8c"/>
                  <w:u w:val="single"/>
                </w:rPr>
                <w:t xml:space="preserve">MetisPresses</w:t>
              </w:r>
            </w:hyperlink>
            <w:r>
              <w:rPr/>
              <w:t xml:space="preserve">, pp.167-171, 2021</w:t>
            </w:r>
          </w:p>
          <w:p>
            <w:pPr/>
            <w:r>
              <w:rPr/>
              <w:t xml:space="preserve">Chapitre d'ouvrage</w:t>
            </w:r>
          </w:p>
          <w:p>
            <w:pPr/>
            <w:hyperlink r:id="rId74" w:history="1">
              <w:r>
                <w:rPr>
                  <w:color w:val="#410a8c"/>
                  <w:u w:val="single"/>
                </w:rPr>
                <w:t xml:space="preserve">hal-03248205v1</w:t>
              </w:r>
            </w:hyperlink>
          </w:p>
        </w:tc>
      </w:tr>
      <w:tr>
        <w:trPr/>
        <w:tc>
          <w:tcPr>
            <w:noWrap/>
          </w:tcPr>
          <w:p>
            <w:pPr>
              <w:spacing w:after="200"/>
            </w:pPr>
            <w:hyperlink r:id="rId78" w:history="1">
              <w:r>
                <w:rPr>
                  <w:color w:val="1e198e"/>
                  <w:b w:val="1"/>
                  <w:bCs w:val="1"/>
                  <w:u w:val="single"/>
                </w:rPr>
                <w:t xml:space="preserve">Renaissance sensible d’une place publique saharienne. Aire d’expérience ludique et vie imaginaire</w:t>
              </w:r>
            </w:hyperlink>
          </w:p>
          <w:p>
            <w:pPr/>
            <w:hyperlink r:id="rId19" w:history="1">
              <w:r>
                <w:rPr>
                  <w:color w:val="#410a8c"/>
                  <w:u w:val="single"/>
                </w:rPr>
                <w:t xml:space="preserve">Marc Breviglieri</w:t>
              </w:r>
            </w:hyperlink>
            <w:r>
              <w:rPr/>
              <w:t xml:space="preserve">,</w:t>
            </w:r>
            <w:hyperlink r:id="rId79" w:history="1">
              <w:r>
                <w:rPr>
                  <w:color w:val="#410a8c"/>
                  <w:u w:val="single"/>
                </w:rPr>
                <w:t xml:space="preserve">I. Landoulsi</w:t>
              </w:r>
            </w:hyperlink>
            <w:r>
              <w:rPr/>
              <w:t xml:space="preserve">,</w:t>
            </w:r>
            <w:hyperlink r:id="rId77" w:history="1">
              <w:r>
                <w:rPr>
                  <w:color w:val="#410a8c"/>
                  <w:u w:val="single"/>
                </w:rPr>
                <w:t xml:space="preserve">M. Mouskite</w:t>
              </w:r>
            </w:hyperlink>
          </w:p>
          <w:p>
            <w:pPr/>
            <w:r>
              <w:rPr/>
              <w:t xml:space="preserve">Breviglieri, Marc; Gamal Said, Noha; Goeury, David. </w:t>
            </w:r>
            <w:r>
              <w:rPr>
                <w:i w:val="1"/>
                <w:iCs w:val="1"/>
              </w:rPr>
              <w:t xml:space="preserve">Résonances oasiennes. Approches sensibles de l’urbain au Sahara</w:t>
            </w:r>
            <w:r>
              <w:rPr/>
              <w:t xml:space="preserve">, </w:t>
            </w:r>
            <w:hyperlink r:id="rId71" w:history="1">
              <w:r>
                <w:rPr>
                  <w:color w:val="#410a8c"/>
                  <w:u w:val="single"/>
                </w:rPr>
                <w:t xml:space="preserve">MētisPresses</w:t>
              </w:r>
            </w:hyperlink>
            <w:r>
              <w:rPr/>
              <w:t xml:space="preserve">, pp.195-203, 2021</w:t>
            </w:r>
          </w:p>
          <w:p>
            <w:pPr/>
            <w:r>
              <w:rPr/>
              <w:t xml:space="preserve">Chapitre d'ouvrage</w:t>
            </w:r>
          </w:p>
          <w:p>
            <w:pPr/>
            <w:hyperlink r:id="rId78" w:history="1">
              <w:r>
                <w:rPr>
                  <w:color w:val="#410a8c"/>
                  <w:u w:val="single"/>
                </w:rPr>
                <w:t xml:space="preserve">hal-03248212v1</w:t>
              </w:r>
            </w:hyperlink>
          </w:p>
        </w:tc>
      </w:tr>
      <w:tr>
        <w:trPr/>
        <w:tc>
          <w:tcPr>
            <w:noWrap/>
          </w:tcPr>
          <w:p>
            <w:pPr>
              <w:spacing w:after="200"/>
            </w:pPr>
            <w:hyperlink r:id="rId80" w:history="1">
              <w:r>
                <w:rPr>
                  <w:color w:val="1e198e"/>
                  <w:b w:val="1"/>
                  <w:bCs w:val="1"/>
                  <w:u w:val="single"/>
                </w:rPr>
                <w:t xml:space="preserve">Oasis en présence : introduction</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Noha Gamal Said</w:t>
              </w:r>
            </w:hyperlink>
            <w:r>
              <w:rPr/>
              <w:t xml:space="preserve">,</w:t>
            </w:r>
            <w:hyperlink r:id="rId70"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1" w:history="1">
              <w:r>
                <w:rPr>
                  <w:color w:val="#410a8c"/>
                  <w:u w:val="single"/>
                </w:rPr>
                <w:t xml:space="preserve">MētisPresses</w:t>
              </w:r>
            </w:hyperlink>
            <w:r>
              <w:rPr/>
              <w:t xml:space="preserve">, pp.9-23, 2021, 978-2-94-0563-82-1</w:t>
            </w:r>
          </w:p>
          <w:p>
            <w:pPr/>
            <w:r>
              <w:rPr/>
              <w:t xml:space="preserve">Chapitre d'ouvrage</w:t>
            </w:r>
          </w:p>
          <w:p>
            <w:pPr/>
            <w:hyperlink r:id="rId80" w:history="1">
              <w:r>
                <w:rPr>
                  <w:color w:val="#410a8c"/>
                  <w:u w:val="single"/>
                </w:rPr>
                <w:t xml:space="preserve">hal-03384835v1</w:t>
              </w:r>
            </w:hyperlink>
          </w:p>
        </w:tc>
      </w:tr>
      <w:tr>
        <w:trPr/>
        <w:tc>
          <w:tcPr>
            <w:noWrap/>
          </w:tcPr>
          <w:p>
            <w:pPr>
              <w:spacing w:after="200"/>
            </w:pPr>
            <w:hyperlink r:id="rId81" w:history="1">
              <w:r>
                <w:rPr>
                  <w:color w:val="1e198e"/>
                  <w:b w:val="1"/>
                  <w:bCs w:val="1"/>
                  <w:u w:val="single"/>
                </w:rPr>
                <w:t xml:space="preserve">Terre chaude – Terre de Saint</w:t>
              </w:r>
            </w:hyperlink>
          </w:p>
          <w:p>
            <w:pPr/>
            <w:hyperlink r:id="rId19" w:history="1">
              <w:r>
                <w:rPr>
                  <w:color w:val="#410a8c"/>
                  <w:u w:val="single"/>
                </w:rPr>
                <w:t xml:space="preserve">Marc Breviglieri</w:t>
              </w:r>
            </w:hyperlink>
            <w:r>
              <w:rPr/>
              <w:t xml:space="preserve">,</w:t>
            </w:r>
            <w:hyperlink r:id="rId82" w:history="1">
              <w:r>
                <w:rPr>
                  <w:color w:val="#410a8c"/>
                  <w:u w:val="single"/>
                </w:rPr>
                <w:t xml:space="preserve">Mohamed Mouskite</w:t>
              </w:r>
            </w:hyperlink>
          </w:p>
          <w:p>
            <w:pPr/>
            <w:r>
              <w:rPr/>
              <w:t xml:space="preserve">Breviglieri, Marc; Gamal Said, Noha; Goeury, David. </w:t>
            </w:r>
            <w:r>
              <w:rPr>
                <w:i w:val="1"/>
                <w:iCs w:val="1"/>
              </w:rPr>
              <w:t xml:space="preserve">Résonance oasiennes. Approches sensibles de l’urbain au Sahara</w:t>
            </w:r>
            <w:r>
              <w:rPr/>
              <w:t xml:space="preserve">, </w:t>
            </w:r>
            <w:hyperlink r:id="rId83" w:history="1">
              <w:r>
                <w:rPr>
                  <w:color w:val="#410a8c"/>
                  <w:u w:val="single"/>
                </w:rPr>
                <w:t xml:space="preserve">MētisPresses</w:t>
              </w:r>
            </w:hyperlink>
            <w:r>
              <w:rPr/>
              <w:t xml:space="preserve">, pp.249-259, 2021, vuesDensemble Essais, 978-2-94-0563-82-1</w:t>
            </w:r>
          </w:p>
          <w:p>
            <w:pPr/>
            <w:r>
              <w:rPr/>
              <w:t xml:space="preserve">Chapitre d'ouvrage</w:t>
            </w:r>
          </w:p>
          <w:p>
            <w:pPr/>
            <w:hyperlink r:id="rId81" w:history="1">
              <w:r>
                <w:rPr>
                  <w:color w:val="#410a8c"/>
                  <w:u w:val="single"/>
                </w:rPr>
                <w:t xml:space="preserve">hal-03248218v1</w:t>
              </w:r>
            </w:hyperlink>
          </w:p>
        </w:tc>
      </w:tr>
      <w:tr>
        <w:trPr/>
        <w:tc>
          <w:tcPr>
            <w:noWrap/>
          </w:tcPr>
          <w:p>
            <w:pPr>
              <w:spacing w:after="200"/>
            </w:pPr>
            <w:hyperlink r:id="rId84" w:history="1">
              <w:r>
                <w:rPr>
                  <w:color w:val="1e198e"/>
                  <w:b w:val="1"/>
                  <w:bCs w:val="1"/>
                  <w:u w:val="single"/>
                </w:rPr>
                <w:t xml:space="preserve">The Guaranteed City. The Ruin of Urban Criticism ?</w:t>
              </w:r>
            </w:hyperlink>
          </w:p>
          <w:p>
            <w:pPr/>
            <w:hyperlink r:id="rId19" w:history="1">
              <w:r>
                <w:rPr>
                  <w:color w:val="#410a8c"/>
                  <w:u w:val="single"/>
                </w:rPr>
                <w:t xml:space="preserve">Marc Breviglieri</w:t>
              </w:r>
            </w:hyperlink>
          </w:p>
          <w:p>
            <w:pPr/>
            <w:r>
              <w:rPr/>
              <w:t xml:space="preserve">Manuel Resende, José; Cotovio Martins, Alexandre; Delaunay, Catarina; Breviglieri, Marc. </w:t>
            </w:r>
            <w:r>
              <w:rPr>
                <w:i w:val="1"/>
                <w:iCs w:val="1"/>
              </w:rPr>
              <w:t xml:space="preserve">Challenges of Communication in a Context of Crisis. Troubles, Misunderstandings and Discords</w:t>
            </w:r>
            <w:r>
              <w:rPr/>
              <w:t xml:space="preserve">, Cambridge Scholars Publishing, pp.206-249, 2018</w:t>
            </w:r>
          </w:p>
          <w:p>
            <w:pPr/>
            <w:r>
              <w:rPr/>
              <w:t xml:space="preserve">Chapitre d'ouvrage</w:t>
            </w:r>
          </w:p>
          <w:p>
            <w:pPr/>
            <w:hyperlink r:id="rId84" w:history="1">
              <w:r>
                <w:rPr>
                  <w:color w:val="#410a8c"/>
                  <w:u w:val="single"/>
                </w:rPr>
                <w:t xml:space="preserve">hal-03248272v2</w:t>
              </w:r>
            </w:hyperlink>
          </w:p>
        </w:tc>
      </w:tr>
      <w:tr>
        <w:trPr/>
        <w:tc>
          <w:tcPr>
            <w:noWrap/>
          </w:tcPr>
          <w:p>
            <w:pPr>
              <w:spacing w:after="200"/>
            </w:pPr>
            <w:hyperlink r:id="rId85" w:history="1">
              <w:r>
                <w:rPr>
                  <w:color w:val="1e198e"/>
                  <w:b w:val="1"/>
                  <w:bCs w:val="1"/>
                  <w:u w:val="single"/>
                </w:rPr>
                <w:t xml:space="preserve">Turbaciones y tensiones en el medio ambiante urbano. Los desafìos urbanos y vivanciales de la ciudad</w:t>
              </w:r>
            </w:hyperlink>
          </w:p>
          <w:p>
            <w:pPr/>
            <w:hyperlink r:id="rId19" w:history="1">
              <w:r>
                <w:rPr>
                  <w:color w:val="#410a8c"/>
                  <w:u w:val="single"/>
                </w:rPr>
                <w:t xml:space="preserve">Marc Breviglieri</w:t>
              </w:r>
            </w:hyperlink>
            <w:r>
              <w:rPr/>
              <w:t xml:space="preserve">,</w:t>
            </w:r>
            <w:hyperlink r:id="rId86" w:history="1">
              <w:r>
                <w:rPr>
                  <w:color w:val="#410a8c"/>
                  <w:u w:val="single"/>
                </w:rPr>
                <w:t xml:space="preserve">Danny Trom</w:t>
              </w:r>
            </w:hyperlink>
          </w:p>
          <w:p>
            <w:pPr/>
            <w:r>
              <w:rPr/>
              <w:t xml:space="preserve">Márquez, A.; Guerrero, J.; Nardacchione, G. </w:t>
            </w:r>
            <w:r>
              <w:rPr>
                <w:i w:val="1"/>
                <w:iCs w:val="1"/>
              </w:rPr>
              <w:t xml:space="preserve">Problemas públicos: aportes y controversias contemporáneas</w:t>
            </w:r>
            <w:r>
              <w:rPr/>
              <w:t xml:space="preserve">, Ediciones del Instituto Mora, pp.496-515, 2018</w:t>
            </w:r>
          </w:p>
          <w:p>
            <w:pPr/>
            <w:r>
              <w:rPr/>
              <w:t xml:space="preserve">Chapitre d'ouvrage</w:t>
            </w:r>
          </w:p>
          <w:p>
            <w:pPr/>
            <w:hyperlink r:id="rId85" w:history="1">
              <w:r>
                <w:rPr>
                  <w:color w:val="#410a8c"/>
                  <w:u w:val="single"/>
                </w:rPr>
                <w:t xml:space="preserve">hal-03248296v1</w:t>
              </w:r>
            </w:hyperlink>
          </w:p>
        </w:tc>
      </w:tr>
      <w:tr>
        <w:trPr/>
        <w:tc>
          <w:tcPr>
            <w:noWrap/>
          </w:tcPr>
          <w:p>
            <w:pPr>
              <w:spacing w:after="200"/>
            </w:pPr>
            <w:hyperlink r:id="rId87" w:history="1">
              <w:r>
                <w:rPr>
                  <w:color w:val="1e198e"/>
                  <w:b w:val="1"/>
                  <w:bCs w:val="1"/>
                  <w:u w:val="single"/>
                </w:rPr>
                <w:t xml:space="preserve">La Ciudad y los niños. Juego y creatividad arquitectónica trente a la emergencia de la ciudad garantizada</w:t>
              </w:r>
            </w:hyperlink>
          </w:p>
          <w:p>
            <w:pPr/>
            <w:hyperlink r:id="rId19" w:history="1">
              <w:r>
                <w:rPr>
                  <w:color w:val="#410a8c"/>
                  <w:u w:val="single"/>
                </w:rPr>
                <w:t xml:space="preserve">Marc Breviglieri</w:t>
              </w:r>
            </w:hyperlink>
          </w:p>
          <w:p>
            <w:pPr/>
            <w:r>
              <w:rPr/>
              <w:t xml:space="preserve">Quiroz, Rothe; Héctor; López Aspeitia. </w:t>
            </w:r>
            <w:r>
              <w:rPr>
                <w:i w:val="1"/>
                <w:iCs w:val="1"/>
              </w:rPr>
              <w:t xml:space="preserve">Infancia y Vejez. Los extremos de la vida en la ciudad</w:t>
            </w:r>
            <w:r>
              <w:rPr/>
              <w:t xml:space="preserve">, Posgrado en Urbanismo et Facultad de Arquitectura, pp.31-44, 2017</w:t>
            </w:r>
          </w:p>
          <w:p>
            <w:pPr/>
            <w:r>
              <w:rPr/>
              <w:t xml:space="preserve">Chapitre d'ouvrage</w:t>
            </w:r>
          </w:p>
          <w:p>
            <w:pPr/>
            <w:hyperlink r:id="rId87" w:history="1">
              <w:r>
                <w:rPr>
                  <w:color w:val="#410a8c"/>
                  <w:u w:val="single"/>
                </w:rPr>
                <w:t xml:space="preserve">hal-03248300v1</w:t>
              </w:r>
            </w:hyperlink>
          </w:p>
        </w:tc>
      </w:tr>
      <w:tr>
        <w:trPr/>
        <w:tc>
          <w:tcPr>
            <w:noWrap/>
          </w:tcPr>
          <w:p>
            <w:pPr>
              <w:spacing w:after="200"/>
            </w:pPr>
            <w:hyperlink r:id="rId88" w:history="1">
              <w:r>
                <w:rPr>
                  <w:color w:val="1e198e"/>
                  <w:b w:val="1"/>
                  <w:bCs w:val="1"/>
                  <w:u w:val="single"/>
                </w:rPr>
                <w:t xml:space="preserve">A l’air libre. Notes sur l’expérience vive et commune du dehors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i w:val="1"/>
                <w:iCs w:val="1"/>
              </w:rPr>
              <w:t xml:space="preserve">Dehors ! Cultiver l’espace public</w:t>
            </w:r>
            <w:r>
              <w:rPr/>
              <w:t xml:space="preserve">, Editions la Baconnière, pp.18-24, 2016</w:t>
            </w:r>
          </w:p>
          <w:p>
            <w:pPr/>
            <w:r>
              <w:rPr/>
              <w:t xml:space="preserve">Chapitre d'ouvrage</w:t>
            </w:r>
          </w:p>
          <w:p>
            <w:pPr/>
            <w:hyperlink r:id="rId88" w:history="1">
              <w:r>
                <w:rPr>
                  <w:color w:val="#410a8c"/>
                  <w:u w:val="single"/>
                </w:rPr>
                <w:t xml:space="preserve">hal-03248325v1</w:t>
              </w:r>
            </w:hyperlink>
          </w:p>
        </w:tc>
      </w:tr>
      <w:tr>
        <w:trPr/>
        <w:tc>
          <w:tcPr>
            <w:noWrap/>
          </w:tcPr>
          <w:p>
            <w:pPr>
              <w:spacing w:after="200"/>
            </w:pPr>
            <w:hyperlink r:id="rId89" w:history="1">
              <w:r>
                <w:rPr>
                  <w:color w:val="1e198e"/>
                  <w:b w:val="1"/>
                  <w:bCs w:val="1"/>
                  <w:u w:val="single"/>
                </w:rPr>
                <w:t xml:space="preserve">L’engagement des travailleurs sociaux sur le chemin d’une civilisation planétaire. Peut-on affranchir l’humanité de tout enracinement ?</w:t>
              </w:r>
            </w:hyperlink>
          </w:p>
          <w:p>
            <w:pPr/>
            <w:hyperlink r:id="rId19" w:history="1">
              <w:r>
                <w:rPr>
                  <w:color w:val="#410a8c"/>
                  <w:u w:val="single"/>
                </w:rPr>
                <w:t xml:space="preserve">Marc Breviglieri</w:t>
              </w:r>
            </w:hyperlink>
          </w:p>
          <w:p>
            <w:pPr/>
            <w:r>
              <w:rPr/>
              <w:t xml:space="preserve">Tschopp, F.; Libois, J.; Bolzman, C. </w:t>
            </w:r>
            <w:r>
              <w:rPr>
                <w:i w:val="1"/>
                <w:iCs w:val="1"/>
              </w:rPr>
              <w:t xml:space="preserve">Le travail social à la recherche de nouveaux paradigmes. Inégalités sociales et environnementales</w:t>
            </w:r>
            <w:r>
              <w:rPr/>
              <w:t xml:space="preserve">, éditions IES, pp.25-39, 2013</w:t>
            </w:r>
          </w:p>
          <w:p>
            <w:pPr/>
            <w:r>
              <w:rPr/>
              <w:t xml:space="preserve">Chapitre d'ouvrage</w:t>
            </w:r>
          </w:p>
          <w:p>
            <w:pPr/>
            <w:hyperlink r:id="rId89" w:history="1">
              <w:r>
                <w:rPr>
                  <w:color w:val="#410a8c"/>
                  <w:u w:val="single"/>
                </w:rPr>
                <w:t xml:space="preserve">hal-03248374v1</w:t>
              </w:r>
            </w:hyperlink>
          </w:p>
        </w:tc>
      </w:tr>
      <w:tr>
        <w:trPr/>
        <w:tc>
          <w:tcPr>
            <w:noWrap/>
          </w:tcPr>
          <w:p>
            <w:pPr>
              <w:spacing w:after="200"/>
            </w:pPr>
            <w:hyperlink r:id="rId90" w:history="1">
              <w:r>
                <w:rPr>
                  <w:color w:val="1e198e"/>
                  <w:b w:val="1"/>
                  <w:bCs w:val="1"/>
                  <w:u w:val="single"/>
                </w:rPr>
                <w:t xml:space="preserve">Une brèche critique dans la « ville garantie » ? Espaces intercalaires et architectures d’usage</w:t>
              </w:r>
            </w:hyperlink>
          </w:p>
          <w:p>
            <w:pPr/>
            <w:hyperlink r:id="rId19" w:history="1">
              <w:r>
                <w:rPr>
                  <w:color w:val="#410a8c"/>
                  <w:u w:val="single"/>
                </w:rPr>
                <w:t xml:space="preserve">Marc Breviglieri</w:t>
              </w:r>
            </w:hyperlink>
          </w:p>
          <w:p>
            <w:pPr/>
            <w:r>
              <w:rPr/>
              <w:t xml:space="preserve">Cogato-Lanza, E.; Pattaroni, L.; Piraud, M.; Tirone, B. </w:t>
            </w:r>
            <w:r>
              <w:rPr>
                <w:i w:val="1"/>
                <w:iCs w:val="1"/>
              </w:rPr>
              <w:t xml:space="preserve">De la différence urbaine. Le quartier des Grottes / Genève</w:t>
            </w:r>
            <w:r>
              <w:rPr/>
              <w:t xml:space="preserve">, MètisPress, pp.213-236, 2013</w:t>
            </w:r>
          </w:p>
          <w:p>
            <w:pPr/>
            <w:r>
              <w:rPr/>
              <w:t xml:space="preserve">Chapitre d'ouvrage</w:t>
            </w:r>
          </w:p>
          <w:p>
            <w:pPr/>
            <w:hyperlink r:id="rId90" w:history="1">
              <w:r>
                <w:rPr>
                  <w:color w:val="#410a8c"/>
                  <w:u w:val="single"/>
                </w:rPr>
                <w:t xml:space="preserve">hal-03248365v2</w:t>
              </w:r>
            </w:hyperlink>
          </w:p>
        </w:tc>
      </w:tr>
      <w:tr>
        <w:trPr/>
        <w:tc>
          <w:tcPr>
            <w:noWrap/>
          </w:tcPr>
          <w:p>
            <w:pPr>
              <w:spacing w:after="200"/>
            </w:pPr>
            <w:hyperlink r:id="rId91" w:history="1">
              <w:r>
                <w:rPr>
                  <w:color w:val="1e198e"/>
                  <w:b w:val="1"/>
                  <w:bCs w:val="1"/>
                  <w:u w:val="single"/>
                </w:rPr>
                <w:t xml:space="preserve">D’un monde condamné à l’utopie</w:t>
              </w:r>
            </w:hyperlink>
          </w:p>
          <w:p>
            <w:pPr/>
            <w:hyperlink r:id="rId19" w:history="1">
              <w:r>
                <w:rPr>
                  <w:color w:val="#410a8c"/>
                  <w:u w:val="single"/>
                </w:rPr>
                <w:t xml:space="preserve">Marc Breviglieri</w:t>
              </w:r>
            </w:hyperlink>
          </w:p>
          <w:p>
            <w:pPr/>
            <w:r>
              <w:rPr/>
              <w:t xml:space="preserve">Valdès, L. </w:t>
            </w:r>
            <w:r>
              <w:rPr>
                <w:i w:val="1"/>
                <w:iCs w:val="1"/>
              </w:rPr>
              <w:t xml:space="preserve">Des utopies réalisables</w:t>
            </w:r>
            <w:r>
              <w:rPr/>
              <w:t xml:space="preserve">, A.Type, pp.11-22, 2013</w:t>
            </w:r>
          </w:p>
          <w:p>
            <w:pPr/>
            <w:r>
              <w:rPr/>
              <w:t xml:space="preserve">Chapitre d'ouvrage</w:t>
            </w:r>
          </w:p>
          <w:p>
            <w:pPr/>
            <w:hyperlink r:id="rId91" w:history="1">
              <w:r>
                <w:rPr>
                  <w:color w:val="#410a8c"/>
                  <w:u w:val="single"/>
                </w:rPr>
                <w:t xml:space="preserve">hal-03248347v2</w:t>
              </w:r>
            </w:hyperlink>
          </w:p>
        </w:tc>
      </w:tr>
      <w:tr>
        <w:trPr/>
        <w:tc>
          <w:tcPr>
            <w:noWrap/>
          </w:tcPr>
          <w:p>
            <w:pPr>
              <w:spacing w:after="200"/>
            </w:pPr>
            <w:hyperlink r:id="rId92" w:history="1">
              <w:r>
                <w:rPr>
                  <w:color w:val="1e198e"/>
                  <w:b w:val="1"/>
                  <w:bCs w:val="1"/>
                  <w:u w:val="single"/>
                </w:rPr>
                <w:t xml:space="preserve">La formation continue et l’enjeu de son ouverture aux humanités. Principes fondateurs, malaise dans la transmission et valorisation de la recherche</w:t>
              </w:r>
            </w:hyperlink>
          </w:p>
          <w:p>
            <w:pPr/>
            <w:hyperlink r:id="rId19" w:history="1">
              <w:r>
                <w:rPr>
                  <w:color w:val="#410a8c"/>
                  <w:u w:val="single"/>
                </w:rPr>
                <w:t xml:space="preserve">Marc Breviglieri</w:t>
              </w:r>
            </w:hyperlink>
          </w:p>
          <w:p>
            <w:pPr/>
            <w:r>
              <w:rPr/>
              <w:t xml:space="preserve">Avet L’Oiseau, S.; Tschopp, F. </w:t>
            </w:r>
            <w:r>
              <w:rPr>
                <w:i w:val="1"/>
                <w:iCs w:val="1"/>
              </w:rPr>
              <w:t xml:space="preserve">Formation continue en travail social. Défis, créativité et partenariats multiples</w:t>
            </w:r>
            <w:r>
              <w:rPr/>
              <w:t xml:space="preserve">, HETS/CEFOC, pp.131-141, 2012</w:t>
            </w:r>
          </w:p>
          <w:p>
            <w:pPr/>
            <w:r>
              <w:rPr/>
              <w:t xml:space="preserve">Chapitre d'ouvrage</w:t>
            </w:r>
          </w:p>
          <w:p>
            <w:pPr/>
            <w:hyperlink r:id="rId92" w:history="1">
              <w:r>
                <w:rPr>
                  <w:color w:val="#410a8c"/>
                  <w:u w:val="single"/>
                </w:rPr>
                <w:t xml:space="preserve">hal-03248379v1</w:t>
              </w:r>
            </w:hyperlink>
          </w:p>
        </w:tc>
      </w:tr>
      <w:tr>
        <w:trPr/>
        <w:tc>
          <w:tcPr>
            <w:noWrap/>
          </w:tcPr>
          <w:p>
            <w:pPr>
              <w:spacing w:after="200"/>
            </w:pPr>
            <w:hyperlink r:id="rId93" w:history="1">
              <w:r>
                <w:rPr>
                  <w:color w:val="1e198e"/>
                  <w:b w:val="1"/>
                  <w:bCs w:val="1"/>
                  <w:u w:val="single"/>
                </w:rPr>
                <w:t xml:space="preserve">La provocation ou l’adolescence comme manière de vivre : une réflexion sur la fragile souveraineté de l’adulte</w:t>
              </w:r>
            </w:hyperlink>
          </w:p>
          <w:p>
            <w:pPr/>
            <w:hyperlink r:id="rId19" w:history="1">
              <w:r>
                <w:rPr>
                  <w:color w:val="#410a8c"/>
                  <w:u w:val="single"/>
                </w:rPr>
                <w:t xml:space="preserve">Marc Breviglieri</w:t>
              </w:r>
            </w:hyperlink>
          </w:p>
          <w:p>
            <w:pPr/>
            <w:r>
              <w:rPr/>
              <w:t xml:space="preserve">Hamel et al. </w:t>
            </w:r>
            <w:r>
              <w:rPr>
                <w:i w:val="1"/>
                <w:iCs w:val="1"/>
              </w:rPr>
              <w:t xml:space="preserve">La jeunesse n’est plus ce qu’elle était</w:t>
            </w:r>
            <w:r>
              <w:rPr/>
              <w:t xml:space="preserve">, Presses Universitaires de Rennes, pp.377-387, 2010</w:t>
            </w:r>
          </w:p>
          <w:p>
            <w:pPr/>
            <w:r>
              <w:rPr/>
              <w:t xml:space="preserve">Chapitre d'ouvrage</w:t>
            </w:r>
          </w:p>
          <w:p>
            <w:pPr/>
            <w:hyperlink r:id="rId93" w:history="1">
              <w:r>
                <w:rPr>
                  <w:color w:val="#410a8c"/>
                  <w:u w:val="single"/>
                </w:rPr>
                <w:t xml:space="preserve">hal-03248389v1</w:t>
              </w:r>
            </w:hyperlink>
          </w:p>
        </w:tc>
      </w:tr>
      <w:tr>
        <w:trPr/>
        <w:tc>
          <w:tcPr>
            <w:noWrap/>
          </w:tcPr>
          <w:p>
            <w:pPr>
              <w:spacing w:after="200"/>
            </w:pPr>
            <w:hyperlink r:id="rId94" w:history="1">
              <w:r>
                <w:rPr>
                  <w:color w:val="1e198e"/>
                  <w:b w:val="1"/>
                  <w:bCs w:val="1"/>
                  <w:u w:val="single"/>
                </w:rPr>
                <w:t xml:space="preserve">L’attachement au lieu d’origine. Entre tonalités d’habitation et convictions communautaires, le sol glissant de l’appartenance</w:t>
              </w:r>
            </w:hyperlink>
          </w:p>
          <w:p>
            <w:pPr/>
            <w:hyperlink r:id="rId19" w:history="1">
              <w:r>
                <w:rPr>
                  <w:color w:val="#410a8c"/>
                  <w:u w:val="single"/>
                </w:rPr>
                <w:t xml:space="preserve">Marc Breviglieri</w:t>
              </w:r>
            </w:hyperlink>
          </w:p>
          <w:p>
            <w:pPr/>
            <w:r>
              <w:rPr/>
              <w:t xml:space="preserve">Colonna, F; Le Pape, L. </w:t>
            </w:r>
            <w:r>
              <w:rPr>
                <w:i w:val="1"/>
                <w:iCs w:val="1"/>
              </w:rPr>
              <w:t xml:space="preserve">Traces, désir de savoir et volonté d’être. L’après colonie au Maghreb</w:t>
            </w:r>
            <w:r>
              <w:rPr/>
              <w:t xml:space="preserve">, Editions Actes Sud, Sinbad, pp.330-350, 2010</w:t>
            </w:r>
          </w:p>
          <w:p>
            <w:pPr/>
            <w:r>
              <w:rPr/>
              <w:t xml:space="preserve">Chapitre d'ouvrage</w:t>
            </w:r>
          </w:p>
          <w:p>
            <w:pPr/>
            <w:hyperlink r:id="rId94" w:history="1">
              <w:r>
                <w:rPr>
                  <w:color w:val="#410a8c"/>
                  <w:u w:val="single"/>
                </w:rPr>
                <w:t xml:space="preserve">hal-03248398v1</w:t>
              </w:r>
            </w:hyperlink>
          </w:p>
        </w:tc>
      </w:tr>
      <w:tr>
        <w:trPr/>
        <w:tc>
          <w:tcPr>
            <w:noWrap/>
          </w:tcPr>
          <w:p>
            <w:pPr>
              <w:spacing w:after="200"/>
            </w:pPr>
            <w:hyperlink r:id="rId95" w:history="1">
              <w:r>
                <w:rPr>
                  <w:color w:val="1e198e"/>
                  <w:b w:val="1"/>
                  <w:bCs w:val="1"/>
                  <w:u w:val="single"/>
                </w:rPr>
                <w:t xml:space="preserve">L’ « épuisement capacitaire » du sans-abri comme urgence ? Approche phénoménologique du soin engagé dans l’aide sociale (gestes, rythmes et tonalités d’humeur)</w:t>
              </w:r>
            </w:hyperlink>
          </w:p>
          <w:p>
            <w:pPr/>
            <w:hyperlink r:id="rId19" w:history="1">
              <w:r>
                <w:rPr>
                  <w:color w:val="#410a8c"/>
                  <w:u w:val="single"/>
                </w:rPr>
                <w:t xml:space="preserve">Marc Breviglieri</w:t>
              </w:r>
            </w:hyperlink>
          </w:p>
          <w:p>
            <w:pPr/>
            <w:r>
              <w:rPr/>
              <w:t xml:space="preserve">Felix, C.; Tardif. J. </w:t>
            </w:r>
            <w:r>
              <w:rPr>
                <w:i w:val="1"/>
                <w:iCs w:val="1"/>
              </w:rPr>
              <w:t xml:space="preserve">Actes éducatifs et de soins, entre éthique et gouvernance</w:t>
            </w:r>
            <w:r>
              <w:rPr/>
              <w:t xml:space="preserve">, , 2010</w:t>
            </w:r>
          </w:p>
          <w:p>
            <w:pPr/>
            <w:r>
              <w:rPr/>
              <w:t xml:space="preserve">Chapitre d'ouvrage</w:t>
            </w:r>
          </w:p>
          <w:p>
            <w:pPr/>
            <w:hyperlink r:id="rId95" w:history="1">
              <w:r>
                <w:rPr>
                  <w:color w:val="#410a8c"/>
                  <w:u w:val="single"/>
                </w:rPr>
                <w:t xml:space="preserve">hal-03248404v1</w:t>
              </w:r>
            </w:hyperlink>
          </w:p>
        </w:tc>
      </w:tr>
      <w:tr>
        <w:trPr/>
        <w:tc>
          <w:tcPr>
            <w:noWrap/>
          </w:tcPr>
          <w:p>
            <w:pPr>
              <w:spacing w:after="200"/>
            </w:pPr>
            <w:hyperlink r:id="rId96" w:history="1">
              <w:r>
                <w:rPr>
                  <w:color w:val="1e198e"/>
                  <w:b w:val="1"/>
                  <w:bCs w:val="1"/>
                  <w:u w:val="single"/>
                </w:rPr>
                <w:t xml:space="preserve">Conflitti e compromessi : Dalla critica militante alle innovazioni istituzionali nella politica edilizia a Ginevra</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Podesta N.; Vitale T. </w:t>
            </w:r>
            <w:r>
              <w:rPr>
                <w:i w:val="1"/>
                <w:iCs w:val="1"/>
              </w:rPr>
              <w:t xml:space="preserve">Dalla proposta alla protesta, e ritorno Conflitti locali e innovazione politica</w:t>
            </w:r>
            <w:r>
              <w:rPr/>
              <w:t xml:space="preserve">, Bruno Mondadori, pp.135-164, 2010</w:t>
            </w:r>
          </w:p>
          <w:p>
            <w:pPr/>
            <w:r>
              <w:rPr/>
              <w:t xml:space="preserve">Chapitre d'ouvrage</w:t>
            </w:r>
          </w:p>
          <w:p>
            <w:pPr/>
            <w:hyperlink r:id="rId96" w:history="1">
              <w:r>
                <w:rPr>
                  <w:color w:val="#410a8c"/>
                  <w:u w:val="single"/>
                </w:rPr>
                <w:t xml:space="preserve">hal-03248385v1</w:t>
              </w:r>
            </w:hyperlink>
          </w:p>
        </w:tc>
      </w:tr>
      <w:tr>
        <w:trPr/>
        <w:tc>
          <w:tcPr>
            <w:noWrap/>
          </w:tcPr>
          <w:p>
            <w:pPr>
              <w:spacing w:after="200"/>
            </w:pPr>
            <w:hyperlink r:id="rId97" w:history="1">
              <w:r>
                <w:rPr>
                  <w:color w:val="1e198e"/>
                  <w:b w:val="1"/>
                  <w:bCs w:val="1"/>
                  <w:u w:val="single"/>
                </w:rPr>
                <w:t xml:space="preserve">Sociologie pragmatique et normativité de l’agir en public</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r>
              <w:rPr/>
              <w:t xml:space="preserve">,</w:t>
            </w:r>
            <w:hyperlink r:id="rId99" w:history="1">
              <w:r>
                <w:rPr>
                  <w:color w:val="#410a8c"/>
                  <w:u w:val="single"/>
                </w:rPr>
                <w:t xml:space="preserve">Caroline Guibet Lafaye</w:t>
              </w:r>
            </w:hyperlink>
          </w:p>
          <w:p>
            <w:pPr/>
            <w:r>
              <w:rPr/>
              <w:t xml:space="preserve">Breviglieri, M.; Lafaye, C.; Trom, D. </w:t>
            </w:r>
            <w:r>
              <w:rPr>
                <w:i w:val="1"/>
                <w:iCs w:val="1"/>
              </w:rPr>
              <w:t xml:space="preserve">Compétences critiques et sens de justice</w:t>
            </w:r>
            <w:r>
              <w:rPr/>
              <w:t xml:space="preserve">, Economica, pp.7-12, 2009</w:t>
            </w:r>
          </w:p>
          <w:p>
            <w:pPr/>
            <w:r>
              <w:rPr/>
              <w:t xml:space="preserve">Chapitre d'ouvrage</w:t>
            </w:r>
          </w:p>
          <w:p>
            <w:pPr/>
            <w:hyperlink r:id="rId97" w:history="1">
              <w:r>
                <w:rPr>
                  <w:color w:val="#410a8c"/>
                  <w:u w:val="single"/>
                </w:rPr>
                <w:t xml:space="preserve">hal-03248476v1</w:t>
              </w:r>
            </w:hyperlink>
          </w:p>
        </w:tc>
      </w:tr>
      <w:tr>
        <w:trPr/>
        <w:tc>
          <w:tcPr>
            <w:noWrap/>
          </w:tcPr>
          <w:p>
            <w:pPr>
              <w:spacing w:after="200"/>
            </w:pPr>
            <w:hyperlink r:id="rId100" w:history="1">
              <w:r>
                <w:rPr>
                  <w:color w:val="1e198e"/>
                  <w:b w:val="1"/>
                  <w:bCs w:val="1"/>
                  <w:u w:val="single"/>
                </w:rPr>
                <w:t xml:space="preserve">L'insupportable. L'excès de proximité, l'atteinte à l'autonomie et le sentiment de violation du privé</w:t>
              </w:r>
            </w:hyperlink>
          </w:p>
          <w:p>
            <w:pPr/>
            <w:hyperlink r:id="rId19" w:history="1">
              <w:r>
                <w:rPr>
                  <w:color w:val="#410a8c"/>
                  <w:u w:val="single"/>
                </w:rPr>
                <w:t xml:space="preserve">Marc Breviglieri</w:t>
              </w:r>
            </w:hyperlink>
          </w:p>
          <w:p>
            <w:pPr/>
            <w:r>
              <w:rPr/>
              <w:t xml:space="preserve">Breviglieri, M., Lafaye, C. et Trom, D;. </w:t>
            </w:r>
            <w:r>
              <w:rPr>
                <w:i w:val="1"/>
                <w:iCs w:val="1"/>
              </w:rPr>
              <w:t xml:space="preserve">Compétences critiques et sens de la justice</w:t>
            </w:r>
            <w:r>
              <w:rPr/>
              <w:t xml:space="preserve">, Economica, 2009</w:t>
            </w:r>
          </w:p>
          <w:p>
            <w:pPr/>
            <w:r>
              <w:rPr/>
              <w:t xml:space="preserve">Chapitre d'ouvrage</w:t>
            </w:r>
          </w:p>
          <w:p>
            <w:pPr/>
            <w:hyperlink r:id="rId100" w:history="1">
              <w:r>
                <w:rPr>
                  <w:color w:val="#410a8c"/>
                  <w:u w:val="single"/>
                </w:rPr>
                <w:t xml:space="preserve">hal-01533280v2</w:t>
              </w:r>
            </w:hyperlink>
          </w:p>
        </w:tc>
      </w:tr>
      <w:tr>
        <w:trPr/>
        <w:tc>
          <w:tcPr>
            <w:noWrap/>
          </w:tcPr>
          <w:p>
            <w:pPr>
              <w:spacing w:after="200"/>
            </w:pPr>
            <w:hyperlink r:id="rId101" w:history="1">
              <w:r>
                <w:rPr>
                  <w:color w:val="1e198e"/>
                  <w:b w:val="1"/>
                  <w:bCs w:val="1"/>
                  <w:u w:val="single"/>
                </w:rPr>
                <w:t xml:space="preserve">Les habitations d’un genre nouveau. Le squat urbain et la possibilité du « conflit négocié » sur la qualité de vie</w:t>
              </w:r>
            </w:hyperlink>
          </w:p>
          <w:p>
            <w:pPr/>
            <w:hyperlink r:id="rId19" w:history="1">
              <w:r>
                <w:rPr>
                  <w:color w:val="#410a8c"/>
                  <w:u w:val="single"/>
                </w:rPr>
                <w:t xml:space="preserve">Marc Breviglieri</w:t>
              </w:r>
            </w:hyperlink>
          </w:p>
          <w:p>
            <w:pPr/>
            <w:r>
              <w:rPr/>
              <w:t xml:space="preserve">Pattaroni, L.; Rabinovich, A.; Kaufmann, V. </w:t>
            </w:r>
            <w:r>
              <w:rPr>
                <w:i w:val="1"/>
                <w:iCs w:val="1"/>
              </w:rPr>
              <w:t xml:space="preserve">Habitat en devenir</w:t>
            </w:r>
            <w:r>
              <w:rPr/>
              <w:t xml:space="preserve">, Presses Polytechniques et Universitaires Romandes, 2009</w:t>
            </w:r>
          </w:p>
          <w:p>
            <w:pPr/>
            <w:r>
              <w:rPr/>
              <w:t xml:space="preserve">Chapitre d'ouvrage</w:t>
            </w:r>
          </w:p>
          <w:p>
            <w:pPr/>
            <w:hyperlink r:id="rId101" w:history="1">
              <w:r>
                <w:rPr>
                  <w:color w:val="#410a8c"/>
                  <w:u w:val="single"/>
                </w:rPr>
                <w:t xml:space="preserve">hal-03248412v1</w:t>
              </w:r>
            </w:hyperlink>
          </w:p>
        </w:tc>
      </w:tr>
      <w:tr>
        <w:trPr/>
        <w:tc>
          <w:tcPr>
            <w:noWrap/>
          </w:tcPr>
          <w:p>
            <w:pPr>
              <w:spacing w:after="200"/>
            </w:pPr>
            <w:hyperlink r:id="rId102" w:history="1">
              <w:r>
                <w:rPr>
                  <w:color w:val="1e198e"/>
                  <w:b w:val="1"/>
                  <w:bCs w:val="1"/>
                  <w:u w:val="single"/>
                </w:rPr>
                <w:t xml:space="preserve">Les désagréments du proche et les tentations de l’autonomie. Réflexions sur la fatigue d’être avec des gens insupportables</w:t>
              </w:r>
            </w:hyperlink>
          </w:p>
          <w:p>
            <w:pPr/>
            <w:hyperlink r:id="rId19" w:history="1">
              <w:r>
                <w:rPr>
                  <w:color w:val="#410a8c"/>
                  <w:u w:val="single"/>
                </w:rPr>
                <w:t xml:space="preserve">Marc Breviglieri</w:t>
              </w:r>
            </w:hyperlink>
          </w:p>
          <w:p>
            <w:pPr/>
            <w:r>
              <w:rPr/>
              <w:t xml:space="preserve">Jouan M.; Laugier S. </w:t>
            </w:r>
            <w:r>
              <w:rPr>
                <w:i w:val="1"/>
                <w:iCs w:val="1"/>
              </w:rPr>
              <w:t xml:space="preserve">Comment penser l’autonomie ? Entre compétences et dépendances</w:t>
            </w:r>
            <w:r>
              <w:rPr/>
              <w:t xml:space="preserve">, PUF, pp.375-387, 2009</w:t>
            </w:r>
          </w:p>
          <w:p>
            <w:pPr/>
            <w:r>
              <w:rPr/>
              <w:t xml:space="preserve">Chapitre d'ouvrage</w:t>
            </w:r>
          </w:p>
          <w:p>
            <w:pPr/>
            <w:hyperlink r:id="rId102" w:history="1">
              <w:r>
                <w:rPr>
                  <w:color w:val="#410a8c"/>
                  <w:u w:val="single"/>
                </w:rPr>
                <w:t xml:space="preserve">hal-03248429v1</w:t>
              </w:r>
            </w:hyperlink>
          </w:p>
        </w:tc>
      </w:tr>
      <w:tr>
        <w:trPr/>
        <w:tc>
          <w:tcPr>
            <w:noWrap/>
          </w:tcPr>
          <w:p>
            <w:pPr>
              <w:spacing w:after="200"/>
            </w:pPr>
            <w:hyperlink r:id="rId103" w:history="1">
              <w:r>
                <w:rPr>
                  <w:color w:val="1e198e"/>
                  <w:b w:val="1"/>
                  <w:bCs w:val="1"/>
                  <w:u w:val="single"/>
                </w:rPr>
                <w:t xml:space="preserve">Le « corps empêché » de l’usager (mutisme, fébrilité, épuisement). Aux limites d’une politique du consentement informé dans le travail social</w:t>
              </w:r>
            </w:hyperlink>
          </w:p>
          <w:p>
            <w:pPr/>
            <w:hyperlink r:id="rId19" w:history="1">
              <w:r>
                <w:rPr>
                  <w:color w:val="#410a8c"/>
                  <w:u w:val="single"/>
                </w:rPr>
                <w:t xml:space="preserve">Marc Breviglieri</w:t>
              </w:r>
            </w:hyperlink>
          </w:p>
          <w:p>
            <w:pPr/>
            <w:r>
              <w:rPr/>
              <w:t xml:space="preserve">Payet, J.-P.; Giuliani, F.; Laforgue, D. </w:t>
            </w:r>
            <w:r>
              <w:rPr>
                <w:i w:val="1"/>
                <w:iCs w:val="1"/>
              </w:rPr>
              <w:t xml:space="preserve">La voix des acteurs faibles. De l’indignité à la reconnaissance</w:t>
            </w:r>
            <w:r>
              <w:rPr/>
              <w:t xml:space="preserve">, Presses Universitaires de Rennes, pp.215-229, 2008</w:t>
            </w:r>
          </w:p>
          <w:p>
            <w:pPr/>
            <w:r>
              <w:rPr/>
              <w:t xml:space="preserve">Chapitre d'ouvrage</w:t>
            </w:r>
          </w:p>
          <w:p>
            <w:pPr/>
            <w:hyperlink r:id="rId103" w:history="1">
              <w:r>
                <w:rPr>
                  <w:color w:val="#410a8c"/>
                  <w:u w:val="single"/>
                </w:rPr>
                <w:t xml:space="preserve">hal-03248491v1</w:t>
              </w:r>
            </w:hyperlink>
          </w:p>
        </w:tc>
      </w:tr>
      <w:tr>
        <w:trPr/>
        <w:tc>
          <w:tcPr>
            <w:noWrap/>
          </w:tcPr>
          <w:p>
            <w:pPr>
              <w:spacing w:after="200"/>
            </w:pPr>
            <w:hyperlink r:id="rId104" w:history="1">
              <w:r>
                <w:rPr>
                  <w:color w:val="1e198e"/>
                  <w:b w:val="1"/>
                  <w:bCs w:val="1"/>
                  <w:u w:val="single"/>
                </w:rPr>
                <w:t xml:space="preserve">Archéologie normative de la notion d’adolescence. Un parcours méditerranéen</w:t>
              </w:r>
            </w:hyperlink>
          </w:p>
          <w:p>
            <w:pPr/>
            <w:hyperlink r:id="rId19" w:history="1">
              <w:r>
                <w:rPr>
                  <w:color w:val="#410a8c"/>
                  <w:u w:val="single"/>
                </w:rPr>
                <w:t xml:space="preserve">Marc Breviglieri</w:t>
              </w:r>
            </w:hyperlink>
          </w:p>
          <w:p>
            <w:pPr/>
            <w:r>
              <w:rPr/>
              <w:t xml:space="preserve">Melliti, I.; Mahfoud, D.; Ben Amor, R.; Ben Fredj, S. </w:t>
            </w:r>
            <w:r>
              <w:rPr>
                <w:i w:val="1"/>
                <w:iCs w:val="1"/>
              </w:rPr>
              <w:t xml:space="preserve">Jeunes, dynamiques identitaires et frontières culturelles,</w:t>
            </w:r>
            <w:r>
              <w:rPr/>
              <w:t xml:space="preserve">, UNICEF, pp.55-62, 2008</w:t>
            </w:r>
          </w:p>
          <w:p>
            <w:pPr/>
            <w:r>
              <w:rPr/>
              <w:t xml:space="preserve">Chapitre d'ouvrage</w:t>
            </w:r>
          </w:p>
          <w:p>
            <w:pPr/>
            <w:hyperlink r:id="rId104" w:history="1">
              <w:r>
                <w:rPr>
                  <w:color w:val="#410a8c"/>
                  <w:u w:val="single"/>
                </w:rPr>
                <w:t xml:space="preserve">hal-03248507v1</w:t>
              </w:r>
            </w:hyperlink>
          </w:p>
        </w:tc>
      </w:tr>
      <w:tr>
        <w:trPr/>
        <w:tc>
          <w:tcPr>
            <w:noWrap/>
          </w:tcPr>
          <w:p>
            <w:pPr>
              <w:spacing w:after="200"/>
            </w:pPr>
            <w:hyperlink r:id="rId105" w:history="1">
              <w:r>
                <w:rPr>
                  <w:color w:val="1e198e"/>
                  <w:b w:val="1"/>
                  <w:bCs w:val="1"/>
                  <w:u w:val="single"/>
                </w:rPr>
                <w:t xml:space="preserve">Penser la dignité sans parler le langage de la capacité à agir</w:t>
              </w:r>
            </w:hyperlink>
          </w:p>
          <w:p>
            <w:pPr/>
            <w:hyperlink r:id="rId19" w:history="1">
              <w:r>
                <w:rPr>
                  <w:color w:val="#410a8c"/>
                  <w:u w:val="single"/>
                </w:rPr>
                <w:t xml:space="preserve">Marc Breviglieri</w:t>
              </w:r>
            </w:hyperlink>
          </w:p>
          <w:p>
            <w:pPr/>
            <w:r>
              <w:rPr/>
              <w:t xml:space="preserve">Payet, J.-P.; Battegay, A. </w:t>
            </w:r>
            <w:r>
              <w:rPr>
                <w:i w:val="1"/>
                <w:iCs w:val="1"/>
              </w:rPr>
              <w:t xml:space="preserve">La reconnaissance à l’épreuve. Explorations socio-anthropologiques</w:t>
            </w:r>
            <w:r>
              <w:rPr/>
              <w:t xml:space="preserve">, Presses Universitaires du Septentrion, pp.83-92, 2008</w:t>
            </w:r>
          </w:p>
          <w:p>
            <w:pPr/>
            <w:r>
              <w:rPr/>
              <w:t xml:space="preserve">Chapitre d'ouvrage</w:t>
            </w:r>
          </w:p>
          <w:p>
            <w:pPr/>
            <w:hyperlink r:id="rId105" w:history="1">
              <w:r>
                <w:rPr>
                  <w:color w:val="#410a8c"/>
                  <w:u w:val="single"/>
                </w:rPr>
                <w:t xml:space="preserve">hal-03248525v1</w:t>
              </w:r>
            </w:hyperlink>
          </w:p>
        </w:tc>
      </w:tr>
      <w:tr>
        <w:trPr/>
        <w:tc>
          <w:tcPr>
            <w:noWrap/>
          </w:tcPr>
          <w:p>
            <w:pPr>
              <w:spacing w:after="200"/>
            </w:pPr>
            <w:hyperlink r:id="rId106" w:history="1">
              <w:r>
                <w:rPr>
                  <w:color w:val="1e198e"/>
                  <w:b w:val="1"/>
                  <w:bCs w:val="1"/>
                  <w:u w:val="single"/>
                </w:rPr>
                <w:t xml:space="preserve">Ouvrir le monde en personne. Une anthropologie des adolescences</w:t>
              </w:r>
            </w:hyperlink>
          </w:p>
          <w:p>
            <w:pPr/>
            <w:hyperlink r:id="rId19" w:history="1">
              <w:r>
                <w:rPr>
                  <w:color w:val="#410a8c"/>
                  <w:u w:val="single"/>
                </w:rPr>
                <w:t xml:space="preserve">Marc Breviglieri</w:t>
              </w:r>
            </w:hyperlink>
          </w:p>
          <w:p>
            <w:pPr/>
            <w:r>
              <w:rPr/>
              <w:t xml:space="preserve">Breviglieri, M.; Cicchelli, V. </w:t>
            </w:r>
            <w:r>
              <w:rPr>
                <w:i w:val="1"/>
                <w:iCs w:val="1"/>
              </w:rPr>
              <w:t xml:space="preserve">Adolescences méditerranéennes. L’espace public à petits pas</w:t>
            </w:r>
            <w:r>
              <w:rPr/>
              <w:t xml:space="preserve">, L’Harmattan, pp.19-60, 2007</w:t>
            </w:r>
          </w:p>
          <w:p>
            <w:pPr/>
            <w:r>
              <w:rPr/>
              <w:t xml:space="preserve">Chapitre d'ouvrage</w:t>
            </w:r>
          </w:p>
          <w:p>
            <w:pPr/>
            <w:hyperlink r:id="rId106" w:history="1">
              <w:r>
                <w:rPr>
                  <w:color w:val="#410a8c"/>
                  <w:u w:val="single"/>
                </w:rPr>
                <w:t xml:space="preserve">hal-03249256v1</w:t>
              </w:r>
            </w:hyperlink>
          </w:p>
        </w:tc>
      </w:tr>
      <w:tr>
        <w:trPr/>
        <w:tc>
          <w:tcPr>
            <w:noWrap/>
          </w:tcPr>
          <w:p>
            <w:pPr>
              <w:spacing w:after="200"/>
            </w:pPr>
            <w:hyperlink r:id="rId107" w:history="1">
              <w:r>
                <w:rPr>
                  <w:color w:val="1e198e"/>
                  <w:b w:val="1"/>
                  <w:bCs w:val="1"/>
                  <w:u w:val="single"/>
                </w:rPr>
                <w:t xml:space="preserve">L’hypertrophie de l’œil. Pour une anthropologie du « passant singulier qui s’aventure à découvert »</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Cefaï, D.; Saturno, C. </w:t>
            </w:r>
            <w:r>
              <w:rPr>
                <w:i w:val="1"/>
                <w:iCs w:val="1"/>
              </w:rPr>
              <w:t xml:space="preserve">Itinéraires d’un pragmatiste. Autour d’Isaac Joseph</w:t>
            </w:r>
            <w:r>
              <w:rPr/>
              <w:t xml:space="preserve">, Economica, pp.79-98, 2007</w:t>
            </w:r>
          </w:p>
          <w:p>
            <w:pPr/>
            <w:r>
              <w:rPr/>
              <w:t xml:space="preserve">Chapitre d'ouvrage</w:t>
            </w:r>
          </w:p>
          <w:p>
            <w:pPr/>
            <w:hyperlink r:id="rId107" w:history="1">
              <w:r>
                <w:rPr>
                  <w:color w:val="#410a8c"/>
                  <w:u w:val="single"/>
                </w:rPr>
                <w:t xml:space="preserve">hal-03249261v1</w:t>
              </w:r>
            </w:hyperlink>
          </w:p>
        </w:tc>
      </w:tr>
      <w:tr>
        <w:trPr/>
        <w:tc>
          <w:tcPr>
            <w:noWrap/>
          </w:tcPr>
          <w:p>
            <w:pPr>
              <w:spacing w:after="200"/>
            </w:pPr>
            <w:hyperlink r:id="rId108" w:history="1">
              <w:r>
                <w:rPr>
                  <w:color w:val="1e198e"/>
                  <w:b w:val="1"/>
                  <w:bCs w:val="1"/>
                  <w:u w:val="single"/>
                </w:rPr>
                <w:t xml:space="preserve">Perceptions sociologiques du problème de la routine</w:t>
              </w:r>
            </w:hyperlink>
          </w:p>
          <w:p>
            <w:pPr/>
            <w:hyperlink r:id="rId19" w:history="1">
              <w:r>
                <w:rPr>
                  <w:color w:val="#410a8c"/>
                  <w:u w:val="single"/>
                </w:rPr>
                <w:t xml:space="preserve">Marc Breviglieri</w:t>
              </w:r>
            </w:hyperlink>
          </w:p>
          <w:p>
            <w:pPr/>
            <w:r>
              <w:rPr/>
              <w:t xml:space="preserve">Bidet, A.; Pillon, T.; Rot, G.; Vatin, F. </w:t>
            </w:r>
            <w:r>
              <w:rPr>
                <w:i w:val="1"/>
                <w:iCs w:val="1"/>
              </w:rPr>
              <w:t xml:space="preserve">Sociologie du travail et activité</w:t>
            </w:r>
            <w:r>
              <w:rPr/>
              <w:t xml:space="preserve">, Éditions Octarès, pp.131-141, 2006</w:t>
            </w:r>
          </w:p>
          <w:p>
            <w:pPr/>
            <w:r>
              <w:rPr/>
              <w:t xml:space="preserve">Chapitre d'ouvrage</w:t>
            </w:r>
          </w:p>
          <w:p>
            <w:pPr/>
            <w:hyperlink r:id="rId108" w:history="1">
              <w:r>
                <w:rPr>
                  <w:color w:val="#410a8c"/>
                  <w:u w:val="single"/>
                </w:rPr>
                <w:t xml:space="preserve">hal-03249407v1</w:t>
              </w:r>
            </w:hyperlink>
          </w:p>
        </w:tc>
      </w:tr>
      <w:tr>
        <w:trPr/>
        <w:tc>
          <w:tcPr>
            <w:noWrap/>
          </w:tcPr>
          <w:p>
            <w:pPr>
              <w:spacing w:after="200"/>
            </w:pPr>
            <w:hyperlink r:id="rId109"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09" w:history="1">
              <w:r>
                <w:rPr>
                  <w:color w:val="#410a8c"/>
                  <w:u w:val="single"/>
                </w:rPr>
                <w:t xml:space="preserve">hal-03249502v1</w:t>
              </w:r>
            </w:hyperlink>
          </w:p>
        </w:tc>
      </w:tr>
      <w:tr>
        <w:trPr/>
        <w:tc>
          <w:tcPr>
            <w:noWrap/>
          </w:tcPr>
          <w:p>
            <w:pPr>
              <w:spacing w:after="200"/>
            </w:pPr>
            <w:hyperlink r:id="rId110" w:history="1">
              <w:r>
                <w:rPr>
                  <w:color w:val="1e198e"/>
                  <w:b w:val="1"/>
                  <w:bCs w:val="1"/>
                  <w:u w:val="single"/>
                </w:rPr>
                <w:t xml:space="preserve">La décence du logement et le monde habité. Une enquête sur la position du travailleur social dans les remous affectifs de la visite à domicile</w:t>
              </w:r>
            </w:hyperlink>
          </w:p>
          <w:p>
            <w:pPr/>
            <w:hyperlink r:id="rId19" w:history="1">
              <w:r>
                <w:rPr>
                  <w:color w:val="#410a8c"/>
                  <w:u w:val="single"/>
                </w:rPr>
                <w:t xml:space="preserve">Marc Breviglieri</w:t>
              </w:r>
            </w:hyperlink>
          </w:p>
          <w:p>
            <w:pPr/>
            <w:r>
              <w:rPr/>
              <w:t xml:space="preserve">Roux, J. </w:t>
            </w:r>
            <w:r>
              <w:rPr>
                <w:i w:val="1"/>
                <w:iCs w:val="1"/>
              </w:rPr>
              <w:t xml:space="preserve">Sensibiliser. La sociologie dans le vif du monde.</w:t>
            </w:r>
            <w:r>
              <w:rPr/>
              <w:t xml:space="preserve">, Éditions de l’Aube, pp.90-104, 2006</w:t>
            </w:r>
          </w:p>
          <w:p>
            <w:pPr/>
            <w:r>
              <w:rPr/>
              <w:t xml:space="preserve">Chapitre d'ouvrage</w:t>
            </w:r>
          </w:p>
          <w:p>
            <w:pPr/>
            <w:hyperlink r:id="rId110" w:history="1">
              <w:r>
                <w:rPr>
                  <w:color w:val="#410a8c"/>
                  <w:u w:val="single"/>
                </w:rPr>
                <w:t xml:space="preserve">hal-03249353v1</w:t>
              </w:r>
            </w:hyperlink>
          </w:p>
        </w:tc>
      </w:tr>
      <w:tr>
        <w:trPr/>
        <w:tc>
          <w:tcPr>
            <w:noWrap/>
          </w:tcPr>
          <w:p>
            <w:pPr>
              <w:spacing w:after="200"/>
            </w:pPr>
            <w:hyperlink r:id="rId111" w:history="1">
              <w:r>
                <w:rPr>
                  <w:color w:val="1e198e"/>
                  <w:b w:val="1"/>
                  <w:bCs w:val="1"/>
                  <w:u w:val="single"/>
                </w:rPr>
                <w:t xml:space="preserve">Analytique du trouble urbain et perception de la ville. Une approche pragmatique des problèmes publics</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Bajolet, É; Mattei, M.-F.; Rennes, J.-M. </w:t>
            </w:r>
            <w:r>
              <w:rPr>
                <w:i w:val="1"/>
                <w:iCs w:val="1"/>
              </w:rPr>
              <w:t xml:space="preserve">Quatre ans de recherche urbaine 2001-2004</w:t>
            </w:r>
            <w:r>
              <w:rPr/>
              <w:t xml:space="preserve">, Presses Universitaires François-Rabelais, pp.50-57, 2006</w:t>
            </w:r>
          </w:p>
          <w:p>
            <w:pPr/>
            <w:r>
              <w:rPr/>
              <w:t xml:space="preserve">Chapitre d'ouvrage</w:t>
            </w:r>
          </w:p>
          <w:p>
            <w:pPr/>
            <w:hyperlink r:id="rId111" w:history="1">
              <w:r>
                <w:rPr>
                  <w:color w:val="#410a8c"/>
                  <w:u w:val="single"/>
                </w:rPr>
                <w:t xml:space="preserve">hal-03249297v1</w:t>
              </w:r>
            </w:hyperlink>
          </w:p>
        </w:tc>
      </w:tr>
      <w:tr>
        <w:trPr/>
        <w:tc>
          <w:tcPr>
            <w:noWrap/>
          </w:tcPr>
          <w:p>
            <w:pPr>
              <w:spacing w:after="200"/>
            </w:pPr>
            <w:hyperlink r:id="rId112" w:history="1">
              <w:r>
                <w:rPr>
                  <w:color w:val="1e198e"/>
                  <w:b w:val="1"/>
                  <w:bCs w:val="1"/>
                  <w:u w:val="single"/>
                </w:rPr>
                <w:t xml:space="preserve">Le temps des cohabitations</w:t>
              </w:r>
            </w:hyperlink>
          </w:p>
          <w:p>
            <w:pPr/>
            <w:hyperlink r:id="rId19" w:history="1">
              <w:r>
                <w:rPr>
                  <w:color w:val="#410a8c"/>
                  <w:u w:val="single"/>
                </w:rPr>
                <w:t xml:space="preserve">Marc Breviglieri</w:t>
              </w:r>
            </w:hyperlink>
          </w:p>
          <w:p>
            <w:pPr/>
            <w:r>
              <w:rPr/>
              <w:t xml:space="preserve">Huynh, P.-M. </w:t>
            </w:r>
            <w:r>
              <w:rPr>
                <w:i w:val="1"/>
                <w:iCs w:val="1"/>
              </w:rPr>
              <w:t xml:space="preserve">Habitat et vie urbaine. Changement dans les modes de vie</w:t>
            </w:r>
            <w:r>
              <w:rPr/>
              <w:t xml:space="preserve">, Éditions du PUCA, pp.46-56, 2006</w:t>
            </w:r>
          </w:p>
          <w:p>
            <w:pPr/>
            <w:r>
              <w:rPr/>
              <w:t xml:space="preserve">Chapitre d'ouvrage</w:t>
            </w:r>
          </w:p>
          <w:p>
            <w:pPr/>
            <w:hyperlink r:id="rId112" w:history="1">
              <w:r>
                <w:rPr>
                  <w:color w:val="#410a8c"/>
                  <w:u w:val="single"/>
                </w:rPr>
                <w:t xml:space="preserve">hal-03249269v1</w:t>
              </w:r>
            </w:hyperlink>
          </w:p>
        </w:tc>
      </w:tr>
      <w:tr>
        <w:trPr/>
        <w:tc>
          <w:tcPr>
            <w:noWrap/>
          </w:tcPr>
          <w:p>
            <w:pPr>
              <w:spacing w:after="200"/>
            </w:pPr>
            <w:hyperlink r:id="rId113" w:history="1">
              <w:r>
                <w:rPr>
                  <w:color w:val="1e198e"/>
                  <w:b w:val="1"/>
                  <w:bCs w:val="1"/>
                  <w:u w:val="single"/>
                </w:rPr>
                <w:t xml:space="preserve">Sous les conventions. Accompagnement social à l’insertion : entre sollicitude et sollicitation</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Eymard-Duvernay. </w:t>
            </w:r>
            <w:r>
              <w:rPr>
                <w:i w:val="1"/>
                <w:iCs w:val="1"/>
              </w:rPr>
              <w:t xml:space="preserve">L’économie des conventions, méthodes et résultats. Tome II Développements</w:t>
            </w:r>
            <w:r>
              <w:rPr/>
              <w:t xml:space="preserve">, Éditions La Découverte, pp.129-144, 2006</w:t>
            </w:r>
          </w:p>
          <w:p>
            <w:pPr/>
            <w:r>
              <w:rPr/>
              <w:t xml:space="preserve">Chapitre d'ouvrage</w:t>
            </w:r>
          </w:p>
          <w:p>
            <w:pPr/>
            <w:hyperlink r:id="rId113" w:history="1">
              <w:r>
                <w:rPr>
                  <w:color w:val="#410a8c"/>
                  <w:u w:val="single"/>
                </w:rPr>
                <w:t xml:space="preserve">hal-03249430v1</w:t>
              </w:r>
            </w:hyperlink>
          </w:p>
        </w:tc>
      </w:tr>
      <w:tr>
        <w:trPr/>
        <w:tc>
          <w:tcPr>
            <w:noWrap/>
          </w:tcPr>
          <w:p>
            <w:pPr>
              <w:spacing w:after="200"/>
            </w:pPr>
            <w:hyperlink r:id="rId114"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4" w:history="1">
              <w:r>
                <w:rPr>
                  <w:color w:val="#410a8c"/>
                  <w:u w:val="single"/>
                </w:rPr>
                <w:t xml:space="preserve">hal-03249308v1</w:t>
              </w:r>
            </w:hyperlink>
          </w:p>
        </w:tc>
      </w:tr>
      <w:tr>
        <w:trPr/>
        <w:tc>
          <w:tcPr>
            <w:noWrap/>
          </w:tcPr>
          <w:p>
            <w:pPr>
              <w:spacing w:after="200"/>
            </w:pPr>
            <w:hyperlink r:id="rId115" w:history="1">
              <w:r>
                <w:rPr>
                  <w:color w:val="1e198e"/>
                  <w:b w:val="1"/>
                  <w:bCs w:val="1"/>
                  <w:u w:val="single"/>
                </w:rPr>
                <w:t xml:space="preserve">Comprendre la catégorie d’ « adolescent » dans les sociétés méditerranéennes</w:t>
              </w:r>
            </w:hyperlink>
          </w:p>
          <w:p>
            <w:pPr/>
            <w:hyperlink r:id="rId19" w:history="1">
              <w:r>
                <w:rPr>
                  <w:color w:val="#410a8c"/>
                  <w:u w:val="single"/>
                </w:rPr>
                <w:t xml:space="preserve">Marc Breviglieri</w:t>
              </w:r>
            </w:hyperlink>
            <w:r>
              <w:rPr/>
              <w:t xml:space="preserve">,</w:t>
            </w:r>
            <w:hyperlink r:id="rId116" w:history="1">
              <w:r>
                <w:rPr>
                  <w:color w:val="#410a8c"/>
                  <w:u w:val="single"/>
                </w:rPr>
                <w:t xml:space="preserve">Vincenzo Cicchelli</w:t>
              </w:r>
            </w:hyperlink>
          </w:p>
          <w:p>
            <w:pPr/>
            <w:r>
              <w:rPr/>
              <w:t xml:space="preserve">Bidart, C. </w:t>
            </w:r>
            <w:r>
              <w:rPr>
                <w:i w:val="1"/>
                <w:iCs w:val="1"/>
              </w:rPr>
              <w:t xml:space="preserve">Devenir adulte aujourd’hui. Perspectives internationales</w:t>
            </w:r>
            <w:r>
              <w:rPr/>
              <w:t xml:space="preserve">, Éditions L’Harmattan, pp.71-85, 2006</w:t>
            </w:r>
          </w:p>
          <w:p>
            <w:pPr/>
            <w:r>
              <w:rPr/>
              <w:t xml:space="preserve">Chapitre d'ouvrage</w:t>
            </w:r>
          </w:p>
          <w:p>
            <w:pPr/>
            <w:hyperlink r:id="rId115" w:history="1">
              <w:r>
                <w:rPr>
                  <w:color w:val="#410a8c"/>
                  <w:u w:val="single"/>
                </w:rPr>
                <w:t xml:space="preserve">hal-03249279v1</w:t>
              </w:r>
            </w:hyperlink>
          </w:p>
        </w:tc>
      </w:tr>
      <w:tr>
        <w:trPr/>
        <w:tc>
          <w:tcPr>
            <w:noWrap/>
          </w:tcPr>
          <w:p>
            <w:pPr>
              <w:spacing w:after="200"/>
            </w:pPr>
            <w:hyperlink r:id="rId117" w:history="1">
              <w:r>
                <w:rPr>
                  <w:color w:val="1e198e"/>
                  <w:b w:val="1"/>
                  <w:bCs w:val="1"/>
                  <w:u w:val="single"/>
                </w:rPr>
                <w:t xml:space="preserve">Bienfaits et méfaits de la proximité dans le travail social</w:t>
              </w:r>
            </w:hyperlink>
          </w:p>
          <w:p>
            <w:pPr/>
            <w:hyperlink r:id="rId19" w:history="1">
              <w:r>
                <w:rPr>
                  <w:color w:val="#410a8c"/>
                  <w:u w:val="single"/>
                </w:rPr>
                <w:t xml:space="preserve">Marc Breviglieri</w:t>
              </w:r>
            </w:hyperlink>
          </w:p>
          <w:p>
            <w:pPr/>
            <w:r>
              <w:rPr/>
              <w:t xml:space="preserve">Jacques Ion. </w:t>
            </w:r>
            <w:r>
              <w:rPr>
                <w:i w:val="1"/>
                <w:iCs w:val="1"/>
              </w:rPr>
              <w:t xml:space="preserve">Le travail social en débat(s)</w:t>
            </w:r>
            <w:r>
              <w:rPr/>
              <w:t xml:space="preserve">, </w:t>
            </w:r>
            <w:hyperlink r:id="rId118" w:history="1">
              <w:r>
                <w:rPr>
                  <w:color w:val="#410a8c"/>
                  <w:u w:val="single"/>
                </w:rPr>
                <w:t xml:space="preserve">La Découverte</w:t>
              </w:r>
            </w:hyperlink>
            <w:r>
              <w:rPr/>
              <w:t xml:space="preserve">, pp.219-234, 2005, 9782707144409</w:t>
            </w:r>
          </w:p>
          <w:p>
            <w:pPr/>
            <w:r>
              <w:rPr/>
              <w:t xml:space="preserve">Chapitre d'ouvrage</w:t>
            </w:r>
          </w:p>
          <w:p>
            <w:pPr/>
            <w:hyperlink r:id="rId117" w:history="1">
              <w:r>
                <w:rPr>
                  <w:color w:val="#410a8c"/>
                  <w:u w:val="single"/>
                </w:rPr>
                <w:t xml:space="preserve">hal-03249451v1</w:t>
              </w:r>
            </w:hyperlink>
          </w:p>
        </w:tc>
      </w:tr>
      <w:tr>
        <w:trPr/>
        <w:tc>
          <w:tcPr>
            <w:noWrap/>
          </w:tcPr>
          <w:p>
            <w:pPr>
              <w:spacing w:after="200"/>
            </w:pPr>
            <w:hyperlink r:id="rId119" w:history="1">
              <w:r>
                <w:rPr>
                  <w:color w:val="1e198e"/>
                  <w:b w:val="1"/>
                  <w:bCs w:val="1"/>
                  <w:u w:val="single"/>
                </w:rPr>
                <w:t xml:space="preserve">Le souci de propriété. Vie privée et déclin du militantisme dans un squat genevois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Morel, A. </w:t>
            </w:r>
            <w:r>
              <w:rPr>
                <w:i w:val="1"/>
                <w:iCs w:val="1"/>
              </w:rPr>
              <w:t xml:space="preserve">La société des voisins</w:t>
            </w:r>
            <w:r>
              <w:rPr/>
              <w:t xml:space="preserve">, Éditions de la Maison des sciences de l'homme, pp.275-289, 2005</w:t>
            </w:r>
          </w:p>
          <w:p>
            <w:pPr/>
            <w:r>
              <w:rPr/>
              <w:t xml:space="preserve">Chapitre d'ouvrage</w:t>
            </w:r>
          </w:p>
          <w:p>
            <w:pPr/>
            <w:hyperlink r:id="rId119" w:history="1">
              <w:r>
                <w:rPr>
                  <w:color w:val="#410a8c"/>
                  <w:u w:val="single"/>
                </w:rPr>
                <w:t xml:space="preserve">hal-03249472v1</w:t>
              </w:r>
            </w:hyperlink>
          </w:p>
        </w:tc>
      </w:tr>
      <w:tr>
        <w:trPr/>
        <w:tc>
          <w:tcPr>
            <w:noWrap/>
          </w:tcPr>
          <w:p>
            <w:pPr>
              <w:spacing w:after="200"/>
            </w:pPr>
            <w:hyperlink r:id="rId120" w:history="1">
              <w:r>
                <w:rPr>
                  <w:color w:val="1e198e"/>
                  <w:b w:val="1"/>
                  <w:bCs w:val="1"/>
                  <w:u w:val="single"/>
                </w:rPr>
                <w:t xml:space="preserve">Les identités fragiles. La « jeunesse » et l’ « immigration » sous des regards sociologiques</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Cicchelli-Pugeault, C.; Cicchelli, V.; Ragi, T. </w:t>
            </w:r>
            <w:r>
              <w:rPr>
                <w:i w:val="1"/>
                <w:iCs w:val="1"/>
              </w:rPr>
              <w:t xml:space="preserve">Ce que nous savons des jeunes</w:t>
            </w:r>
            <w:r>
              <w:rPr/>
              <w:t xml:space="preserve">, PUF, pp.159-176, 2004</w:t>
            </w:r>
          </w:p>
          <w:p>
            <w:pPr/>
            <w:r>
              <w:rPr/>
              <w:t xml:space="preserve">Chapitre d'ouvrage</w:t>
            </w:r>
          </w:p>
          <w:p>
            <w:pPr/>
            <w:hyperlink r:id="rId120" w:history="1">
              <w:r>
                <w:rPr>
                  <w:color w:val="#410a8c"/>
                  <w:u w:val="single"/>
                </w:rPr>
                <w:t xml:space="preserve">hal-03249493v1</w:t>
              </w:r>
            </w:hyperlink>
          </w:p>
        </w:tc>
      </w:tr>
      <w:tr>
        <w:trPr/>
        <w:tc>
          <w:tcPr>
            <w:noWrap/>
          </w:tcPr>
          <w:p>
            <w:pPr>
              <w:spacing w:after="200"/>
            </w:pPr>
            <w:hyperlink r:id="rId121" w:history="1">
              <w:r>
                <w:rPr>
                  <w:color w:val="1e198e"/>
                  <w:b w:val="1"/>
                  <w:bCs w:val="1"/>
                  <w:u w:val="single"/>
                </w:rPr>
                <w:t xml:space="preserve">L'horizon du ne plus habiter et l'absence du maintien de soi en public</w:t>
              </w:r>
            </w:hyperlink>
          </w:p>
          <w:p>
            <w:pPr/>
            <w:hyperlink r:id="rId19" w:history="1">
              <w:r>
                <w:rPr>
                  <w:color w:val="#410a8c"/>
                  <w:u w:val="single"/>
                </w:rPr>
                <w:t xml:space="preserve">Marc Breviglieri</w:t>
              </w:r>
            </w:hyperlink>
          </w:p>
          <w:p>
            <w:pPr/>
            <w:r>
              <w:rPr/>
              <w:t xml:space="preserve">Céfaï, D.; Joseph, I. </w:t>
            </w:r>
            <w:r>
              <w:rPr>
                <w:i w:val="1"/>
                <w:iCs w:val="1"/>
              </w:rPr>
              <w:t xml:space="preserve">L’héritage du pragmatisme. Conflits d’urbanité et épreuves de civisme</w:t>
            </w:r>
            <w:r>
              <w:rPr/>
              <w:t xml:space="preserve">, Éditions de l’Aube, pp.319-336, 2002</w:t>
            </w:r>
          </w:p>
          <w:p>
            <w:pPr/>
            <w:r>
              <w:rPr/>
              <w:t xml:space="preserve">Chapitre d'ouvrage</w:t>
            </w:r>
          </w:p>
          <w:p>
            <w:pPr/>
            <w:hyperlink r:id="rId121" w:history="1">
              <w:r>
                <w:rPr>
                  <w:color w:val="#410a8c"/>
                  <w:u w:val="single"/>
                </w:rPr>
                <w:t xml:space="preserve">hal-03249508v1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Résonances oasiennes. Approches sensibles de l’urbain au Sahara</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Noha Gamal Said</w:t>
              </w:r>
            </w:hyperlink>
            <w:r>
              <w:rPr/>
              <w:t xml:space="preserve">,</w:t>
            </w:r>
            <w:hyperlink r:id="rId70" w:history="1">
              <w:r>
                <w:rPr>
                  <w:color w:val="#410a8c"/>
                  <w:u w:val="single"/>
                </w:rPr>
                <w:t xml:space="preserve">David Goeury</w:t>
              </w:r>
            </w:hyperlink>
          </w:p>
          <w:p>
            <w:pPr/>
            <w:hyperlink r:id="rId83" w:history="1">
              <w:r>
                <w:rPr>
                  <w:color w:val="#410a8c"/>
                  <w:u w:val="single"/>
                </w:rPr>
                <w:t xml:space="preserve">MētisPresses</w:t>
              </w:r>
            </w:hyperlink>
            <w:r>
              <w:rPr/>
              <w:t xml:space="preserve">, pp.367, 2021, 978-2-94-0563-82-1</w:t>
            </w:r>
          </w:p>
          <w:p>
            <w:pPr/>
            <w:r>
              <w:rPr/>
              <w:t xml:space="preserve">Ouvrages</w:t>
            </w:r>
          </w:p>
          <w:p>
            <w:pPr/>
            <w:hyperlink r:id="rId122" w:history="1">
              <w:r>
                <w:rPr>
                  <w:color w:val="#410a8c"/>
                  <w:u w:val="single"/>
                </w:rPr>
                <w:t xml:space="preserve">hal-03250069v1</w:t>
              </w:r>
            </w:hyperlink>
          </w:p>
        </w:tc>
      </w:tr>
      <w:tr>
        <w:trPr/>
        <w:tc>
          <w:tcPr>
            <w:noWrap/>
          </w:tcPr>
          <w:p>
            <w:pPr>
              <w:spacing w:after="200"/>
            </w:pPr>
            <w:hyperlink r:id="rId123" w:history="1">
              <w:r>
                <w:rPr>
                  <w:color w:val="1e198e"/>
                  <w:b w:val="1"/>
                  <w:bCs w:val="1"/>
                  <w:u w:val="single"/>
                </w:rPr>
                <w:t xml:space="preserve">Challenges of Communication in a Context of Crisis. Troubles, Misunderstandings and Discords</w:t>
              </w:r>
            </w:hyperlink>
          </w:p>
          <w:p>
            <w:pPr/>
            <w:hyperlink r:id="rId124" w:history="1">
              <w:r>
                <w:rPr>
                  <w:color w:val="#410a8c"/>
                  <w:u w:val="single"/>
                </w:rPr>
                <w:t xml:space="preserve">José Manuel Resende</w:t>
              </w:r>
            </w:hyperlink>
            <w:r>
              <w:rPr/>
              <w:t xml:space="preserve">,</w:t>
            </w:r>
            <w:hyperlink r:id="rId125" w:history="1">
              <w:r>
                <w:rPr>
                  <w:color w:val="#410a8c"/>
                  <w:u w:val="single"/>
                </w:rPr>
                <w:t xml:space="preserve">Alexandre Cotovio Martins</w:t>
              </w:r>
            </w:hyperlink>
            <w:r>
              <w:rPr/>
              <w:t xml:space="preserve">,</w:t>
            </w:r>
            <w:hyperlink r:id="rId19" w:history="1">
              <w:r>
                <w:rPr>
                  <w:color w:val="#410a8c"/>
                  <w:u w:val="single"/>
                </w:rPr>
                <w:t xml:space="preserve">Marc Breviglieri</w:t>
              </w:r>
            </w:hyperlink>
            <w:r>
              <w:rPr/>
              <w:t xml:space="preserve">,</w:t>
            </w:r>
            <w:hyperlink r:id="rId126" w:history="1">
              <w:r>
                <w:rPr>
                  <w:color w:val="#410a8c"/>
                  <w:u w:val="single"/>
                </w:rPr>
                <w:t xml:space="preserve">Catarina Delaunay</w:t>
              </w:r>
            </w:hyperlink>
          </w:p>
          <w:p>
            <w:pPr/>
            <w:hyperlink r:id="rId127" w:history="1">
              <w:r>
                <w:rPr>
                  <w:color w:val="#410a8c"/>
                  <w:u w:val="single"/>
                </w:rPr>
                <w:t xml:space="preserve">Cambridge Scholars Publishing</w:t>
              </w:r>
            </w:hyperlink>
            <w:r>
              <w:rPr/>
              <w:t xml:space="preserve">, pp.259, 2018, 978-1-5275-1420-1</w:t>
            </w:r>
          </w:p>
          <w:p>
            <w:pPr/>
            <w:r>
              <w:rPr/>
              <w:t xml:space="preserve">Ouvrages</w:t>
            </w:r>
          </w:p>
          <w:p>
            <w:pPr/>
            <w:hyperlink r:id="rId123" w:history="1">
              <w:r>
                <w:rPr>
                  <w:color w:val="#410a8c"/>
                  <w:u w:val="single"/>
                </w:rPr>
                <w:t xml:space="preserve">hal-03250077v1</w:t>
              </w:r>
            </w:hyperlink>
          </w:p>
        </w:tc>
      </w:tr>
      <w:tr>
        <w:trPr/>
        <w:tc>
          <w:tcPr>
            <w:noWrap/>
          </w:tcPr>
          <w:p>
            <w:pPr>
              <w:spacing w:after="200"/>
            </w:pPr>
            <w:hyperlink r:id="rId128" w:history="1">
              <w:r>
                <w:rPr>
                  <w:color w:val="1e198e"/>
                  <w:b w:val="1"/>
                  <w:bCs w:val="1"/>
                  <w:u w:val="single"/>
                </w:rPr>
                <w:t xml:space="preserve">Sociologies, Dossier thématique Sociologie des métropoles sud-américaine</w:t>
              </w:r>
            </w:hyperlink>
          </w:p>
          <w:p>
            <w:pPr/>
            <w:hyperlink r:id="rId19" w:history="1">
              <w:r>
                <w:rPr>
                  <w:color w:val="#410a8c"/>
                  <w:u w:val="single"/>
                </w:rPr>
                <w:t xml:space="preserve">Marc Breviglieri</w:t>
              </w:r>
            </w:hyperlink>
            <w:r>
              <w:rPr/>
              <w:t xml:space="preserve">,</w:t>
            </w:r>
            <w:hyperlink r:id="rId129" w:history="1">
              <w:r>
                <w:rPr>
                  <w:color w:val="#410a8c"/>
                  <w:u w:val="single"/>
                </w:rPr>
                <w:t xml:space="preserve">P. Diaz</w:t>
              </w:r>
            </w:hyperlink>
            <w:r>
              <w:rPr/>
              <w:t xml:space="preserve">,</w:t>
            </w:r>
            <w:hyperlink r:id="rId130" w:history="1">
              <w:r>
                <w:rPr>
                  <w:color w:val="#410a8c"/>
                  <w:u w:val="single"/>
                </w:rPr>
                <w:t xml:space="preserve">G. Nardacchionne</w:t>
              </w:r>
            </w:hyperlink>
          </w:p>
          <w:p>
            <w:pPr/>
            <w:r>
              <w:rPr/>
              <w:t xml:space="preserve">2017</w:t>
            </w:r>
          </w:p>
          <w:p>
            <w:pPr/>
            <w:r>
              <w:rPr/>
              <w:t xml:space="preserve">Ouvrages</w:t>
            </w:r>
          </w:p>
          <w:p>
            <w:pPr/>
            <w:hyperlink r:id="rId128" w:history="1">
              <w:r>
                <w:rPr>
                  <w:color w:val="#410a8c"/>
                  <w:u w:val="single"/>
                </w:rPr>
                <w:t xml:space="preserve">hal-03250081v1</w:t>
              </w:r>
            </w:hyperlink>
          </w:p>
        </w:tc>
      </w:tr>
      <w:tr>
        <w:trPr/>
        <w:tc>
          <w:tcPr>
            <w:noWrap/>
          </w:tcPr>
          <w:p>
            <w:pPr>
              <w:spacing w:after="200"/>
            </w:pPr>
            <w:hyperlink r:id="rId131" w:history="1">
              <w:r>
                <w:rPr>
                  <w:color w:val="1e198e"/>
                  <w:b w:val="1"/>
                  <w:bCs w:val="1"/>
                  <w:u w:val="single"/>
                </w:rPr>
                <w:t xml:space="preserve">Compétences critiques et sens de la justice</w:t>
              </w:r>
            </w:hyperlink>
          </w:p>
          <w:p>
            <w:pPr/>
            <w:hyperlink r:id="rId19" w:history="1">
              <w:r>
                <w:rPr>
                  <w:color w:val="#410a8c"/>
                  <w:u w:val="single"/>
                </w:rPr>
                <w:t xml:space="preserve">Marc Breviglieri</w:t>
              </w:r>
            </w:hyperlink>
            <w:r>
              <w:rPr/>
              <w:t xml:space="preserve">,</w:t>
            </w:r>
            <w:hyperlink r:id="rId132" w:history="1">
              <w:r>
                <w:rPr>
                  <w:color w:val="#410a8c"/>
                  <w:u w:val="single"/>
                </w:rPr>
                <w:t xml:space="preserve">Claudette Lafaye</w:t>
              </w:r>
            </w:hyperlink>
            <w:r>
              <w:rPr/>
              <w:t xml:space="preserve">,</w:t>
            </w:r>
            <w:hyperlink r:id="rId86" w:history="1">
              <w:r>
                <w:rPr>
                  <w:color w:val="#410a8c"/>
                  <w:u w:val="single"/>
                </w:rPr>
                <w:t xml:space="preserve">Danny Trom</w:t>
              </w:r>
            </w:hyperlink>
          </w:p>
          <w:p>
            <w:pPr/>
            <w:r>
              <w:rPr/>
              <w:t xml:space="preserve">Marc Breviglieri; Claudette Lafaye; Danny Trom. Economica, 2009, 978-2-7178-5738-2</w:t>
            </w:r>
          </w:p>
          <w:p>
            <w:pPr/>
            <w:r>
              <w:rPr/>
              <w:t xml:space="preserve">Ouvrages</w:t>
            </w:r>
          </w:p>
          <w:p>
            <w:pPr/>
            <w:hyperlink r:id="rId131" w:history="1">
              <w:r>
                <w:rPr>
                  <w:color w:val="#410a8c"/>
                  <w:u w:val="single"/>
                </w:rPr>
                <w:t xml:space="preserve">halshs-01540768v1</w:t>
              </w:r>
            </w:hyperlink>
          </w:p>
        </w:tc>
      </w:tr>
      <w:tr>
        <w:trPr/>
        <w:tc>
          <w:tcPr>
            <w:noWrap/>
          </w:tcPr>
          <w:p>
            <w:pPr>
              <w:spacing w:after="200"/>
            </w:pPr>
            <w:hyperlink r:id="rId133" w:history="1">
              <w:r>
                <w:rPr>
                  <w:color w:val="1e198e"/>
                  <w:b w:val="1"/>
                  <w:bCs w:val="1"/>
                  <w:u w:val="single"/>
                </w:rPr>
                <w:t xml:space="preserve">Adolescences méditerranéennes. L’espace public à petits pas</w:t>
              </w:r>
            </w:hyperlink>
          </w:p>
          <w:p>
            <w:pPr/>
            <w:hyperlink r:id="rId19" w:history="1">
              <w:r>
                <w:rPr>
                  <w:color w:val="#410a8c"/>
                  <w:u w:val="single"/>
                </w:rPr>
                <w:t xml:space="preserve">Marc Breviglieri</w:t>
              </w:r>
            </w:hyperlink>
            <w:r>
              <w:rPr/>
              <w:t xml:space="preserve">,</w:t>
            </w:r>
            <w:hyperlink r:id="rId116" w:history="1">
              <w:r>
                <w:rPr>
                  <w:color w:val="#410a8c"/>
                  <w:u w:val="single"/>
                </w:rPr>
                <w:t xml:space="preserve">Vincenzo Cicchelli</w:t>
              </w:r>
            </w:hyperlink>
          </w:p>
          <w:p>
            <w:pPr/>
            <w:r>
              <w:rPr/>
              <w:t xml:space="preserve">INJEP-L’Harmattan, pp.445, 2007, Collection Débats Jeunesses</w:t>
            </w:r>
          </w:p>
          <w:p>
            <w:pPr/>
            <w:r>
              <w:rPr/>
              <w:t xml:space="preserve">Ouvrages</w:t>
            </w:r>
          </w:p>
          <w:p>
            <w:pPr/>
            <w:hyperlink r:id="rId133" w:history="1">
              <w:r>
                <w:rPr>
                  <w:color w:val="#410a8c"/>
                  <w:u w:val="single"/>
                </w:rPr>
                <w:t xml:space="preserve">hal-03250104v1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Session « Sad atmospheres and despairing cities »</w:t>
              </w:r>
            </w:hyperlink>
          </w:p>
          <w:p>
            <w:pPr/>
            <w:hyperlink r:id="rId135" w:history="1">
              <w:r>
                <w:rPr>
                  <w:color w:val="#410a8c"/>
                  <w:u w:val="single"/>
                </w:rPr>
                <w:t xml:space="preserve">Paul Bai</w:t>
              </w:r>
            </w:hyperlink>
            <w:r>
              <w:rPr/>
              <w:t xml:space="preserve">,</w:t>
            </w:r>
            <w:hyperlink r:id="rId19" w:history="1">
              <w:r>
                <w:rPr>
                  <w:color w:val="#410a8c"/>
                  <w:u w:val="single"/>
                </w:rPr>
                <w:t xml:space="preserve">Marc Breviglieri</w:t>
              </w:r>
            </w:hyperlink>
            <w:r>
              <w:rPr/>
              <w:t xml:space="preserve">,</w:t>
            </w:r>
            <w:hyperlink r:id="rId136" w:history="1">
              <w:r>
                <w:rPr>
                  <w:color w:val="#410a8c"/>
                  <w:u w:val="single"/>
                </w:rPr>
                <w:t xml:space="preserve">Lucia Bordone</w:t>
              </w:r>
            </w:hyperlink>
            <w:r>
              <w:rPr/>
              <w:t xml:space="preserve">,</w:t>
            </w:r>
            <w:hyperlink r:id="rId137" w:history="1">
              <w:r>
                <w:rPr>
                  <w:color w:val="#410a8c"/>
                  <w:u w:val="single"/>
                </w:rPr>
                <w:t xml:space="preserve">Nicole Peccoud</w:t>
              </w:r>
            </w:hyperlink>
          </w:p>
          <w:p>
            <w:pPr/>
            <w:r>
              <w:rPr>
                <w:i w:val="1"/>
                <w:iCs w:val="1"/>
              </w:rPr>
              <w:t xml:space="preserve">Sensory Explorations, Ambiances in a Changing World: Proceedings of the 5th International Congress on Ambiances</w:t>
            </w:r>
            <w:r>
              <w:rPr/>
              <w:t xml:space="preserve">, Réseau International Ambiances, Oct 2024, Lisboa, Portugal</w:t>
            </w:r>
          </w:p>
          <w:p>
            <w:pPr/>
            <w:r>
              <w:rPr/>
              <w:t xml:space="preserve">Communication dans un congrès</w:t>
            </w:r>
          </w:p>
          <w:p>
            <w:pPr/>
            <w:hyperlink r:id="rId134" w:history="1">
              <w:r>
                <w:rPr>
                  <w:color w:val="#410a8c"/>
                  <w:u w:val="single"/>
                </w:rPr>
                <w:t xml:space="preserve">hal-05322925v1</w:t>
              </w:r>
            </w:hyperlink>
          </w:p>
        </w:tc>
      </w:tr>
      <w:tr>
        <w:trPr/>
        <w:tc>
          <w:tcPr>
            <w:noWrap/>
          </w:tcPr>
          <w:p>
            <w:pPr>
              <w:spacing w:after="200"/>
            </w:pPr>
            <w:hyperlink r:id="rId138" w:history="1">
              <w:r>
                <w:rPr>
                  <w:color w:val="1e198e"/>
                  <w:b w:val="1"/>
                  <w:bCs w:val="1"/>
                  <w:u w:val="single"/>
                </w:rPr>
                <w:t xml:space="preserve">Bruissements Oasiens : une approche à l'écoute de l'urbain au Sahara.</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Noha Gamal Said</w:t>
              </w:r>
            </w:hyperlink>
            <w:r>
              <w:rPr/>
              <w:t xml:space="preserve">,</w:t>
            </w:r>
            <w:hyperlink r:id="rId70" w:history="1">
              <w:r>
                <w:rPr>
                  <w:color w:val="#410a8c"/>
                  <w:u w:val="single"/>
                </w:rPr>
                <w:t xml:space="preserve">David Goeury</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pp.68-82</w:t>
            </w:r>
          </w:p>
          <w:p>
            <w:pPr/>
            <w:r>
              <w:rPr/>
              <w:t xml:space="preserve">Communication dans un congrès</w:t>
            </w:r>
          </w:p>
          <w:p>
            <w:pPr/>
            <w:hyperlink r:id="rId138" w:history="1">
              <w:r>
                <w:rPr>
                  <w:color w:val="#410a8c"/>
                  <w:u w:val="single"/>
                </w:rPr>
                <w:t xml:space="preserve">hal-04116976v1</w:t>
              </w:r>
            </w:hyperlink>
          </w:p>
        </w:tc>
      </w:tr>
      <w:tr>
        <w:trPr/>
        <w:tc>
          <w:tcPr>
            <w:noWrap/>
          </w:tcPr>
          <w:p>
            <w:pPr>
              <w:spacing w:after="200"/>
            </w:pPr>
            <w:hyperlink r:id="rId139" w:history="1">
              <w:r>
                <w:rPr>
                  <w:color w:val="1e198e"/>
                  <w:b w:val="1"/>
                  <w:bCs w:val="1"/>
                  <w:u w:val="single"/>
                </w:rPr>
                <w:t xml:space="preserve">De ville attachante à ville attractive. Une saudade lisboète</w:t>
              </w:r>
            </w:hyperlink>
          </w:p>
          <w:p>
            <w:pPr/>
            <w:hyperlink r:id="rId19" w:history="1">
              <w:r>
                <w:rPr>
                  <w:color w:val="#410a8c"/>
                  <w:u w:val="single"/>
                </w:rPr>
                <w:t xml:space="preserve">Marc Breviglieri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pp.471-473</w:t>
            </w:r>
          </w:p>
          <w:p>
            <w:pPr/>
            <w:r>
              <w:rPr/>
              <w:t xml:space="preserve">Communication dans un congrès</w:t>
            </w:r>
          </w:p>
          <w:p>
            <w:pPr/>
            <w:hyperlink r:id="rId139" w:history="1">
              <w:r>
                <w:rPr>
                  <w:color w:val="#410a8c"/>
                  <w:u w:val="single"/>
                </w:rPr>
                <w:t xml:space="preserve">hal-04430814v1</w:t>
              </w:r>
            </w:hyperlink>
          </w:p>
        </w:tc>
      </w:tr>
      <w:tr>
        <w:trPr/>
        <w:tc>
          <w:tcPr>
            <w:noWrap/>
          </w:tcPr>
          <w:p>
            <w:pPr>
              <w:spacing w:after="200"/>
            </w:pPr>
            <w:hyperlink r:id="rId140" w:history="1">
              <w:r>
                <w:rPr>
                  <w:color w:val="1e198e"/>
                  <w:b w:val="1"/>
                  <w:bCs w:val="1"/>
                  <w:u w:val="single"/>
                </w:rPr>
                <w:t xml:space="preserve">Table ronde n°2 : l’enfant au prisme de son environnement quotidien</w:t>
              </w:r>
            </w:hyperlink>
          </w:p>
          <w:p>
            <w:pPr/>
            <w:hyperlink r:id="rId141" w:history="1">
              <w:r>
                <w:rPr>
                  <w:color w:val="#410a8c"/>
                  <w:u w:val="single"/>
                </w:rPr>
                <w:t xml:space="preserve">Noa Schumacher</w:t>
              </w:r>
            </w:hyperlink>
            <w:r>
              <w:rPr/>
              <w:t xml:space="preserve">,</w:t>
            </w:r>
            <w:hyperlink r:id="rId19" w:history="1">
              <w:r>
                <w:rPr>
                  <w:color w:val="#410a8c"/>
                  <w:u w:val="single"/>
                </w:rPr>
                <w:t xml:space="preserve">Marc Breviglieri</w:t>
              </w:r>
            </w:hyperlink>
            <w:r>
              <w:rPr/>
              <w:t xml:space="preserve">,</w:t>
            </w:r>
            <w:hyperlink r:id="rId142" w:history="1">
              <w:r>
                <w:rPr>
                  <w:color w:val="#410a8c"/>
                  <w:u w:val="single"/>
                </w:rPr>
                <w:t xml:space="preserve">Maya El-Nesr</w:t>
              </w:r>
            </w:hyperlink>
            <w:r>
              <w:rPr/>
              <w:t xml:space="preserve">,</w:t>
            </w:r>
            <w:hyperlink r:id="rId143"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140" w:history="1">
              <w:r>
                <w:rPr>
                  <w:color w:val="#410a8c"/>
                  <w:u w:val="single"/>
                </w:rPr>
                <w:t xml:space="preserve">hal-04285529v1</w:t>
              </w:r>
            </w:hyperlink>
          </w:p>
        </w:tc>
      </w:tr>
      <w:tr>
        <w:trPr/>
        <w:tc>
          <w:tcPr>
            <w:noWrap/>
          </w:tcPr>
          <w:p>
            <w:pPr>
              <w:spacing w:after="200"/>
            </w:pPr>
            <w:hyperlink r:id="rId144" w:history="1">
              <w:r>
                <w:rPr>
                  <w:color w:val="1e198e"/>
                  <w:b w:val="1"/>
                  <w:bCs w:val="1"/>
                  <w:u w:val="single"/>
                </w:rPr>
                <w:t xml:space="preserve">Gestes publics d’appropriation et phénoménalisation progressive d’une ambiance. Autour d’une source sacrée intégrée à la réhabilitation d’une médina (Tiznit, Maroc)</w:t>
              </w:r>
            </w:hyperlink>
          </w:p>
          <w:p>
            <w:pPr/>
            <w:hyperlink r:id="rId19" w:history="1">
              <w:r>
                <w:rPr>
                  <w:color w:val="#410a8c"/>
                  <w:u w:val="single"/>
                </w:rPr>
                <w:t xml:space="preserve">Marc Breviglieri</w:t>
              </w:r>
            </w:hyperlink>
            <w:r>
              <w:rPr/>
              <w:t xml:space="preserve">,</w:t>
            </w:r>
            <w:hyperlink r:id="rId145" w:history="1">
              <w:r>
                <w:rPr>
                  <w:color w:val="#410a8c"/>
                  <w:u w:val="single"/>
                </w:rPr>
                <w:t xml:space="preserve">Imen Attia Landoulsi</w:t>
              </w:r>
            </w:hyperlink>
          </w:p>
          <w:p>
            <w:pPr/>
            <w:r>
              <w:rPr>
                <w:i w:val="1"/>
                <w:iCs w:val="1"/>
              </w:rPr>
              <w:t xml:space="preserve">Ambiances, tomorrow. Proceedings of 3rd International Congress on Ambiances. Septembre 2016, Volos, Greece</w:t>
            </w:r>
            <w:r>
              <w:rPr/>
              <w:t xml:space="preserve">, Sep 2016, Volos, Grèce. p. 105 - 110</w:t>
            </w:r>
          </w:p>
          <w:p>
            <w:pPr/>
            <w:r>
              <w:rPr/>
              <w:t xml:space="preserve">Communication dans un congrès</w:t>
            </w:r>
          </w:p>
          <w:p>
            <w:pPr/>
            <w:hyperlink r:id="rId144" w:history="1">
              <w:r>
                <w:rPr>
                  <w:color w:val="#410a8c"/>
                  <w:u w:val="single"/>
                </w:rPr>
                <w:t xml:space="preserve">hal-01404363v1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C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5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reviglieri" TargetMode="External"/><Relationship Id="rId9" Type="http://schemas.openxmlformats.org/officeDocument/2006/relationships/hyperlink" Target="https://www.idref.fr/085184306" TargetMode="External"/><Relationship Id="rId10" Type="http://schemas.openxmlformats.org/officeDocument/2006/relationships/hyperlink" Target="https://viaf.org/viaf/71645849" TargetMode="External"/><Relationship Id="rId11" Type="http://schemas.openxmlformats.org/officeDocument/2006/relationships/hyperlink" Target="http://isni.org/isni/0000000047472452" TargetMode="External"/><Relationship Id="rId12" Type="http://schemas.openxmlformats.org/officeDocument/2006/relationships/hyperlink" Target="https://shs.hal.science/halshs-00566433v2" TargetMode="External"/><Relationship Id="rId13" Type="http://schemas.openxmlformats.org/officeDocument/2006/relationships/hyperlink" Target="https://hal.science/search/index/?q=*&amp;authFullName_s=Anne Tricot" TargetMode="External"/><Relationship Id="rId14" Type="http://schemas.openxmlformats.org/officeDocument/2006/relationships/hyperlink" Target="https://hal.science/search/index/?q=*&amp;authFullName_s=Jacques Lolive" TargetMode="External"/><Relationship Id="rId15" Type="http://schemas.openxmlformats.org/officeDocument/2006/relationships/hyperlink" Target="https://hal.science/search/index/?q=*&amp;authFullName_s=Guillaume Gourgues" TargetMode="External"/><Relationship Id="rId16" Type="http://schemas.openxmlformats.org/officeDocument/2006/relationships/hyperlink" Target="https://hal.science/search/index/?q=*&amp;authFullName_s=Thierry Bontems"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sciencespo.hal.science/hal-03617034v1" TargetMode="External"/><Relationship Id="rId19" Type="http://schemas.openxmlformats.org/officeDocument/2006/relationships/hyperlink" Target="https://hal.science/search/index/?q=*&amp;authFullName_s=Marc Breviglieri" TargetMode="External"/><Relationship Id="rId20" Type="http://schemas.openxmlformats.org/officeDocument/2006/relationships/hyperlink" Target="https://hal.science/search/index/?q=*&amp;authFullName_s=Tommaso Vitale" TargetMode="External"/><Relationship Id="rId21" Type="http://schemas.openxmlformats.org/officeDocument/2006/relationships/hyperlink" Target="https://sciencespo.hal.science/hal-03616683v1" TargetMode="External"/><Relationship Id="rId22" Type="http://schemas.openxmlformats.org/officeDocument/2006/relationships/hyperlink" Target="https://hal.science/hal-04152687v1" TargetMode="External"/><Relationship Id="rId23" Type="http://schemas.openxmlformats.org/officeDocument/2006/relationships/hyperlink" Target="https://hal.science/hal-04152707v1" TargetMode="External"/><Relationship Id="rId24" Type="http://schemas.openxmlformats.org/officeDocument/2006/relationships/hyperlink" Target="https://hal.science/hal-04152699v1" TargetMode="External"/><Relationship Id="rId25" Type="http://schemas.openxmlformats.org/officeDocument/2006/relationships/hyperlink" Target="https://dx.doi.org/10.3917/esp.186.0051" TargetMode="External"/><Relationship Id="rId26" Type="http://schemas.openxmlformats.org/officeDocument/2006/relationships/hyperlink" Target="https://hal.science/hal-03384949v1" TargetMode="External"/><Relationship Id="rId27" Type="http://schemas.openxmlformats.org/officeDocument/2006/relationships/hyperlink" Target="https://hal.science/search/index/?q=*&amp;authFullName_s=Yolanda Gaffr&#233;e Ribeiro" TargetMode="External"/><Relationship Id="rId28" Type="http://schemas.openxmlformats.org/officeDocument/2006/relationships/hyperlink" Target="https://dx.doi.org/10.22409/antropolitica2021.i52.a51079" TargetMode="External"/><Relationship Id="rId29" Type="http://schemas.openxmlformats.org/officeDocument/2006/relationships/hyperlink" Target="https://hal.science/hal-03156481v2" TargetMode="External"/><Relationship Id="rId30" Type="http://schemas.openxmlformats.org/officeDocument/2006/relationships/hyperlink" Target="https://dx.doi.org/10.7202/1072767ar" TargetMode="External"/><Relationship Id="rId31" Type="http://schemas.openxmlformats.org/officeDocument/2006/relationships/hyperlink" Target="https://hal.science/hal-03156500v2" TargetMode="External"/><Relationship Id="rId32" Type="http://schemas.openxmlformats.org/officeDocument/2006/relationships/hyperlink" Target="https://dx.doi.org/10.4000/sociologies.13079" TargetMode="External"/><Relationship Id="rId33" Type="http://schemas.openxmlformats.org/officeDocument/2006/relationships/hyperlink" Target="https://hal.science/hal-03156551v2" TargetMode="External"/><Relationship Id="rId34" Type="http://schemas.openxmlformats.org/officeDocument/2006/relationships/hyperlink" Target="https://hal.science/hal-03156566v2" TargetMode="External"/><Relationship Id="rId35" Type="http://schemas.openxmlformats.org/officeDocument/2006/relationships/hyperlink" Target="https://dx.doi.org/10.4000/sociologies.6821" TargetMode="External"/><Relationship Id="rId36" Type="http://schemas.openxmlformats.org/officeDocument/2006/relationships/hyperlink" Target="https://hal.science/hal-01578016v2" TargetMode="External"/><Relationship Id="rId37" Type="http://schemas.openxmlformats.org/officeDocument/2006/relationships/hyperlink" Target="https://hal.science/hal-01578017v2" TargetMode="External"/><Relationship Id="rId38" Type="http://schemas.openxmlformats.org/officeDocument/2006/relationships/hyperlink" Target="https://hal.science/search/index/?q=*&amp;authFullName_s=Paola Diaz" TargetMode="External"/><Relationship Id="rId39" Type="http://schemas.openxmlformats.org/officeDocument/2006/relationships/hyperlink" Target="https://hal.science/search/index/?q=*&amp;authFullName_s=Gabriel Nardacchione" TargetMode="External"/><Relationship Id="rId40" Type="http://schemas.openxmlformats.org/officeDocument/2006/relationships/hyperlink" Target="https://hal.science/hal-01533243v2" TargetMode="External"/><Relationship Id="rId41" Type="http://schemas.openxmlformats.org/officeDocument/2006/relationships/hyperlink" Target="https://dx.doi.org/10.4000/ambiances.509" TargetMode="External"/><Relationship Id="rId42" Type="http://schemas.openxmlformats.org/officeDocument/2006/relationships/hyperlink" Target="https://hal.science/hal-01578020v1" TargetMode="External"/><Relationship Id="rId43" Type="http://schemas.openxmlformats.org/officeDocument/2006/relationships/hyperlink" Target="https://hal.science/hal-01578019v2" TargetMode="External"/><Relationship Id="rId44" Type="http://schemas.openxmlformats.org/officeDocument/2006/relationships/hyperlink" Target="https://hal.science/hal-01578018v2" TargetMode="External"/><Relationship Id="rId45" Type="http://schemas.openxmlformats.org/officeDocument/2006/relationships/hyperlink" Target="https://hal.science/search/index/?q=*&amp;authFullName_s=Gaudet St&#233;phanie" TargetMode="External"/><Relationship Id="rId46" Type="http://schemas.openxmlformats.org/officeDocument/2006/relationships/hyperlink" Target="https://hal.science/hal-01578022v2" TargetMode="External"/><Relationship Id="rId47" Type="http://schemas.openxmlformats.org/officeDocument/2006/relationships/hyperlink" Target="https://hal.science/hal-01578021v2" TargetMode="External"/><Relationship Id="rId48" Type="http://schemas.openxmlformats.org/officeDocument/2006/relationships/hyperlink" Target="https://dx.doi.org/10.4000/ambiances.345" TargetMode="External"/><Relationship Id="rId49" Type="http://schemas.openxmlformats.org/officeDocument/2006/relationships/hyperlink" Target="https://hal.science/hal-01578024v1" TargetMode="External"/><Relationship Id="rId50" Type="http://schemas.openxmlformats.org/officeDocument/2006/relationships/hyperlink" Target="https://hal.science/hal-01578025v2" TargetMode="External"/><Relationship Id="rId51" Type="http://schemas.openxmlformats.org/officeDocument/2006/relationships/hyperlink" Target="https://hal.science/hal-01578023v2" TargetMode="External"/><Relationship Id="rId52" Type="http://schemas.openxmlformats.org/officeDocument/2006/relationships/hyperlink" Target="https://hal.science/hal-01578026v2" TargetMode="External"/><Relationship Id="rId53" Type="http://schemas.openxmlformats.org/officeDocument/2006/relationships/hyperlink" Target="https://hal.science/hal-01578027v2" TargetMode="External"/><Relationship Id="rId54" Type="http://schemas.openxmlformats.org/officeDocument/2006/relationships/hyperlink" Target="https://hal.science/hal-01578028v2" TargetMode="External"/><Relationship Id="rId55" Type="http://schemas.openxmlformats.org/officeDocument/2006/relationships/hyperlink" Target="https://hal.science/hal-01578030v2" TargetMode="External"/><Relationship Id="rId56" Type="http://schemas.openxmlformats.org/officeDocument/2006/relationships/hyperlink" Target="https://hal.science/hal-01578029v2" TargetMode="External"/><Relationship Id="rId57" Type="http://schemas.openxmlformats.org/officeDocument/2006/relationships/hyperlink" Target="https://hal.science/hal-03247979v2" TargetMode="External"/><Relationship Id="rId58" Type="http://schemas.openxmlformats.org/officeDocument/2006/relationships/hyperlink" Target="https://hal.science/hal-01578031v2" TargetMode="External"/><Relationship Id="rId59" Type="http://schemas.openxmlformats.org/officeDocument/2006/relationships/hyperlink" Target="https://hal.science/hal-03247985v1" TargetMode="External"/><Relationship Id="rId60" Type="http://schemas.openxmlformats.org/officeDocument/2006/relationships/hyperlink" Target="https://hal.science/hal-03247988v1" TargetMode="External"/><Relationship Id="rId61" Type="http://schemas.openxmlformats.org/officeDocument/2006/relationships/hyperlink" Target="https://hal.science/hal-01578032v2" TargetMode="External"/><Relationship Id="rId62" Type="http://schemas.openxmlformats.org/officeDocument/2006/relationships/hyperlink" Target="https://hal.science/hal-03248158v1" TargetMode="External"/><Relationship Id="rId63" Type="http://schemas.openxmlformats.org/officeDocument/2006/relationships/hyperlink" Target="https://hal.science/search/index/?q=*&amp;authFullName_s=Luca Pattaroni" TargetMode="External"/><Relationship Id="rId64" Type="http://schemas.openxmlformats.org/officeDocument/2006/relationships/hyperlink" Target="https://hal.science/search/index/?q=*&amp;authFullName_s=Joan Stavo-Debauge" TargetMode="External"/><Relationship Id="rId65" Type="http://schemas.openxmlformats.org/officeDocument/2006/relationships/hyperlink" Target="https://hal.science/hal-01578009v2" TargetMode="External"/><Relationship Id="rId66" Type="http://schemas.openxmlformats.org/officeDocument/2006/relationships/hyperlink" Target="https://hal.science/hal-03248160v1" TargetMode="External"/><Relationship Id="rId67" Type="http://schemas.openxmlformats.org/officeDocument/2006/relationships/hyperlink" Target="https://shs.hal.science/halshs-01578331v2" TargetMode="External"/><Relationship Id="rId68" Type="http://schemas.openxmlformats.org/officeDocument/2006/relationships/hyperlink" Target="https://hal.science/hal-03248174v1" TargetMode="External"/><Relationship Id="rId69" Type="http://schemas.openxmlformats.org/officeDocument/2006/relationships/hyperlink" Target="https://hal.science/hal-03248193v1" TargetMode="External"/><Relationship Id="rId70" Type="http://schemas.openxmlformats.org/officeDocument/2006/relationships/hyperlink" Target="https://hal.science/search/index/?q=*&amp;authFullName_s=David Goeury" TargetMode="External"/><Relationship Id="rId71" Type="http://schemas.openxmlformats.org/officeDocument/2006/relationships/hyperlink" Target="https://www.metispresses.ch/fr/" TargetMode="External"/><Relationship Id="rId72" Type="http://schemas.openxmlformats.org/officeDocument/2006/relationships/hyperlink" Target="https://hal.science/hal-03248263v1" TargetMode="External"/><Relationship Id="rId73" Type="http://schemas.openxmlformats.org/officeDocument/2006/relationships/hyperlink" Target="https://hal.science/search/index/?q=*&amp;authFullName_s=Noha Gamal Said" TargetMode="External"/><Relationship Id="rId74" Type="http://schemas.openxmlformats.org/officeDocument/2006/relationships/hyperlink" Target="https://hal.science/hal-03248205v1" TargetMode="External"/><Relationship Id="rId75" Type="http://schemas.openxmlformats.org/officeDocument/2006/relationships/hyperlink" Target="https://hal.science/search/index/?q=*&amp;authFullName_s=H Ftouhi" TargetMode="External"/><Relationship Id="rId76" Type="http://schemas.openxmlformats.org/officeDocument/2006/relationships/hyperlink" Target="https://hal.science/search/index/?q=*&amp;authFullName_s=I Landoulsi" TargetMode="External"/><Relationship Id="rId77" Type="http://schemas.openxmlformats.org/officeDocument/2006/relationships/hyperlink" Target="https://hal.science/search/index/?q=*&amp;authFullName_s=M. Mouskite" TargetMode="External"/><Relationship Id="rId78" Type="http://schemas.openxmlformats.org/officeDocument/2006/relationships/hyperlink" Target="https://hal.science/hal-03248212v1" TargetMode="External"/><Relationship Id="rId79" Type="http://schemas.openxmlformats.org/officeDocument/2006/relationships/hyperlink" Target="https://hal.science/search/index/?q=*&amp;authFullName_s=I. Landoulsi" TargetMode="External"/><Relationship Id="rId80" Type="http://schemas.openxmlformats.org/officeDocument/2006/relationships/hyperlink" Target="https://hal.science/hal-03384835v1" TargetMode="External"/><Relationship Id="rId81" Type="http://schemas.openxmlformats.org/officeDocument/2006/relationships/hyperlink" Target="https://hal.science/hal-03248218v1" TargetMode="External"/><Relationship Id="rId82" Type="http://schemas.openxmlformats.org/officeDocument/2006/relationships/hyperlink" Target="https://hal.science/search/index/?q=*&amp;authFullName_s=Mohamed Mouskite" TargetMode="External"/><Relationship Id="rId83" Type="http://schemas.openxmlformats.org/officeDocument/2006/relationships/hyperlink" Target="https://www.metispresses.ch/fr/resonances-oasiennes" TargetMode="External"/><Relationship Id="rId84" Type="http://schemas.openxmlformats.org/officeDocument/2006/relationships/hyperlink" Target="https://hal.science/hal-03248272v2" TargetMode="External"/><Relationship Id="rId85" Type="http://schemas.openxmlformats.org/officeDocument/2006/relationships/hyperlink" Target="https://hal.science/hal-03248296v1" TargetMode="External"/><Relationship Id="rId86" Type="http://schemas.openxmlformats.org/officeDocument/2006/relationships/hyperlink" Target="https://hal.science/search/index/?q=*&amp;authFullName_s=Danny Trom" TargetMode="External"/><Relationship Id="rId87" Type="http://schemas.openxmlformats.org/officeDocument/2006/relationships/hyperlink" Target="https://hal.science/hal-03248300v1" TargetMode="External"/><Relationship Id="rId88" Type="http://schemas.openxmlformats.org/officeDocument/2006/relationships/hyperlink" Target="https://hal.science/hal-03248325v1" TargetMode="External"/><Relationship Id="rId89" Type="http://schemas.openxmlformats.org/officeDocument/2006/relationships/hyperlink" Target="https://hal.science/hal-03248374v1" TargetMode="External"/><Relationship Id="rId90" Type="http://schemas.openxmlformats.org/officeDocument/2006/relationships/hyperlink" Target="https://hal.science/hal-03248365v2" TargetMode="External"/><Relationship Id="rId91" Type="http://schemas.openxmlformats.org/officeDocument/2006/relationships/hyperlink" Target="https://hal.science/hal-03248347v2" TargetMode="External"/><Relationship Id="rId92" Type="http://schemas.openxmlformats.org/officeDocument/2006/relationships/hyperlink" Target="https://hal.science/hal-03248379v1" TargetMode="External"/><Relationship Id="rId93" Type="http://schemas.openxmlformats.org/officeDocument/2006/relationships/hyperlink" Target="https://hal.science/hal-03248389v1" TargetMode="External"/><Relationship Id="rId94" Type="http://schemas.openxmlformats.org/officeDocument/2006/relationships/hyperlink" Target="https://hal.science/hal-03248398v1" TargetMode="External"/><Relationship Id="rId95" Type="http://schemas.openxmlformats.org/officeDocument/2006/relationships/hyperlink" Target="https://hal.science/hal-03248404v1" TargetMode="External"/><Relationship Id="rId96" Type="http://schemas.openxmlformats.org/officeDocument/2006/relationships/hyperlink" Target="https://hal.science/hal-03248385v1" TargetMode="External"/><Relationship Id="rId97" Type="http://schemas.openxmlformats.org/officeDocument/2006/relationships/hyperlink" Target="https://hal.science/hal-03248476v1" TargetMode="External"/><Relationship Id="rId98" Type="http://schemas.openxmlformats.org/officeDocument/2006/relationships/hyperlink" Target="https://hal.science/search/index/?q=*&amp;authFullName_s=D. Trom" TargetMode="External"/><Relationship Id="rId99" Type="http://schemas.openxmlformats.org/officeDocument/2006/relationships/hyperlink" Target="https://hal.science/search/index/?q=*&amp;authFullName_s=Caroline Guibet Lafaye" TargetMode="External"/><Relationship Id="rId100" Type="http://schemas.openxmlformats.org/officeDocument/2006/relationships/hyperlink" Target="https://hal.science/hal-01533280v2" TargetMode="External"/><Relationship Id="rId101" Type="http://schemas.openxmlformats.org/officeDocument/2006/relationships/hyperlink" Target="https://hal.science/hal-03248412v1" TargetMode="External"/><Relationship Id="rId102" Type="http://schemas.openxmlformats.org/officeDocument/2006/relationships/hyperlink" Target="https://hal.science/hal-03248429v1" TargetMode="External"/><Relationship Id="rId103" Type="http://schemas.openxmlformats.org/officeDocument/2006/relationships/hyperlink" Target="https://hal.science/hal-03248491v1" TargetMode="External"/><Relationship Id="rId104" Type="http://schemas.openxmlformats.org/officeDocument/2006/relationships/hyperlink" Target="https://hal.science/hal-03248507v1" TargetMode="External"/><Relationship Id="rId105" Type="http://schemas.openxmlformats.org/officeDocument/2006/relationships/hyperlink" Target="https://hal.science/hal-03248525v1" TargetMode="External"/><Relationship Id="rId106" Type="http://schemas.openxmlformats.org/officeDocument/2006/relationships/hyperlink" Target="https://hal.science/hal-03249256v1" TargetMode="External"/><Relationship Id="rId107" Type="http://schemas.openxmlformats.org/officeDocument/2006/relationships/hyperlink" Target="https://hal.science/hal-03249261v1" TargetMode="External"/><Relationship Id="rId108" Type="http://schemas.openxmlformats.org/officeDocument/2006/relationships/hyperlink" Target="https://hal.science/hal-03249407v1" TargetMode="External"/><Relationship Id="rId109" Type="http://schemas.openxmlformats.org/officeDocument/2006/relationships/hyperlink" Target="https://hal.science/hal-03249502v1" TargetMode="External"/><Relationship Id="rId110" Type="http://schemas.openxmlformats.org/officeDocument/2006/relationships/hyperlink" Target="https://hal.science/hal-03249353v1" TargetMode="External"/><Relationship Id="rId111" Type="http://schemas.openxmlformats.org/officeDocument/2006/relationships/hyperlink" Target="https://hal.science/hal-03249297v1" TargetMode="External"/><Relationship Id="rId112" Type="http://schemas.openxmlformats.org/officeDocument/2006/relationships/hyperlink" Target="https://hal.science/hal-03249269v1" TargetMode="External"/><Relationship Id="rId113" Type="http://schemas.openxmlformats.org/officeDocument/2006/relationships/hyperlink" Target="https://hal.science/hal-03249430v1" TargetMode="External"/><Relationship Id="rId114" Type="http://schemas.openxmlformats.org/officeDocument/2006/relationships/hyperlink" Target="https://hal.science/hal-03249308v1" TargetMode="External"/><Relationship Id="rId115" Type="http://schemas.openxmlformats.org/officeDocument/2006/relationships/hyperlink" Target="https://hal.science/hal-03249279v1" TargetMode="External"/><Relationship Id="rId116" Type="http://schemas.openxmlformats.org/officeDocument/2006/relationships/hyperlink" Target="https://hal.science/search/index/?q=*&amp;authFullName_s=Vincenzo Cicchelli" TargetMode="External"/><Relationship Id="rId117" Type="http://schemas.openxmlformats.org/officeDocument/2006/relationships/hyperlink" Target="https://hal.science/hal-03249451v1" TargetMode="External"/><Relationship Id="rId118" Type="http://schemas.openxmlformats.org/officeDocument/2006/relationships/hyperlink" Target="https://www.editionsladecouverte.fr/le_travail_social_en_debats-9782707144409" TargetMode="External"/><Relationship Id="rId119" Type="http://schemas.openxmlformats.org/officeDocument/2006/relationships/hyperlink" Target="https://hal.science/hal-03249472v1" TargetMode="External"/><Relationship Id="rId120" Type="http://schemas.openxmlformats.org/officeDocument/2006/relationships/hyperlink" Target="https://hal.science/hal-03249493v1" TargetMode="External"/><Relationship Id="rId121" Type="http://schemas.openxmlformats.org/officeDocument/2006/relationships/hyperlink" Target="https://hal.science/hal-03249508v1" TargetMode="External"/><Relationship Id="rId122" Type="http://schemas.openxmlformats.org/officeDocument/2006/relationships/hyperlink" Target="https://hal.science/hal-03250069v1" TargetMode="External"/><Relationship Id="rId123" Type="http://schemas.openxmlformats.org/officeDocument/2006/relationships/hyperlink" Target="https://hal.science/hal-03250077v1" TargetMode="External"/><Relationship Id="rId124" Type="http://schemas.openxmlformats.org/officeDocument/2006/relationships/hyperlink" Target="https://hal.science/search/index/?q=*&amp;authFullName_s=Jos&#233; Manuel Resende" TargetMode="External"/><Relationship Id="rId125" Type="http://schemas.openxmlformats.org/officeDocument/2006/relationships/hyperlink" Target="https://hal.science/search/index/?q=*&amp;authFullName_s=Alexandre Cotovio Martins" TargetMode="External"/><Relationship Id="rId126" Type="http://schemas.openxmlformats.org/officeDocument/2006/relationships/hyperlink" Target="https://hal.science/search/index/?q=*&amp;authFullName_s=Catarina Delaunay" TargetMode="External"/><Relationship Id="rId127" Type="http://schemas.openxmlformats.org/officeDocument/2006/relationships/hyperlink" Target="https://www.cambridgescholars.com/product/978-1-5275-1420-1" TargetMode="External"/><Relationship Id="rId128" Type="http://schemas.openxmlformats.org/officeDocument/2006/relationships/hyperlink" Target="https://hal.science/hal-03250081v1" TargetMode="External"/><Relationship Id="rId129" Type="http://schemas.openxmlformats.org/officeDocument/2006/relationships/hyperlink" Target="https://hal.science/search/index/?q=*&amp;authFullName_s=P. Diaz" TargetMode="External"/><Relationship Id="rId130" Type="http://schemas.openxmlformats.org/officeDocument/2006/relationships/hyperlink" Target="https://hal.science/search/index/?q=*&amp;authFullName_s=G. Nardacchionne" TargetMode="External"/><Relationship Id="rId131" Type="http://schemas.openxmlformats.org/officeDocument/2006/relationships/hyperlink" Target="https://shs.hal.science/halshs-01540768v1" TargetMode="External"/><Relationship Id="rId132" Type="http://schemas.openxmlformats.org/officeDocument/2006/relationships/hyperlink" Target="https://hal.science/search/index/?q=*&amp;authFullName_s=Claudette Lafaye" TargetMode="External"/><Relationship Id="rId133" Type="http://schemas.openxmlformats.org/officeDocument/2006/relationships/hyperlink" Target="https://hal.science/hal-03250104v1" TargetMode="External"/><Relationship Id="rId134" Type="http://schemas.openxmlformats.org/officeDocument/2006/relationships/hyperlink" Target="https://hal.science/hal-05322925v1" TargetMode="External"/><Relationship Id="rId135" Type="http://schemas.openxmlformats.org/officeDocument/2006/relationships/hyperlink" Target="https://hal.science/search/index/?q=*&amp;authFullName_s=Paul Bai" TargetMode="External"/><Relationship Id="rId136" Type="http://schemas.openxmlformats.org/officeDocument/2006/relationships/hyperlink" Target="https://hal.science/search/index/?q=*&amp;authFullName_s=Lucia Bordone" TargetMode="External"/><Relationship Id="rId137" Type="http://schemas.openxmlformats.org/officeDocument/2006/relationships/hyperlink" Target="https://hal.science/search/index/?q=*&amp;authFullName_s=Nicole Peccoud" TargetMode="External"/><Relationship Id="rId138" Type="http://schemas.openxmlformats.org/officeDocument/2006/relationships/hyperlink" Target="https://hal.science/hal-04116976v1" TargetMode="External"/><Relationship Id="rId139" Type="http://schemas.openxmlformats.org/officeDocument/2006/relationships/hyperlink" Target="https://hal.science/hal-04430814v1" TargetMode="External"/><Relationship Id="rId140" Type="http://schemas.openxmlformats.org/officeDocument/2006/relationships/hyperlink" Target="https://hal.science/hal-04285529v1" TargetMode="External"/><Relationship Id="rId141" Type="http://schemas.openxmlformats.org/officeDocument/2006/relationships/hyperlink" Target="https://hal.science/search/index/?q=*&amp;authFullName_s=Noa Schumacher" TargetMode="External"/><Relationship Id="rId142" Type="http://schemas.openxmlformats.org/officeDocument/2006/relationships/hyperlink" Target="https://hal.science/search/index/?q=*&amp;authFullName_s=Maya El-Nesr" TargetMode="External"/><Relationship Id="rId143" Type="http://schemas.openxmlformats.org/officeDocument/2006/relationships/hyperlink" Target="https://hal.science/search/index/?q=*&amp;authFullName_s=Nadja Monnet" TargetMode="External"/><Relationship Id="rId144" Type="http://schemas.openxmlformats.org/officeDocument/2006/relationships/hyperlink" Target="https://hal.science/hal-01404363v1" TargetMode="External"/><Relationship Id="rId145" Type="http://schemas.openxmlformats.org/officeDocument/2006/relationships/hyperlink" Target="https://hal.science/search/index/?q=*&amp;authFullName_s=Imen Attia Landouls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Breviglieri</dc:title>
  <dc:description>CV</dc:description>
  <dc:subject/>
  <cp:keywords/>
  <cp:category/>
  <cp:lastModifiedBy/>
  <dcterms:created xsi:type="dcterms:W3CDTF">2026-05-23T19:29:06+02:00</dcterms:created>
  <dcterms:modified xsi:type="dcterms:W3CDTF">2026-05-23T19:29:06+02:00</dcterms:modified>
</cp:coreProperties>
</file>

<file path=docProps/custom.xml><?xml version="1.0" encoding="utf-8"?>
<Properties xmlns="http://schemas.openxmlformats.org/officeDocument/2006/custom-properties" xmlns:vt="http://schemas.openxmlformats.org/officeDocument/2006/docPropsVTypes"/>
</file>