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Marc-Henry Siméon </w:t>
      </w:r>
      <w:r>
        <w:rPr>
          <w:color w:val="641e6e"/>
        </w:rPr>
        <w:t xml:space="preserve">Directeur Académique et Scientifique de l'UDERS de Port-au-Prince à l'Université Notre-Dame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marc-henry-simeon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0009-0008-0071-6881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 Henry Siméon est né à Port-au-Prince, Capitale d'Haïti. Après son cycle secondaire qu'il a achevé au Lycée National de Pétion-Ville, il a poursuivi ses études :</w:t>
      </w:r>
    </w:p>
    <w:p>
      <w:pPr>
        <w:numPr>
          <w:ilvl w:val="0"/>
          <w:numId w:val="2"/>
        </w:numPr>
      </w:pPr>
      <w:r>
        <w:rPr/>
        <w:t xml:space="preserve">À l'Ecole Normale Supérieure de l'Université d'Etat d'Haïti avec un diplôme en Didactique FLE.</w:t>
      </w:r>
    </w:p>
    <w:p>
      <w:pPr>
        <w:numPr>
          <w:ilvl w:val="0"/>
          <w:numId w:val="2"/>
        </w:numPr>
      </w:pPr>
      <w:r>
        <w:rPr/>
        <w:t xml:space="preserve">Au Grand Séminaire Noire-Dame d'Haïti. Cycle couronné par des diplômes en philosophie et en théologie.</w:t>
      </w:r>
    </w:p>
    <w:p>
      <w:pPr>
        <w:numPr>
          <w:ilvl w:val="0"/>
          <w:numId w:val="2"/>
        </w:numPr>
      </w:pPr>
      <w:r>
        <w:rPr/>
        <w:t xml:space="preserve">En Master : à Sorbonne Nouvelle (Didactique des langues et des cultures), à l'UCO (Sciences sociales et politiques).</w:t>
      </w:r>
    </w:p>
    <w:p>
      <w:pPr>
        <w:numPr>
          <w:ilvl w:val="0"/>
          <w:numId w:val="2"/>
        </w:numPr>
      </w:pPr>
      <w:r>
        <w:rPr/>
        <w:t xml:space="preserve">En Droit : à Paris-Saclay (Diplôme européen de formation doctorale Gratianus), à l'Institut Catholique de Paris (doctorat en Droit canonique).</w:t>
      </w:r>
    </w:p>
    <w:p>
      <w:pPr/>
      <w:r>
        <w:rPr/>
        <w:t xml:space="preserve">Marc Henry Siméon est Prêtre de l'Archidiocèse de Port-au-Prince. Il y travaille comme Directeur Académique et Scientifique (DACS) au Vice-Rectorat Exécutif de l'Université Notre-Dame à Port-au-Prince et comme Enseignant-Chercheur.</w:t>
      </w:r>
    </w:p>
    <w:p>
      <w:pPr/>
      <w:r>
        <w:rPr/>
        <w:t xml:space="preserve">Il a contribué à l'&amp;quot;Anthologie des poètes de la Sorbonne&amp;quot;, parue en 2018 et a publié en 2020 un essai sous le titre : &amp;quot;Eglise et Médias : Au-delà du paradoxe&amp;quot;. Il a animé de nombreuses formations et assuré plusieurs communications dans ses différents domaines de recherche.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et Médias : Au-delà du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Henry Siméon</w:t>
              </w:r>
            </w:hyperlink>
          </w:p>
          <w:p>
            <w:pPr/>
            <w:r>
              <w:rPr/>
              <w:t xml:space="preserve">Éditions Milot, pp.122, 2021, 2493420004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hal-04880682v1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8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BD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henry-simeon" TargetMode="External"/><Relationship Id="rId8" Type="http://schemas.openxmlformats.org/officeDocument/2006/relationships/hyperlink" Target="https://orcid.org/0009-0008-0071-6881" TargetMode="External"/><Relationship Id="rId9" Type="http://schemas.openxmlformats.org/officeDocument/2006/relationships/hyperlink" Target="https://hal.science/hal-04880682v1" TargetMode="External"/><Relationship Id="rId10" Type="http://schemas.openxmlformats.org/officeDocument/2006/relationships/hyperlink" Target="https://hal.science/search/index/?q=*&amp;authFullName_s=Marc Henry Sim&#233;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Marc-Henry Siméon</dc:title>
  <dc:description>CV</dc:description>
  <dc:subject/>
  <cp:keywords/>
  <cp:category/>
  <cp:lastModifiedBy/>
  <dcterms:created xsi:type="dcterms:W3CDTF">2026-03-16T01:30:41+01:00</dcterms:created>
  <dcterms:modified xsi:type="dcterms:W3CDTF">2026-03-16T01:30:41+01:00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