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Marti </w:t>
      </w:r>
      <w:r>
        <w:rPr>
          <w:color w:val="641e6e"/>
        </w:rPr>
        <w:t xml:space="preserve">Professeur à l'université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 MARTI est enseignant-chercheur à l’université de Nice Côte d’Azur (LIRCES UPR3159) et directeur de la revue électronique Cahiers de narratologie. Sa thématique de recherche et d’enseignement s’articule en deux grands axes : d’une part, une recherche théorique sur les genres narratifs et les dispositifs sociotechniques de narration de la littérature au jeu vidéo, de l'autre l’histoire des idées et les productions culturelles fictionnelles du XVIIIe au XXIe principalement en Espagne.Il dirige actuellement quatre thèses sur le jeu vidéo et les expériences immersives.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La transition et les temps de l'Histoire : la fin de l'Ancien Régime en Espagne et le problème de la propriété</w:t>
              </w:r>
            </w:hyperlink>
          </w:p>
          <w:p>
            <w:pPr/>
            <w:hyperlink r:id="rId16" w:history="1">
              <w:r>
                <w:rPr>
                  <w:color w:val="#410a8c"/>
                  <w:u w:val="single"/>
                </w:rPr>
                <w:t xml:space="preserve">Marc Marti</w:t>
              </w:r>
            </w:hyperlink>
          </w:p>
          <w:p>
            <w:pPr/>
            <w:r>
              <w:rPr>
                <w:i w:val="1"/>
                <w:iCs w:val="1"/>
              </w:rPr>
              <w:t xml:space="preserve">Revue (In)Disciplines</w:t>
            </w:r>
            <w:r>
              <w:rPr/>
              <w:t xml:space="preserve">, 2017, </w:t>
            </w:r>
            <w:hyperlink r:id="rId17" w:history="1">
              <w:r>
                <w:rPr>
                  <w:color w:val="#410a8c"/>
                  <w:u w:val="single"/>
                </w:rPr>
                <w:t xml:space="preserve">⟨10.61953/ind.7⟩</w:t>
              </w:r>
            </w:hyperlink>
          </w:p>
          <w:p>
            <w:pPr/>
            <w:r>
              <w:rPr/>
              <w:t xml:space="preserve">Article dans une revue</w:t>
            </w:r>
          </w:p>
          <w:p>
            <w:pPr/>
            <w:hyperlink r:id="rId15" w:history="1">
              <w:r>
                <w:rPr>
                  <w:color w:val="#410a8c"/>
                  <w:u w:val="single"/>
                </w:rPr>
                <w:t xml:space="preserve">hal-01547003v1</w:t>
              </w:r>
            </w:hyperlink>
          </w:p>
        </w:tc>
      </w:tr>
      <w:tr>
        <w:trPr/>
        <w:tc>
          <w:tcPr>
            <w:noWrap/>
          </w:tcPr>
          <w:p>
            <w:pPr>
              <w:spacing w:after="200"/>
            </w:pPr>
            <w:hyperlink r:id="rId18" w:history="1">
              <w:r>
                <w:rPr>
                  <w:color w:val="1e198e"/>
                  <w:b w:val="1"/>
                  <w:bCs w:val="1"/>
                  <w:u w:val="single"/>
                </w:rPr>
                <w:t xml:space="preserve">Goya et la peinture de soi : auto-représentation et autoportrait au XVIIIe siècle</w:t>
              </w:r>
            </w:hyperlink>
          </w:p>
          <w:p>
            <w:pPr/>
            <w:hyperlink r:id="rId16" w:history="1">
              <w:r>
                <w:rPr>
                  <w:color w:val="#410a8c"/>
                  <w:u w:val="single"/>
                </w:rPr>
                <w:t xml:space="preserve">Marc Marti</w:t>
              </w:r>
            </w:hyperlink>
          </w:p>
          <w:p>
            <w:pPr/>
            <w:r>
              <w:rPr>
                <w:i w:val="1"/>
                <w:iCs w:val="1"/>
              </w:rPr>
              <w:t xml:space="preserve">Oxymoron</w:t>
            </w:r>
            <w:r>
              <w:rPr/>
              <w:t xml:space="preserve">, 2012, Séminaires 2010-2011, 3, </w:t>
            </w:r>
            <w:hyperlink r:id="rId19" w:history="1">
              <w:r>
                <w:rPr>
                  <w:color w:val="#410a8c"/>
                  <w:u w:val="single"/>
                </w:rPr>
                <w:t xml:space="preserve">⟨10.61953/oxy.3113⟩</w:t>
              </w:r>
            </w:hyperlink>
          </w:p>
          <w:p>
            <w:pPr/>
            <w:r>
              <w:rPr/>
              <w:t xml:space="preserve">Article dans une revue</w:t>
            </w:r>
          </w:p>
          <w:p>
            <w:pPr/>
            <w:hyperlink r:id="rId18" w:history="1">
              <w:r>
                <w:rPr>
                  <w:color w:val="#410a8c"/>
                  <w:u w:val="single"/>
                </w:rPr>
                <w:t xml:space="preserve">hal-03650998v1</w:t>
              </w:r>
            </w:hyperlink>
          </w:p>
        </w:tc>
      </w:tr>
      <w:tr>
        <w:trPr/>
        <w:tc>
          <w:tcPr>
            <w:noWrap/>
          </w:tcPr>
          <w:p>
            <w:pPr>
              <w:spacing w:after="200"/>
            </w:pPr>
            <w:hyperlink r:id="rId20" w:history="1">
              <w:r>
                <w:rPr>
                  <w:color w:val="1e198e"/>
                  <w:b w:val="1"/>
                  <w:bCs w:val="1"/>
                  <w:u w:val="single"/>
                </w:rPr>
                <w:t xml:space="preserve">Affectivité et sentiment en économie politique : Cartas sobre los obstáculos que la naturaleza, la opinión y las leyes oponen a la felicidad pública du comte de Cabarrús (1795)</w:t>
              </w:r>
            </w:hyperlink>
          </w:p>
          <w:p>
            <w:pPr/>
            <w:hyperlink r:id="rId16" w:history="1">
              <w:r>
                <w:rPr>
                  <w:color w:val="#410a8c"/>
                  <w:u w:val="single"/>
                </w:rPr>
                <w:t xml:space="preserve">Marc Marti</w:t>
              </w:r>
            </w:hyperlink>
          </w:p>
          <w:p>
            <w:pPr/>
            <w:r>
              <w:rPr>
                <w:i w:val="1"/>
                <w:iCs w:val="1"/>
              </w:rPr>
              <w:t xml:space="preserve">Cahiers de Narratologie</w:t>
            </w:r>
            <w:r>
              <w:rPr/>
              <w:t xml:space="preserve">, 2010, 18, pp.11</w:t>
            </w:r>
          </w:p>
          <w:p>
            <w:pPr/>
            <w:r>
              <w:rPr/>
              <w:t xml:space="preserve">Article dans une revue</w:t>
            </w:r>
          </w:p>
          <w:p>
            <w:pPr/>
            <w:hyperlink r:id="rId20" w:history="1">
              <w:r>
                <w:rPr>
                  <w:color w:val="#410a8c"/>
                  <w:u w:val="single"/>
                </w:rPr>
                <w:t xml:space="preserve">halshs-00606069v1</w:t>
              </w:r>
            </w:hyperlink>
          </w:p>
        </w:tc>
      </w:tr>
      <w:tr>
        <w:trPr/>
        <w:tc>
          <w:tcPr>
            <w:noWrap/>
          </w:tcPr>
          <w:p>
            <w:pPr>
              <w:spacing w:after="200"/>
            </w:pPr>
            <w:hyperlink r:id="rId21" w:history="1">
              <w:r>
                <w:rPr>
                  <w:color w:val="1e198e"/>
                  <w:b w:val="1"/>
                  <w:bCs w:val="1"/>
                  <w:u w:val="single"/>
                </w:rPr>
                <w:t xml:space="preserve">Anticlericalismo y sexto mandamiento en el Jardín de Venus de Samaniego</w:t>
              </w:r>
            </w:hyperlink>
          </w:p>
          <w:p>
            <w:pPr/>
            <w:hyperlink r:id="rId16" w:history="1">
              <w:r>
                <w:rPr>
                  <w:color w:val="#410a8c"/>
                  <w:u w:val="single"/>
                </w:rPr>
                <w:t xml:space="preserve">Marc Marti</w:t>
              </w:r>
            </w:hyperlink>
          </w:p>
          <w:p>
            <w:pPr/>
            <w:r>
              <w:rPr>
                <w:i w:val="1"/>
                <w:iCs w:val="1"/>
              </w:rPr>
              <w:t xml:space="preserve">Tonos digital</w:t>
            </w:r>
            <w:r>
              <w:rPr/>
              <w:t xml:space="preserve">, 2009, 17, pp.14</w:t>
            </w:r>
          </w:p>
          <w:p>
            <w:pPr/>
            <w:r>
              <w:rPr/>
              <w:t xml:space="preserve">Article dans une revue</w:t>
            </w:r>
          </w:p>
          <w:p>
            <w:pPr/>
            <w:hyperlink r:id="rId21" w:history="1">
              <w:r>
                <w:rPr>
                  <w:color w:val="#410a8c"/>
                  <w:u w:val="single"/>
                </w:rPr>
                <w:t xml:space="preserve">halshs-00606055v1</w:t>
              </w:r>
            </w:hyperlink>
          </w:p>
        </w:tc>
      </w:tr>
      <w:tr>
        <w:trPr/>
        <w:tc>
          <w:tcPr>
            <w:noWrap/>
          </w:tcPr>
          <w:p>
            <w:pPr>
              <w:spacing w:after="200"/>
            </w:pPr>
            <w:hyperlink r:id="rId22" w:history="1">
              <w:r>
                <w:rPr>
                  <w:color w:val="1e198e"/>
                  <w:b w:val="1"/>
                  <w:bCs w:val="1"/>
                  <w:u w:val="single"/>
                </w:rPr>
                <w:t xml:space="preserve">Réflexion sur la prose d'idées dans l'Espagne des Lumières (1746-1808) : Les formes du discours sur le bonheur</w:t>
              </w:r>
            </w:hyperlink>
          </w:p>
          <w:p>
            <w:pPr/>
            <w:hyperlink r:id="rId16" w:history="1">
              <w:r>
                <w:rPr>
                  <w:color w:val="#410a8c"/>
                  <w:u w:val="single"/>
                </w:rPr>
                <w:t xml:space="preserve">Marc Marti</w:t>
              </w:r>
            </w:hyperlink>
          </w:p>
          <w:p>
            <w:pPr/>
            <w:r>
              <w:rPr>
                <w:i w:val="1"/>
                <w:iCs w:val="1"/>
              </w:rPr>
              <w:t xml:space="preserve">Cahiers de Narratologie</w:t>
            </w:r>
            <w:r>
              <w:rPr/>
              <w:t xml:space="preserve">, 2008, 14, pp.10</w:t>
            </w:r>
          </w:p>
          <w:p>
            <w:pPr/>
            <w:r>
              <w:rPr/>
              <w:t xml:space="preserve">Article dans une revue</w:t>
            </w:r>
          </w:p>
          <w:p>
            <w:pPr/>
            <w:hyperlink r:id="rId22" w:history="1">
              <w:r>
                <w:rPr>
                  <w:color w:val="#410a8c"/>
                  <w:u w:val="single"/>
                </w:rPr>
                <w:t xml:space="preserve">halshs-00605089v1</w:t>
              </w:r>
            </w:hyperlink>
          </w:p>
        </w:tc>
      </w:tr>
      <w:tr>
        <w:trPr/>
        <w:tc>
          <w:tcPr>
            <w:noWrap/>
          </w:tcPr>
          <w:p>
            <w:pPr>
              <w:spacing w:after="200"/>
            </w:pPr>
            <w:hyperlink r:id="rId23" w:history="1">
              <w:r>
                <w:rPr>
                  <w:color w:val="1e198e"/>
                  <w:b w:val="1"/>
                  <w:bCs w:val="1"/>
                  <w:u w:val="single"/>
                </w:rPr>
                <w:t xml:space="preserve">Internet, nouveaux usages de la recherche dans le domaine hispanique</w:t>
              </w:r>
            </w:hyperlink>
          </w:p>
          <w:p>
            <w:pPr/>
            <w:hyperlink r:id="rId16" w:history="1">
              <w:r>
                <w:rPr>
                  <w:color w:val="#410a8c"/>
                  <w:u w:val="single"/>
                </w:rPr>
                <w:t xml:space="preserve">Marc Marti</w:t>
              </w:r>
            </w:hyperlink>
          </w:p>
          <w:p>
            <w:pPr/>
            <w:r>
              <w:rPr>
                <w:i w:val="1"/>
                <w:iCs w:val="1"/>
              </w:rPr>
              <w:t xml:space="preserve">Les Langues néo-latines : revue de langues vivantes romanes</w:t>
            </w:r>
            <w:r>
              <w:rPr/>
              <w:t xml:space="preserve">, 2007, 340, pp.63-78</w:t>
            </w:r>
          </w:p>
          <w:p>
            <w:pPr/>
            <w:r>
              <w:rPr/>
              <w:t xml:space="preserve">Article dans une revue</w:t>
            </w:r>
          </w:p>
          <w:p>
            <w:pPr/>
            <w:hyperlink r:id="rId23" w:history="1">
              <w:r>
                <w:rPr>
                  <w:color w:val="#410a8c"/>
                  <w:u w:val="single"/>
                </w:rPr>
                <w:t xml:space="preserve">halshs-00605064v1</w:t>
              </w:r>
            </w:hyperlink>
          </w:p>
        </w:tc>
      </w:tr>
      <w:tr>
        <w:trPr/>
        <w:tc>
          <w:tcPr>
            <w:noWrap/>
          </w:tcPr>
          <w:p>
            <w:pPr>
              <w:spacing w:after="200"/>
            </w:pPr>
            <w:hyperlink r:id="rId24" w:history="1">
              <w:r>
                <w:rPr>
                  <w:color w:val="1e198e"/>
                  <w:b w:val="1"/>
                  <w:bCs w:val="1"/>
                  <w:u w:val="single"/>
                </w:rPr>
                <w:t xml:space="preserve">Nouvelles intercalées et éthique. Autour des logiques narratives dans Eusebio (1787)</w:t>
              </w:r>
            </w:hyperlink>
          </w:p>
          <w:p>
            <w:pPr/>
            <w:hyperlink r:id="rId16" w:history="1">
              <w:r>
                <w:rPr>
                  <w:color w:val="#410a8c"/>
                  <w:u w:val="single"/>
                </w:rPr>
                <w:t xml:space="preserve">Marc Marti</w:t>
              </w:r>
            </w:hyperlink>
          </w:p>
          <w:p>
            <w:pPr/>
            <w:r>
              <w:rPr>
                <w:i w:val="1"/>
                <w:iCs w:val="1"/>
              </w:rPr>
              <w:t xml:space="preserve">Cahiers de Narratologie</w:t>
            </w:r>
            <w:r>
              <w:rPr/>
              <w:t xml:space="preserve">, 2005, 12, pp.12</w:t>
            </w:r>
          </w:p>
          <w:p>
            <w:pPr/>
            <w:r>
              <w:rPr/>
              <w:t xml:space="preserve">Article dans une revue</w:t>
            </w:r>
          </w:p>
          <w:p>
            <w:pPr/>
            <w:hyperlink r:id="rId24" w:history="1">
              <w:r>
                <w:rPr>
                  <w:color w:val="#410a8c"/>
                  <w:u w:val="single"/>
                </w:rPr>
                <w:t xml:space="preserve">halshs-00605042v1</w:t>
              </w:r>
            </w:hyperlink>
          </w:p>
        </w:tc>
      </w:tr>
      <w:tr>
        <w:trPr/>
        <w:tc>
          <w:tcPr>
            <w:noWrap/>
          </w:tcPr>
          <w:p>
            <w:pPr>
              <w:spacing w:after="200"/>
            </w:pPr>
            <w:hyperlink r:id="rId25" w:history="1">
              <w:r>
                <w:rPr>
                  <w:color w:val="1e198e"/>
                  <w:b w:val="1"/>
                  <w:bCs w:val="1"/>
                  <w:u w:val="single"/>
                </w:rPr>
                <w:t xml:space="preserve">La poésie peut-elle être un document historique ? Le cas de la poésie lyrique néoclassique espagnole</w:t>
              </w:r>
            </w:hyperlink>
          </w:p>
          <w:p>
            <w:pPr/>
            <w:hyperlink r:id="rId16" w:history="1">
              <w:r>
                <w:rPr>
                  <w:color w:val="#410a8c"/>
                  <w:u w:val="single"/>
                </w:rPr>
                <w:t xml:space="preserve">Marc Marti</w:t>
              </w:r>
            </w:hyperlink>
          </w:p>
          <w:p>
            <w:pPr/>
            <w:r>
              <w:rPr>
                <w:i w:val="1"/>
                <w:iCs w:val="1"/>
              </w:rPr>
              <w:t xml:space="preserve">Tiempos Modernos: Revista Electrónica de Historia Moderna</w:t>
            </w:r>
            <w:r>
              <w:rPr/>
              <w:t xml:space="preserve">, 2001, 2 (3), pp.11</w:t>
            </w:r>
          </w:p>
          <w:p>
            <w:pPr/>
            <w:r>
              <w:rPr/>
              <w:t xml:space="preserve">Article dans une revue</w:t>
            </w:r>
          </w:p>
          <w:p>
            <w:pPr/>
            <w:hyperlink r:id="rId25" w:history="1">
              <w:r>
                <w:rPr>
                  <w:color w:val="#410a8c"/>
                  <w:u w:val="single"/>
                </w:rPr>
                <w:t xml:space="preserve">halshs-00604976v1</w:t>
              </w:r>
            </w:hyperlink>
          </w:p>
        </w:tc>
      </w:tr>
      <w:tr>
        <w:trPr/>
        <w:tc>
          <w:tcPr>
            <w:noWrap/>
          </w:tcPr>
          <w:p>
            <w:pPr>
              <w:spacing w:after="200"/>
            </w:pPr>
            <w:hyperlink r:id="rId26" w:history="1">
              <w:r>
                <w:rPr>
                  <w:color w:val="1e198e"/>
                  <w:b w:val="1"/>
                  <w:bCs w:val="1"/>
                  <w:u w:val="single"/>
                </w:rPr>
                <w:t xml:space="preserve">Nouvelles intercalées et récits secondaires dans le roman espagnol du 18ème siècle</w:t>
              </w:r>
            </w:hyperlink>
          </w:p>
          <w:p>
            <w:pPr/>
            <w:hyperlink r:id="rId16" w:history="1">
              <w:r>
                <w:rPr>
                  <w:color w:val="#410a8c"/>
                  <w:u w:val="single"/>
                </w:rPr>
                <w:t xml:space="preserve">Marc Marti</w:t>
              </w:r>
            </w:hyperlink>
          </w:p>
          <w:p>
            <w:pPr/>
            <w:r>
              <w:rPr>
                <w:i w:val="1"/>
                <w:iCs w:val="1"/>
              </w:rPr>
              <w:t xml:space="preserve">Les Langues néo-latines : revue de langues vivantes romanes</w:t>
            </w:r>
            <w:r>
              <w:rPr/>
              <w:t xml:space="preserve">, 2001, 318, pp.39-57</w:t>
            </w:r>
          </w:p>
          <w:p>
            <w:pPr/>
            <w:r>
              <w:rPr/>
              <w:t xml:space="preserve">Article dans une revue</w:t>
            </w:r>
          </w:p>
          <w:p>
            <w:pPr/>
            <w:hyperlink r:id="rId26" w:history="1">
              <w:r>
                <w:rPr>
                  <w:color w:val="#410a8c"/>
                  <w:u w:val="single"/>
                </w:rPr>
                <w:t xml:space="preserve">halshs-00604987v1</w:t>
              </w:r>
            </w:hyperlink>
          </w:p>
        </w:tc>
      </w:tr>
      <w:tr>
        <w:trPr/>
        <w:tc>
          <w:tcPr>
            <w:noWrap/>
          </w:tcPr>
          <w:p>
            <w:pPr>
              <w:spacing w:after="200"/>
            </w:pPr>
            <w:hyperlink r:id="rId27" w:history="1">
              <w:r>
                <w:rPr>
                  <w:color w:val="1e198e"/>
                  <w:b w:val="1"/>
                  <w:bCs w:val="1"/>
                  <w:u w:val="single"/>
                </w:rPr>
                <w:t xml:space="preserve">La idea de felicidad en el pensamiento de Jovellanos</w:t>
              </w:r>
            </w:hyperlink>
          </w:p>
          <w:p>
            <w:pPr/>
            <w:hyperlink r:id="rId16" w:history="1">
              <w:r>
                <w:rPr>
                  <w:color w:val="#410a8c"/>
                  <w:u w:val="single"/>
                </w:rPr>
                <w:t xml:space="preserve">Marc Marti</w:t>
              </w:r>
            </w:hyperlink>
          </w:p>
          <w:p>
            <w:pPr/>
            <w:r>
              <w:rPr>
                <w:i w:val="1"/>
                <w:iCs w:val="1"/>
              </w:rPr>
              <w:t xml:space="preserve">Brocar</w:t>
            </w:r>
            <w:r>
              <w:rPr/>
              <w:t xml:space="preserve">, 2001, 25, pp.137-148</w:t>
            </w:r>
          </w:p>
          <w:p>
            <w:pPr/>
            <w:r>
              <w:rPr/>
              <w:t xml:space="preserve">Article dans une revue</w:t>
            </w:r>
          </w:p>
          <w:p>
            <w:pPr/>
            <w:hyperlink r:id="rId27" w:history="1">
              <w:r>
                <w:rPr>
                  <w:color w:val="#410a8c"/>
                  <w:u w:val="single"/>
                </w:rPr>
                <w:t xml:space="preserve">halshs-00577992v1</w:t>
              </w:r>
            </w:hyperlink>
          </w:p>
        </w:tc>
      </w:tr>
      <w:tr>
        <w:trPr/>
        <w:tc>
          <w:tcPr>
            <w:noWrap/>
          </w:tcPr>
          <w:p>
            <w:pPr>
              <w:spacing w:after="200"/>
            </w:pPr>
            <w:hyperlink r:id="rId28" w:history="1">
              <w:r>
                <w:rPr>
                  <w:color w:val="1e198e"/>
                  <w:b w:val="1"/>
                  <w:bCs w:val="1"/>
                  <w:u w:val="single"/>
                </w:rPr>
                <w:t xml:space="preserve">Menosprecio de corte y alabanza de aldea en la novela de finales del siglo XVIII</w:t>
              </w:r>
            </w:hyperlink>
          </w:p>
          <w:p>
            <w:pPr/>
            <w:hyperlink r:id="rId16" w:history="1">
              <w:r>
                <w:rPr>
                  <w:color w:val="#410a8c"/>
                  <w:u w:val="single"/>
                </w:rPr>
                <w:t xml:space="preserve">Marc Marti</w:t>
              </w:r>
            </w:hyperlink>
          </w:p>
          <w:p>
            <w:pPr/>
            <w:r>
              <w:rPr>
                <w:i w:val="1"/>
                <w:iCs w:val="1"/>
              </w:rPr>
              <w:t xml:space="preserve">Revista de literatura</w:t>
            </w:r>
            <w:r>
              <w:rPr/>
              <w:t xml:space="preserve">, 2001, 125, pp.289-297</w:t>
            </w:r>
          </w:p>
          <w:p>
            <w:pPr/>
            <w:r>
              <w:rPr/>
              <w:t xml:space="preserve">Article dans une revue</w:t>
            </w:r>
          </w:p>
          <w:p>
            <w:pPr/>
            <w:hyperlink r:id="rId28" w:history="1">
              <w:r>
                <w:rPr>
                  <w:color w:val="#410a8c"/>
                  <w:u w:val="single"/>
                </w:rPr>
                <w:t xml:space="preserve">halshs-00577988v1</w:t>
              </w:r>
            </w:hyperlink>
          </w:p>
        </w:tc>
      </w:tr>
      <w:tr>
        <w:trPr/>
        <w:tc>
          <w:tcPr>
            <w:noWrap/>
          </w:tcPr>
          <w:p>
            <w:pPr>
              <w:spacing w:after="200"/>
            </w:pPr>
            <w:hyperlink r:id="rId29" w:history="1">
              <w:r>
                <w:rPr>
                  <w:color w:val="1e198e"/>
                  <w:b w:val="1"/>
                  <w:bCs w:val="1"/>
                  <w:u w:val="single"/>
                </w:rPr>
                <w:t xml:space="preserve">Ville et campagne dans l'Espagne des Lumières (1746-1808)</w:t>
              </w:r>
            </w:hyperlink>
          </w:p>
          <w:p>
            <w:pPr/>
            <w:hyperlink r:id="rId16" w:history="1">
              <w:r>
                <w:rPr>
                  <w:color w:val="#410a8c"/>
                  <w:u w:val="single"/>
                </w:rPr>
                <w:t xml:space="preserve">Marc Marti</w:t>
              </w:r>
            </w:hyperlink>
          </w:p>
          <w:p>
            <w:pPr/>
            <w:r>
              <w:rPr>
                <w:i w:val="1"/>
                <w:iCs w:val="1"/>
              </w:rPr>
              <w:t xml:space="preserve">Cahiers du GRIAS</w:t>
            </w:r>
            <w:r>
              <w:rPr/>
              <w:t xml:space="preserve">, 2000, 3, pp.259-263</w:t>
            </w:r>
          </w:p>
          <w:p>
            <w:pPr/>
            <w:r>
              <w:rPr/>
              <w:t xml:space="preserve">Article dans une revue</w:t>
            </w:r>
          </w:p>
          <w:p>
            <w:pPr/>
            <w:hyperlink r:id="rId29" w:history="1">
              <w:r>
                <w:rPr>
                  <w:color w:val="#410a8c"/>
                  <w:u w:val="single"/>
                </w:rPr>
                <w:t xml:space="preserve">halshs-00136737v1</w:t>
              </w:r>
            </w:hyperlink>
          </w:p>
        </w:tc>
      </w:tr>
      <w:tr>
        <w:trPr/>
        <w:tc>
          <w:tcPr>
            <w:noWrap/>
          </w:tcPr>
          <w:p>
            <w:pPr>
              <w:spacing w:after="200"/>
            </w:pPr>
            <w:hyperlink r:id="rId30" w:history="1">
              <w:r>
                <w:rPr>
                  <w:color w:val="1e198e"/>
                  <w:b w:val="1"/>
                  <w:bCs w:val="1"/>
                  <w:u w:val="single"/>
                </w:rPr>
                <w:t xml:space="preserve">Lieu commun et création poétique: le cas de Tomás de Iriarte (1750-1791)</w:t>
              </w:r>
            </w:hyperlink>
          </w:p>
          <w:p>
            <w:pPr/>
            <w:hyperlink r:id="rId16" w:history="1">
              <w:r>
                <w:rPr>
                  <w:color w:val="#410a8c"/>
                  <w:u w:val="single"/>
                </w:rPr>
                <w:t xml:space="preserve">Marc Marti</w:t>
              </w:r>
            </w:hyperlink>
          </w:p>
          <w:p>
            <w:pPr/>
            <w:r>
              <w:rPr>
                <w:i w:val="1"/>
                <w:iCs w:val="1"/>
              </w:rPr>
              <w:t xml:space="preserve">Pandora : Revue d'études hispaniques</w:t>
            </w:r>
            <w:r>
              <w:rPr/>
              <w:t xml:space="preserve">, 2000, 1, pp.107-118</w:t>
            </w:r>
          </w:p>
          <w:p>
            <w:pPr/>
            <w:r>
              <w:rPr/>
              <w:t xml:space="preserve">Article dans une revue</w:t>
            </w:r>
          </w:p>
          <w:p>
            <w:pPr/>
            <w:hyperlink r:id="rId30" w:history="1">
              <w:r>
                <w:rPr>
                  <w:color w:val="#410a8c"/>
                  <w:u w:val="single"/>
                </w:rPr>
                <w:t xml:space="preserve">halshs-00577991v1</w:t>
              </w:r>
            </w:hyperlink>
          </w:p>
        </w:tc>
      </w:tr>
      <w:tr>
        <w:trPr/>
        <w:tc>
          <w:tcPr>
            <w:noWrap/>
          </w:tcPr>
          <w:p>
            <w:pPr>
              <w:spacing w:after="200"/>
            </w:pPr>
            <w:hyperlink r:id="rId31" w:history="1">
              <w:r>
                <w:rPr>
                  <w:color w:val="1e198e"/>
                  <w:b w:val="1"/>
                  <w:bCs w:val="1"/>
                  <w:u w:val="single"/>
                </w:rPr>
                <w:t xml:space="preserve">La clôture narrative, propositions théoriques d'analyse</w:t>
              </w:r>
            </w:hyperlink>
          </w:p>
          <w:p>
            <w:pPr/>
            <w:hyperlink r:id="rId16" w:history="1">
              <w:r>
                <w:rPr>
                  <w:color w:val="#410a8c"/>
                  <w:u w:val="single"/>
                </w:rPr>
                <w:t xml:space="preserve">Marc Marti</w:t>
              </w:r>
            </w:hyperlink>
          </w:p>
          <w:p>
            <w:pPr/>
            <w:r>
              <w:rPr>
                <w:i w:val="1"/>
                <w:iCs w:val="1"/>
              </w:rPr>
              <w:t xml:space="preserve">Narratologie</w:t>
            </w:r>
            <w:r>
              <w:rPr/>
              <w:t xml:space="preserve">, 1999, 2, pp.134-154</w:t>
            </w:r>
          </w:p>
          <w:p>
            <w:pPr/>
            <w:r>
              <w:rPr/>
              <w:t xml:space="preserve">Article dans une revue</w:t>
            </w:r>
          </w:p>
          <w:p>
            <w:pPr/>
            <w:hyperlink r:id="rId31" w:history="1">
              <w:r>
                <w:rPr>
                  <w:color w:val="#410a8c"/>
                  <w:u w:val="single"/>
                </w:rPr>
                <w:t xml:space="preserve">halshs-00568036v1</w:t>
              </w:r>
            </w:hyperlink>
          </w:p>
        </w:tc>
      </w:tr>
      <w:tr>
        <w:trPr/>
        <w:tc>
          <w:tcPr>
            <w:noWrap/>
          </w:tcPr>
          <w:p>
            <w:pPr>
              <w:spacing w:after="200"/>
            </w:pPr>
            <w:hyperlink r:id="rId32" w:history="1">
              <w:r>
                <w:rPr>
                  <w:color w:val="1e198e"/>
                  <w:b w:val="1"/>
                  <w:bCs w:val="1"/>
                  <w:u w:val="single"/>
                </w:rPr>
                <w:t xml:space="preserve">Roman épistolaire et voix narrative: Cartas marruecas de José Cadalso (1774)</w:t>
              </w:r>
            </w:hyperlink>
          </w:p>
          <w:p>
            <w:pPr/>
            <w:hyperlink r:id="rId16" w:history="1">
              <w:r>
                <w:rPr>
                  <w:color w:val="#410a8c"/>
                  <w:u w:val="single"/>
                </w:rPr>
                <w:t xml:space="preserve">Marc Marti</w:t>
              </w:r>
            </w:hyperlink>
          </w:p>
          <w:p>
            <w:pPr/>
            <w:r>
              <w:rPr>
                <w:i w:val="1"/>
                <w:iCs w:val="1"/>
              </w:rPr>
              <w:t xml:space="preserve">Cahiers de Narratologie</w:t>
            </w:r>
            <w:r>
              <w:rPr/>
              <w:t xml:space="preserve">, 1999, 9, pp.23</w:t>
            </w:r>
          </w:p>
          <w:p>
            <w:pPr/>
            <w:r>
              <w:rPr/>
              <w:t xml:space="preserve">Article dans une revue</w:t>
            </w:r>
          </w:p>
          <w:p>
            <w:pPr/>
            <w:hyperlink r:id="rId32" w:history="1">
              <w:r>
                <w:rPr>
                  <w:color w:val="#410a8c"/>
                  <w:u w:val="single"/>
                </w:rPr>
                <w:t xml:space="preserve">halshs-00577980v1</w:t>
              </w:r>
            </w:hyperlink>
          </w:p>
        </w:tc>
      </w:tr>
      <w:tr>
        <w:trPr/>
        <w:tc>
          <w:tcPr>
            <w:noWrap/>
          </w:tcPr>
          <w:p>
            <w:pPr>
              <w:spacing w:after="200"/>
            </w:pPr>
            <w:hyperlink r:id="rId33" w:history="1">
              <w:r>
                <w:rPr>
                  <w:color w:val="1e198e"/>
                  <w:b w:val="1"/>
                  <w:bCs w:val="1"/>
                  <w:u w:val="single"/>
                </w:rPr>
                <w:t xml:space="preserve">Les péritextes épistolaires, le cas des Cartas marruecas de José Cadalso (1774)</w:t>
              </w:r>
            </w:hyperlink>
          </w:p>
          <w:p>
            <w:pPr/>
            <w:hyperlink r:id="rId16" w:history="1">
              <w:r>
                <w:rPr>
                  <w:color w:val="#410a8c"/>
                  <w:u w:val="single"/>
                </w:rPr>
                <w:t xml:space="preserve">Marc Marti</w:t>
              </w:r>
            </w:hyperlink>
          </w:p>
          <w:p>
            <w:pPr/>
            <w:r>
              <w:rPr>
                <w:i w:val="1"/>
                <w:iCs w:val="1"/>
              </w:rPr>
              <w:t xml:space="preserve">Narratologie</w:t>
            </w:r>
            <w:r>
              <w:rPr/>
              <w:t xml:space="preserve">, 1998, 1, pp.35-50</w:t>
            </w:r>
          </w:p>
          <w:p>
            <w:pPr/>
            <w:r>
              <w:rPr/>
              <w:t xml:space="preserve">Article dans une revue</w:t>
            </w:r>
          </w:p>
          <w:p>
            <w:pPr/>
            <w:hyperlink r:id="rId33" w:history="1">
              <w:r>
                <w:rPr>
                  <w:color w:val="#410a8c"/>
                  <w:u w:val="single"/>
                </w:rPr>
                <w:t xml:space="preserve">halshs-00567797v1</w:t>
              </w:r>
            </w:hyperlink>
          </w:p>
        </w:tc>
      </w:tr>
      <w:tr>
        <w:trPr/>
        <w:tc>
          <w:tcPr>
            <w:noWrap/>
          </w:tcPr>
          <w:p>
            <w:pPr>
              <w:spacing w:after="200"/>
            </w:pPr>
            <w:hyperlink r:id="rId34" w:history="1">
              <w:r>
                <w:rPr>
                  <w:color w:val="1e198e"/>
                  <w:b w:val="1"/>
                  <w:bCs w:val="1"/>
                  <w:u w:val="single"/>
                </w:rPr>
                <w:t xml:space="preserve">Historia y lingüística: La agricultura en el discurso económico de la Ilustración (1746-1808)</w:t>
              </w:r>
            </w:hyperlink>
          </w:p>
          <w:p>
            <w:pPr/>
            <w:hyperlink r:id="rId16" w:history="1">
              <w:r>
                <w:rPr>
                  <w:color w:val="#410a8c"/>
                  <w:u w:val="single"/>
                </w:rPr>
                <w:t xml:space="preserve">Marc Marti</w:t>
              </w:r>
            </w:hyperlink>
          </w:p>
          <w:p>
            <w:pPr/>
            <w:r>
              <w:rPr>
                <w:i w:val="1"/>
                <w:iCs w:val="1"/>
              </w:rPr>
              <w:t xml:space="preserve">Brocar, Cuadernos de Investigación Histórica</w:t>
            </w:r>
            <w:r>
              <w:rPr/>
              <w:t xml:space="preserve">, 1997, 20, pp.237-249</w:t>
            </w:r>
          </w:p>
          <w:p>
            <w:pPr/>
            <w:r>
              <w:rPr/>
              <w:t xml:space="preserve">Article dans une revue</w:t>
            </w:r>
          </w:p>
          <w:p>
            <w:pPr/>
            <w:hyperlink r:id="rId34" w:history="1">
              <w:r>
                <w:rPr>
                  <w:color w:val="#410a8c"/>
                  <w:u w:val="single"/>
                </w:rPr>
                <w:t xml:space="preserve">halshs-00421740v1</w:t>
              </w:r>
            </w:hyperlink>
          </w:p>
        </w:tc>
      </w:tr>
      <w:tr>
        <w:trPr/>
        <w:tc>
          <w:tcPr>
            <w:noWrap/>
          </w:tcPr>
          <w:p>
            <w:pPr>
              <w:spacing w:after="200"/>
            </w:pPr>
            <w:hyperlink r:id="rId35" w:history="1">
              <w:r>
                <w:rPr>
                  <w:color w:val="1e198e"/>
                  <w:b w:val="1"/>
                  <w:bCs w:val="1"/>
                  <w:u w:val="single"/>
                </w:rPr>
                <w:t xml:space="preserve">Emblemas y lemas de las sociedades económicas de Amigos del País, análisis de un discurso de intenciones</w:t>
              </w:r>
            </w:hyperlink>
          </w:p>
          <w:p>
            <w:pPr/>
            <w:hyperlink r:id="rId16" w:history="1">
              <w:r>
                <w:rPr>
                  <w:color w:val="#410a8c"/>
                  <w:u w:val="single"/>
                </w:rPr>
                <w:t xml:space="preserve">Marc Marti</w:t>
              </w:r>
            </w:hyperlink>
          </w:p>
          <w:p>
            <w:pPr/>
            <w:r>
              <w:rPr>
                <w:i w:val="1"/>
                <w:iCs w:val="1"/>
              </w:rPr>
              <w:t xml:space="preserve">Brocar, Cuadernos de Investigación Histórica</w:t>
            </w:r>
            <w:r>
              <w:rPr/>
              <w:t xml:space="preserve">, 1996, 19, pp.189-209</w:t>
            </w:r>
          </w:p>
          <w:p>
            <w:pPr/>
            <w:r>
              <w:rPr/>
              <w:t xml:space="preserve">Article dans une revue</w:t>
            </w:r>
          </w:p>
          <w:p>
            <w:pPr/>
            <w:hyperlink r:id="rId35" w:history="1">
              <w:r>
                <w:rPr>
                  <w:color w:val="#410a8c"/>
                  <w:u w:val="single"/>
                </w:rPr>
                <w:t xml:space="preserve">halshs-00136712v1</w:t>
              </w:r>
            </w:hyperlink>
          </w:p>
        </w:tc>
      </w:tr>
      <w:tr>
        <w:trPr/>
        <w:tc>
          <w:tcPr>
            <w:noWrap/>
          </w:tcPr>
          <w:p>
            <w:pPr>
              <w:spacing w:after="200"/>
            </w:pPr>
            <w:hyperlink r:id="rId36" w:history="1">
              <w:r>
                <w:rPr>
                  <w:color w:val="1e198e"/>
                  <w:b w:val="1"/>
                  <w:bCs w:val="1"/>
                  <w:u w:val="single"/>
                </w:rPr>
                <w:t xml:space="preserve">Le roman pastoral à l'épreuve de l'Histoire, étude narratologique de l'espace dans El Mirtilo o los pastores trashumantes de Pedro Montengón</w:t>
              </w:r>
            </w:hyperlink>
          </w:p>
          <w:p>
            <w:pPr/>
            <w:hyperlink r:id="rId16" w:history="1">
              <w:r>
                <w:rPr>
                  <w:color w:val="#410a8c"/>
                  <w:u w:val="single"/>
                </w:rPr>
                <w:t xml:space="preserve">Marc Marti</w:t>
              </w:r>
            </w:hyperlink>
          </w:p>
          <w:p>
            <w:pPr/>
            <w:r>
              <w:rPr>
                <w:i w:val="1"/>
                <w:iCs w:val="1"/>
              </w:rPr>
              <w:t xml:space="preserve">Cahiers de Narratologie</w:t>
            </w:r>
            <w:r>
              <w:rPr/>
              <w:t xml:space="preserve">, 1996, 1 (7), pp.49-62</w:t>
            </w:r>
          </w:p>
          <w:p>
            <w:pPr/>
            <w:r>
              <w:rPr/>
              <w:t xml:space="preserve">Article dans une revue</w:t>
            </w:r>
          </w:p>
          <w:p>
            <w:pPr/>
            <w:hyperlink r:id="rId36" w:history="1">
              <w:r>
                <w:rPr>
                  <w:color w:val="#410a8c"/>
                  <w:u w:val="single"/>
                </w:rPr>
                <w:t xml:space="preserve">halshs-00567789v1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guerre d’Espagne (1936-1939) : du cinéma au jeu vidéo</w:t>
              </w:r>
            </w:hyperlink>
          </w:p>
          <w:p>
            <w:pPr/>
            <w:hyperlink r:id="rId16" w:history="1">
              <w:r>
                <w:rPr>
                  <w:color w:val="#410a8c"/>
                  <w:u w:val="single"/>
                </w:rPr>
                <w:t xml:space="preserve">Marc Marti</w:t>
              </w:r>
            </w:hyperlink>
          </w:p>
          <w:p>
            <w:pPr/>
            <w:r>
              <w:rPr/>
              <w:t xml:space="preserve">2020</w:t>
            </w:r>
          </w:p>
          <w:p>
            <w:pPr/>
            <w:r>
              <w:rPr/>
              <w:t xml:space="preserve">Pré-publication, Document de travail</w:t>
            </w:r>
          </w:p>
          <w:p>
            <w:pPr/>
            <w:hyperlink r:id="rId37" w:history="1">
              <w:r>
                <w:rPr>
                  <w:color w:val="#410a8c"/>
                  <w:u w:val="single"/>
                </w:rPr>
                <w:t xml:space="preserve">halshs-02460124v1</w:t>
              </w:r>
            </w:hyperlink>
          </w:p>
        </w:tc>
      </w:tr>
      <w:tr>
        <w:trPr/>
        <w:tc>
          <w:tcPr>
            <w:noWrap/>
          </w:tcPr>
          <w:p>
            <w:pPr>
              <w:spacing w:after="200"/>
            </w:pPr>
            <w:hyperlink r:id="rId38" w:history="1">
              <w:r>
                <w:rPr>
                  <w:color w:val="1e198e"/>
                  <w:b w:val="1"/>
                  <w:bCs w:val="1"/>
                  <w:u w:val="single"/>
                </w:rPr>
                <w:t xml:space="preserve">Violence sexuelle et confrontation épistémique : le jugement de l'affaire de « la Meute » en Espagne</w:t>
              </w:r>
            </w:hyperlink>
          </w:p>
          <w:p>
            <w:pP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p>
          <w:p>
            <w:pPr/>
            <w:r>
              <w:rPr/>
              <w:t xml:space="preserve">2019</w:t>
            </w:r>
          </w:p>
          <w:p>
            <w:pPr/>
            <w:r>
              <w:rPr/>
              <w:t xml:space="preserve">Pré-publication, Document de travail</w:t>
            </w:r>
          </w:p>
          <w:p>
            <w:pPr/>
            <w:hyperlink r:id="rId38" w:history="1">
              <w:r>
                <w:rPr>
                  <w:color w:val="#410a8c"/>
                  <w:u w:val="single"/>
                </w:rPr>
                <w:t xml:space="preserve">halshs-02314640v1</w:t>
              </w:r>
            </w:hyperlink>
          </w:p>
        </w:tc>
      </w:tr>
      <w:tr>
        <w:trPr/>
        <w:tc>
          <w:tcPr>
            <w:noWrap/>
          </w:tcPr>
          <w:p>
            <w:pPr>
              <w:spacing w:after="200"/>
            </w:pPr>
            <w:hyperlink r:id="rId40" w:history="1">
              <w:r>
                <w:rPr>
                  <w:color w:val="1e198e"/>
                  <w:b w:val="1"/>
                  <w:bCs w:val="1"/>
                  <w:u w:val="single"/>
                </w:rPr>
                <w:t xml:space="preserve">La cara oculta de la Ilustración : Carnaval y refranero en El jardin de venus de Felix María de Samaniego</w:t>
              </w:r>
            </w:hyperlink>
          </w:p>
          <w:p>
            <w:pPr/>
            <w:hyperlink r:id="rId16" w:history="1">
              <w:r>
                <w:rPr>
                  <w:color w:val="#410a8c"/>
                  <w:u w:val="single"/>
                </w:rPr>
                <w:t xml:space="preserve">Marc Marti</w:t>
              </w:r>
            </w:hyperlink>
          </w:p>
          <w:p>
            <w:pPr/>
            <w:r>
              <w:rPr/>
              <w:t xml:space="preserve">2021</w:t>
            </w:r>
          </w:p>
          <w:p>
            <w:pPr/>
            <w:r>
              <w:rPr/>
              <w:t xml:space="preserve">Pré-publication, Document de travail</w:t>
            </w:r>
          </w:p>
          <w:p>
            <w:pPr/>
            <w:hyperlink r:id="rId40" w:history="1">
              <w:r>
                <w:rPr>
                  <w:color w:val="#410a8c"/>
                  <w:u w:val="single"/>
                </w:rPr>
                <w:t xml:space="preserve">halshs-00606033v1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Quels enjeux pour la bataille des savoirs ?</w:t>
              </w:r>
            </w:hyperlink>
          </w:p>
          <w:p>
            <w:pPr/>
            <w:hyperlink r:id="rId42" w:history="1">
              <w:r>
                <w:rPr>
                  <w:color w:val="#410a8c"/>
                  <w:u w:val="single"/>
                </w:rPr>
                <w:t xml:space="preserve">Jacques Cabassut</w:t>
              </w:r>
            </w:hyperlink>
            <w:r>
              <w:rPr/>
              <w:t xml:space="preserve">,</w:t>
            </w: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r>
              <w:rPr/>
              <w:t xml:space="preserve">,</w:t>
            </w:r>
            <w:hyperlink r:id="rId43" w:history="1">
              <w:r>
                <w:rPr>
                  <w:color w:val="#410a8c"/>
                  <w:u w:val="single"/>
                </w:rPr>
                <w:t xml:space="preserve">Magali Guaresi</w:t>
              </w:r>
            </w:hyperlink>
          </w:p>
          <w:p>
            <w:pPr/>
            <w:r>
              <w:rPr>
                <w:i w:val="1"/>
                <w:iCs w:val="1"/>
              </w:rPr>
              <w:t xml:space="preserve">La production du savoir : formes, légitimations, enjeux et rapport au monde</w:t>
            </w:r>
            <w:r>
              <w:rPr/>
              <w:t xml:space="preserve">, Sep 2019, Nice, France</w:t>
            </w:r>
          </w:p>
          <w:p>
            <w:pPr/>
            <w:r>
              <w:rPr/>
              <w:t xml:space="preserve">Communication dans un congrès</w:t>
            </w:r>
          </w:p>
          <w:p>
            <w:pPr/>
            <w:hyperlink r:id="rId41" w:history="1">
              <w:r>
                <w:rPr>
                  <w:color w:val="#410a8c"/>
                  <w:u w:val="single"/>
                </w:rPr>
                <w:t xml:space="preserve">halshs-02422687v1</w:t>
              </w:r>
            </w:hyperlink>
          </w:p>
        </w:tc>
      </w:tr>
      <w:tr>
        <w:trPr/>
        <w:tc>
          <w:tcPr>
            <w:noWrap/>
          </w:tcPr>
          <w:p>
            <w:pPr>
              <w:spacing w:after="200"/>
            </w:pPr>
            <w:hyperlink r:id="rId44" w:history="1">
              <w:r>
                <w:rPr>
                  <w:color w:val="1e198e"/>
                  <w:b w:val="1"/>
                  <w:bCs w:val="1"/>
                  <w:u w:val="single"/>
                </w:rPr>
                <w:t xml:space="preserve">Violence sexuelle et confrontation épistémique : le jugement de l'affaire de « la Meute » en Espagne</w:t>
              </w:r>
            </w:hyperlink>
          </w:p>
          <w:p>
            <w:pP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p>
          <w:p>
            <w:pPr/>
            <w:r>
              <w:rPr>
                <w:i w:val="1"/>
                <w:iCs w:val="1"/>
              </w:rPr>
              <w:t xml:space="preserve">La production du savoir : formes, légitimations, enjeux et rapport au monde aura lieu les 19 et 20 septembre 2019</w:t>
            </w:r>
            <w:r>
              <w:rPr/>
              <w:t xml:space="preserve">, Faculté des Lettres, Arts et Sciences Humaines de Nice, Sep 2019, Nice, France</w:t>
            </w:r>
          </w:p>
          <w:p>
            <w:pPr/>
            <w:r>
              <w:rPr/>
              <w:t xml:space="preserve">Communication dans un congrès</w:t>
            </w:r>
          </w:p>
          <w:p>
            <w:pPr/>
            <w:hyperlink r:id="rId44" w:history="1">
              <w:r>
                <w:rPr>
                  <w:color w:val="#410a8c"/>
                  <w:u w:val="single"/>
                </w:rPr>
                <w:t xml:space="preserve">halshs-02314645v1</w:t>
              </w:r>
            </w:hyperlink>
          </w:p>
        </w:tc>
      </w:tr>
      <w:tr>
        <w:trPr/>
        <w:tc>
          <w:tcPr>
            <w:noWrap/>
          </w:tcPr>
          <w:p>
            <w:pPr>
              <w:spacing w:after="200"/>
            </w:pPr>
            <w:hyperlink r:id="rId45" w:history="1">
              <w:r>
                <w:rPr>
                  <w:color w:val="1e198e"/>
                  <w:b w:val="1"/>
                  <w:bCs w:val="1"/>
                  <w:u w:val="single"/>
                </w:rPr>
                <w:t xml:space="preserve">Violence sexuelle et confrontation épistémique : le jugement de l'affaire de « la Meute » en Espagne</w:t>
              </w:r>
            </w:hyperlink>
          </w:p>
          <w:p>
            <w:pPr/>
            <w:hyperlink r:id="rId46" w:history="1">
              <w:r>
                <w:rPr>
                  <w:color w:val="#410a8c"/>
                  <w:u w:val="single"/>
                </w:rPr>
                <w:t xml:space="preserve">Sara Salderon</w:t>
              </w:r>
            </w:hyperlink>
            <w:r>
              <w:rPr/>
              <w:t xml:space="preserve">,</w:t>
            </w:r>
            <w:hyperlink r:id="rId16" w:history="1">
              <w:r>
                <w:rPr>
                  <w:color w:val="#410a8c"/>
                  <w:u w:val="single"/>
                </w:rPr>
                <w:t xml:space="preserve">Marc Marti</w:t>
              </w:r>
            </w:hyperlink>
          </w:p>
          <w:p>
            <w:pPr/>
            <w:r>
              <w:rPr>
                <w:i w:val="1"/>
                <w:iCs w:val="1"/>
              </w:rPr>
              <w:t xml:space="preserve">La production du savoir : formes, légitimations, enjeux et rapport au monde</w:t>
            </w:r>
            <w:r>
              <w:rPr/>
              <w:t xml:space="preserve">, Dec 2019, Nice, France</w:t>
            </w:r>
          </w:p>
          <w:p>
            <w:pPr/>
            <w:r>
              <w:rPr/>
              <w:t xml:space="preserve">Communication dans un congrès</w:t>
            </w:r>
          </w:p>
          <w:p>
            <w:pPr/>
            <w:hyperlink r:id="rId45" w:history="1">
              <w:r>
                <w:rPr>
                  <w:color w:val="#410a8c"/>
                  <w:u w:val="single"/>
                </w:rPr>
                <w:t xml:space="preserve">halshs-02422277v1</w:t>
              </w:r>
            </w:hyperlink>
          </w:p>
        </w:tc>
      </w:tr>
      <w:tr>
        <w:trPr/>
        <w:tc>
          <w:tcPr>
            <w:noWrap/>
          </w:tcPr>
          <w:p>
            <w:pPr>
              <w:spacing w:after="200"/>
            </w:pPr>
            <w:hyperlink r:id="rId47" w:history="1">
              <w:r>
                <w:rPr>
                  <w:color w:val="1e198e"/>
                  <w:b w:val="1"/>
                  <w:bCs w:val="1"/>
                  <w:u w:val="single"/>
                </w:rPr>
                <w:t xml:space="preserve">La familia popular en la reflexión económica del siglo XVIII</w:t>
              </w:r>
            </w:hyperlink>
          </w:p>
          <w:p>
            <w:pPr/>
            <w:hyperlink r:id="rId16" w:history="1">
              <w:r>
                <w:rPr>
                  <w:color w:val="#410a8c"/>
                  <w:u w:val="single"/>
                </w:rPr>
                <w:t xml:space="preserve">Marc Marti</w:t>
              </w:r>
            </w:hyperlink>
          </w:p>
          <w:p>
            <w:pPr/>
            <w:r>
              <w:rPr>
                <w:i w:val="1"/>
                <w:iCs w:val="1"/>
              </w:rPr>
              <w:t xml:space="preserve">La familia popular en el discurso económico en el siglo XVIII</w:t>
            </w:r>
            <w:r>
              <w:rPr/>
              <w:t xml:space="preserve">, Sep 2000, Saint Étienne, Francia. pp.131-140</w:t>
            </w:r>
          </w:p>
          <w:p>
            <w:pPr/>
            <w:r>
              <w:rPr/>
              <w:t xml:space="preserve">Communication dans un congrès</w:t>
            </w:r>
          </w:p>
          <w:p>
            <w:pPr/>
            <w:hyperlink r:id="rId47" w:history="1">
              <w:r>
                <w:rPr>
                  <w:color w:val="#410a8c"/>
                  <w:u w:val="single"/>
                </w:rPr>
                <w:t xml:space="preserve">halshs-00578002v1</w:t>
              </w:r>
            </w:hyperlink>
          </w:p>
        </w:tc>
      </w:tr>
      <w:tr>
        <w:trPr/>
        <w:tc>
          <w:tcPr>
            <w:noWrap/>
          </w:tcPr>
          <w:p>
            <w:pPr>
              <w:spacing w:after="200"/>
            </w:pPr>
            <w:hyperlink r:id="rId48" w:history="1">
              <w:r>
                <w:rPr>
                  <w:color w:val="1e198e"/>
                  <w:b w:val="1"/>
                  <w:bCs w:val="1"/>
                  <w:u w:val="single"/>
                </w:rPr>
                <w:t xml:space="preserve">De la ville réelle à la ville rêvée: Espaces urbains dans l'Espagne de la fin du XVIIIe siècle</w:t>
              </w:r>
            </w:hyperlink>
          </w:p>
          <w:p>
            <w:pPr/>
            <w:hyperlink r:id="rId16" w:history="1">
              <w:r>
                <w:rPr>
                  <w:color w:val="#410a8c"/>
                  <w:u w:val="single"/>
                </w:rPr>
                <w:t xml:space="preserve">Marc Marti</w:t>
              </w:r>
            </w:hyperlink>
          </w:p>
          <w:p>
            <w:pPr/>
            <w:r>
              <w:rPr>
                <w:i w:val="1"/>
                <w:iCs w:val="1"/>
              </w:rPr>
              <w:t xml:space="preserve">Paysages urbains, XVIe-XXe siècle</w:t>
            </w:r>
            <w:r>
              <w:rPr/>
              <w:t xml:space="preserve">, Dec 1998, Grasse, France. pp.87-100</w:t>
            </w:r>
          </w:p>
          <w:p>
            <w:pPr/>
            <w:r>
              <w:rPr/>
              <w:t xml:space="preserve">Communication dans un congrès</w:t>
            </w:r>
          </w:p>
          <w:p>
            <w:pPr/>
            <w:hyperlink r:id="rId48" w:history="1">
              <w:r>
                <w:rPr>
                  <w:color w:val="#410a8c"/>
                  <w:u w:val="single"/>
                </w:rPr>
                <w:t xml:space="preserve">halshs-00568043v1</w:t>
              </w:r>
            </w:hyperlink>
          </w:p>
        </w:tc>
      </w:tr>
      <w:tr>
        <w:trPr/>
        <w:tc>
          <w:tcPr>
            <w:noWrap/>
          </w:tcPr>
          <w:p>
            <w:pPr>
              <w:spacing w:after="200"/>
            </w:pPr>
            <w:hyperlink r:id="rId49" w:history="1">
              <w:r>
                <w:rPr>
                  <w:color w:val="1e198e"/>
                  <w:b w:val="1"/>
                  <w:bCs w:val="1"/>
                  <w:u w:val="single"/>
                </w:rPr>
                <w:t xml:space="preserve">París, ciudad etapa de un viaje educativo. Las imágenes de la capital francesa en Eusebio (1788) de Pedro Montengón</w:t>
              </w:r>
            </w:hyperlink>
          </w:p>
          <w:p>
            <w:pPr/>
            <w:hyperlink r:id="rId16" w:history="1">
              <w:r>
                <w:rPr>
                  <w:color w:val="#410a8c"/>
                  <w:u w:val="single"/>
                </w:rPr>
                <w:t xml:space="preserve">Marc Marti</w:t>
              </w:r>
            </w:hyperlink>
          </w:p>
          <w:p>
            <w:pPr/>
            <w:r>
              <w:rPr>
                <w:i w:val="1"/>
                <w:iCs w:val="1"/>
              </w:rPr>
              <w:t xml:space="preserve">París y el mundo ibérico e iberoamericano</w:t>
            </w:r>
            <w:r>
              <w:rPr/>
              <w:t xml:space="preserve">, Mar 1997, Paris, Francia. pp.349-358</w:t>
            </w:r>
          </w:p>
          <w:p>
            <w:pPr/>
            <w:r>
              <w:rPr/>
              <w:t xml:space="preserve">Communication dans un congrès</w:t>
            </w:r>
          </w:p>
          <w:p>
            <w:pPr/>
            <w:hyperlink r:id="rId49" w:history="1">
              <w:r>
                <w:rPr>
                  <w:color w:val="#410a8c"/>
                  <w:u w:val="single"/>
                </w:rPr>
                <w:t xml:space="preserve">halshs-00567799v1</w:t>
              </w:r>
            </w:hyperlink>
          </w:p>
        </w:tc>
      </w:tr>
      <w:tr>
        <w:trPr/>
        <w:tc>
          <w:tcPr>
            <w:noWrap/>
          </w:tcPr>
          <w:p>
            <w:pPr>
              <w:spacing w:after="200"/>
            </w:pPr>
            <w:hyperlink r:id="rId50" w:history="1">
              <w:r>
                <w:rPr>
                  <w:color w:val="1e198e"/>
                  <w:b w:val="1"/>
                  <w:bCs w:val="1"/>
                  <w:u w:val="single"/>
                </w:rPr>
                <w:t xml:space="preserve">Espacio teatral y sociedad, ciudad y aldea en los sainetes de J.R. de la Cruz</w:t>
              </w:r>
            </w:hyperlink>
          </w:p>
          <w:p>
            <w:pPr/>
            <w:hyperlink r:id="rId16" w:history="1">
              <w:r>
                <w:rPr>
                  <w:color w:val="#410a8c"/>
                  <w:u w:val="single"/>
                </w:rPr>
                <w:t xml:space="preserve">Marc Marti</w:t>
              </w:r>
            </w:hyperlink>
          </w:p>
          <w:p>
            <w:pPr/>
            <w:r>
              <w:rPr>
                <w:i w:val="1"/>
                <w:iCs w:val="1"/>
              </w:rPr>
              <w:t xml:space="preserve">Théâtre, public, société</w:t>
            </w:r>
            <w:r>
              <w:rPr/>
              <w:t xml:space="preserve">, Oct 1996, Perpignan, Francia. pp.117-126</w:t>
            </w:r>
          </w:p>
          <w:p>
            <w:pPr/>
            <w:r>
              <w:rPr/>
              <w:t xml:space="preserve">Communication dans un congrès</w:t>
            </w:r>
          </w:p>
          <w:p>
            <w:pPr/>
            <w:hyperlink r:id="rId50" w:history="1">
              <w:r>
                <w:rPr>
                  <w:color w:val="#410a8c"/>
                  <w:u w:val="single"/>
                </w:rPr>
                <w:t xml:space="preserve">halshs-00567798v1</w:t>
              </w:r>
            </w:hyperlink>
          </w:p>
        </w:tc>
      </w:tr>
      <w:tr>
        <w:trPr/>
        <w:tc>
          <w:tcPr>
            <w:noWrap/>
          </w:tcPr>
          <w:p>
            <w:pPr>
              <w:spacing w:after="200"/>
            </w:pPr>
            <w:hyperlink r:id="rId51" w:history="1">
              <w:r>
                <w:rPr>
                  <w:color w:val="1e198e"/>
                  <w:b w:val="1"/>
                  <w:bCs w:val="1"/>
                  <w:u w:val="single"/>
                </w:rPr>
                <w:t xml:space="preserve">Théories économiques, libéralisme et pensée politique dans El informe en el expediente de la Ley Agraria</w:t>
              </w:r>
            </w:hyperlink>
          </w:p>
          <w:p>
            <w:pPr/>
            <w:hyperlink r:id="rId16" w:history="1">
              <w:r>
                <w:rPr>
                  <w:color w:val="#410a8c"/>
                  <w:u w:val="single"/>
                </w:rPr>
                <w:t xml:space="preserve">Marc Marti</w:t>
              </w:r>
            </w:hyperlink>
          </w:p>
          <w:p>
            <w:pPr/>
            <w:r>
              <w:rPr>
                <w:i w:val="1"/>
                <w:iCs w:val="1"/>
              </w:rPr>
              <w:t xml:space="preserve">L'Espagne au XVIIIe siècle</w:t>
            </w:r>
            <w:r>
              <w:rPr/>
              <w:t xml:space="preserve">, Dec 1997, Saint Etienne, France. pp.189-204</w:t>
            </w:r>
          </w:p>
          <w:p>
            <w:pPr/>
            <w:r>
              <w:rPr/>
              <w:t xml:space="preserve">Communication dans un congrès</w:t>
            </w:r>
          </w:p>
          <w:p>
            <w:pPr/>
            <w:hyperlink r:id="rId51" w:history="1">
              <w:r>
                <w:rPr>
                  <w:color w:val="#410a8c"/>
                  <w:u w:val="single"/>
                </w:rPr>
                <w:t xml:space="preserve">halshs-00567791v1</w:t>
              </w:r>
            </w:hyperlink>
          </w:p>
        </w:tc>
      </w:tr>
      <w:tr>
        <w:trPr/>
        <w:tc>
          <w:tcPr>
            <w:noWrap/>
          </w:tcPr>
          <w:p>
            <w:pPr>
              <w:spacing w:after="200"/>
            </w:pPr>
            <w:hyperlink r:id="rId52" w:history="1">
              <w:r>
                <w:rPr>
                  <w:color w:val="1e198e"/>
                  <w:b w:val="1"/>
                  <w:bCs w:val="1"/>
                  <w:u w:val="single"/>
                </w:rPr>
                <w:t xml:space="preserve">L'espace dans le roman épistolaire du XVIIIe, La Serafina de José Mor de Fuentes (1797)</w:t>
              </w:r>
            </w:hyperlink>
          </w:p>
          <w:p>
            <w:pPr/>
            <w:hyperlink r:id="rId16" w:history="1">
              <w:r>
                <w:rPr>
                  <w:color w:val="#410a8c"/>
                  <w:u w:val="single"/>
                </w:rPr>
                <w:t xml:space="preserve">Marc Marti</w:t>
              </w:r>
            </w:hyperlink>
          </w:p>
          <w:p>
            <w:pPr/>
            <w:r>
              <w:rPr>
                <w:i w:val="1"/>
                <w:iCs w:val="1"/>
              </w:rPr>
              <w:t xml:space="preserve">Colloque international sur l'espace et la création littéraire</w:t>
            </w:r>
            <w:r>
              <w:rPr/>
              <w:t xml:space="preserve">, Mar 1997, Sevilla, Espagne. pp.263-276</w:t>
            </w:r>
          </w:p>
          <w:p>
            <w:pPr/>
            <w:r>
              <w:rPr/>
              <w:t xml:space="preserve">Communication dans un congrès</w:t>
            </w:r>
          </w:p>
          <w:p>
            <w:pPr/>
            <w:hyperlink r:id="rId52" w:history="1">
              <w:r>
                <w:rPr>
                  <w:color w:val="#410a8c"/>
                  <w:u w:val="single"/>
                </w:rPr>
                <w:t xml:space="preserve">halshs-00567796v1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mémoire multimédia, les chansons de la guerre civile sur Youtube</w:t>
              </w:r>
            </w:hyperlink>
          </w:p>
          <w:p>
            <w:pPr/>
            <w:hyperlink r:id="rId16" w:history="1">
              <w:r>
                <w:rPr>
                  <w:color w:val="#410a8c"/>
                  <w:u w:val="single"/>
                </w:rPr>
                <w:t xml:space="preserve">Marc Marti</w:t>
              </w:r>
            </w:hyperlink>
          </w:p>
          <w:p>
            <w:pPr/>
            <w:r>
              <w:rPr/>
              <w:t xml:space="preserve">Karim Benmiloud, Florence Belmonte, Sylvie Imparato Prieur. </w:t>
            </w:r>
            <w:r>
              <w:rPr>
                <w:i w:val="1"/>
                <w:iCs w:val="1"/>
              </w:rPr>
              <w:t xml:space="preserve">Guerres dans le monde ibérique et ibéroaméricain</w:t>
            </w:r>
            <w:r>
              <w:rPr/>
              <w:t xml:space="preserve">, Peter Lang, 2014</w:t>
            </w:r>
          </w:p>
          <w:p>
            <w:pPr/>
            <w:r>
              <w:rPr/>
              <w:t xml:space="preserve">Chapitre d'ouvrage</w:t>
            </w:r>
          </w:p>
          <w:p>
            <w:pPr/>
            <w:hyperlink r:id="rId53" w:history="1">
              <w:r>
                <w:rPr>
                  <w:color w:val="#410a8c"/>
                  <w:u w:val="single"/>
                </w:rPr>
                <w:t xml:space="preserve">halshs-01100619v1</w:t>
              </w:r>
            </w:hyperlink>
          </w:p>
        </w:tc>
      </w:tr>
      <w:tr>
        <w:trPr/>
        <w:tc>
          <w:tcPr>
            <w:noWrap/>
          </w:tcPr>
          <w:p>
            <w:pPr>
              <w:spacing w:after="200"/>
            </w:pPr>
            <w:hyperlink r:id="rId54" w:history="1">
              <w:r>
                <w:rPr>
                  <w:color w:val="1e198e"/>
                  <w:b w:val="1"/>
                  <w:bCs w:val="1"/>
                  <w:u w:val="single"/>
                </w:rPr>
                <w:t xml:space="preserve">Le récit : de l'objet littéraire au discours scientifique</w:t>
              </w:r>
            </w:hyperlink>
          </w:p>
          <w:p>
            <w:pPr/>
            <w:hyperlink r:id="rId16" w:history="1">
              <w:r>
                <w:rPr>
                  <w:color w:val="#410a8c"/>
                  <w:u w:val="single"/>
                </w:rPr>
                <w:t xml:space="preserve">Marc Marti</w:t>
              </w:r>
            </w:hyperlink>
          </w:p>
          <w:p>
            <w:pPr/>
            <w:r>
              <w:rPr/>
              <w:t xml:space="preserve">Marc Marti et Nicolas Pélissier. </w:t>
            </w:r>
            <w:r>
              <w:rPr>
                <w:i w:val="1"/>
                <w:iCs w:val="1"/>
              </w:rPr>
              <w:t xml:space="preserve">Du storytelling à la mise en récit des mondes sociaux : la révolution narrative a-t-elle eu lieu ?</w:t>
            </w:r>
            <w:r>
              <w:rPr/>
              <w:t xml:space="preserve">, L'Harmattan, pp.39-50, 2012</w:t>
            </w:r>
          </w:p>
          <w:p>
            <w:pPr/>
            <w:r>
              <w:rPr/>
              <w:t xml:space="preserve">Chapitre d'ouvrage</w:t>
            </w:r>
          </w:p>
          <w:p>
            <w:pPr/>
            <w:hyperlink r:id="rId54" w:history="1">
              <w:r>
                <w:rPr>
                  <w:color w:val="#410a8c"/>
                  <w:u w:val="single"/>
                </w:rPr>
                <w:t xml:space="preserve">halshs-01100561v1</w:t>
              </w:r>
            </w:hyperlink>
          </w:p>
        </w:tc>
      </w:tr>
      <w:tr>
        <w:trPr/>
        <w:tc>
          <w:tcPr>
            <w:noWrap/>
          </w:tcPr>
          <w:p>
            <w:pPr>
              <w:spacing w:after="200"/>
            </w:pPr>
            <w:hyperlink r:id="rId55" w:history="1">
              <w:r>
                <w:rPr>
                  <w:color w:val="1e198e"/>
                  <w:b w:val="1"/>
                  <w:bCs w:val="1"/>
                  <w:u w:val="single"/>
                </w:rPr>
                <w:t xml:space="preserve">Jeux vidéo et logiques narratives</w:t>
              </w:r>
            </w:hyperlink>
          </w:p>
          <w:p>
            <w:pPr/>
            <w:hyperlink r:id="rId16" w:history="1">
              <w:r>
                <w:rPr>
                  <w:color w:val="#410a8c"/>
                  <w:u w:val="single"/>
                </w:rPr>
                <w:t xml:space="preserve">Marc Marti</w:t>
              </w:r>
            </w:hyperlink>
          </w:p>
          <w:p>
            <w:pPr/>
            <w:r>
              <w:rPr>
                <w:i w:val="1"/>
                <w:iCs w:val="1"/>
              </w:rPr>
              <w:t xml:space="preserve">Espaces et temps des jeux vidéos</w:t>
            </w:r>
            <w:r>
              <w:rPr/>
              <w:t xml:space="preserve">, Questions théoriques, pp.73-91., 2012</w:t>
            </w:r>
          </w:p>
          <w:p>
            <w:pPr/>
            <w:r>
              <w:rPr/>
              <w:t xml:space="preserve">Chapitre d'ouvrage</w:t>
            </w:r>
          </w:p>
          <w:p>
            <w:pPr/>
            <w:hyperlink r:id="rId55" w:history="1">
              <w:r>
                <w:rPr>
                  <w:color w:val="#410a8c"/>
                  <w:u w:val="single"/>
                </w:rPr>
                <w:t xml:space="preserve">halshs-01100551v1</w:t>
              </w:r>
            </w:hyperlink>
          </w:p>
        </w:tc>
      </w:tr>
      <w:tr>
        <w:trPr/>
        <w:tc>
          <w:tcPr>
            <w:noWrap/>
          </w:tcPr>
          <w:p>
            <w:pPr>
              <w:spacing w:after="200"/>
            </w:pPr>
            <w:hyperlink r:id="rId56" w:history="1">
              <w:r>
                <w:rPr>
                  <w:color w:val="1e198e"/>
                  <w:b w:val="1"/>
                  <w:bCs w:val="1"/>
                  <w:u w:val="single"/>
                </w:rPr>
                <w:t xml:space="preserve">L'idée de propriété dans les Cartas de Cabarrús</w:t>
              </w:r>
            </w:hyperlink>
          </w:p>
          <w:p>
            <w:pPr/>
            <w:hyperlink r:id="rId16" w:history="1">
              <w:r>
                <w:rPr>
                  <w:color w:val="#410a8c"/>
                  <w:u w:val="single"/>
                </w:rPr>
                <w:t xml:space="preserve">Marc Marti</w:t>
              </w:r>
            </w:hyperlink>
          </w:p>
          <w:p>
            <w:pPr/>
            <w:r>
              <w:rPr/>
              <w:t xml:space="preserve">Philippe Meunier. </w:t>
            </w:r>
            <w:r>
              <w:rPr>
                <w:i w:val="1"/>
                <w:iCs w:val="1"/>
              </w:rPr>
              <w:t xml:space="preserve">Hommage à Jacques Soubeyroux</w:t>
            </w:r>
            <w:r>
              <w:rPr/>
              <w:t xml:space="preserve">, Presses de l'université de Saint Etienne, pp.12, 2008, Travaux du GRIAS</w:t>
            </w:r>
          </w:p>
          <w:p>
            <w:pPr/>
            <w:r>
              <w:rPr/>
              <w:t xml:space="preserve">Chapitre d'ouvrage</w:t>
            </w:r>
          </w:p>
          <w:p>
            <w:pPr/>
            <w:hyperlink r:id="rId56" w:history="1">
              <w:r>
                <w:rPr>
                  <w:color w:val="#410a8c"/>
                  <w:u w:val="single"/>
                </w:rPr>
                <w:t xml:space="preserve">halshs-00605107v1</w:t>
              </w:r>
            </w:hyperlink>
          </w:p>
        </w:tc>
      </w:tr>
      <w:tr>
        <w:trPr/>
        <w:tc>
          <w:tcPr>
            <w:noWrap/>
          </w:tcPr>
          <w:p>
            <w:pPr>
              <w:spacing w:after="200"/>
            </w:pPr>
            <w:hyperlink r:id="rId57" w:history="1">
              <w:r>
                <w:rPr>
                  <w:color w:val="1e198e"/>
                  <w:b w:val="1"/>
                  <w:bCs w:val="1"/>
                  <w:u w:val="single"/>
                </w:rPr>
                <w:t xml:space="preserve">Le libéralisme économique des Lumières, conservatismes et évolutions</w:t>
              </w:r>
            </w:hyperlink>
          </w:p>
          <w:p>
            <w:pPr/>
            <w:hyperlink r:id="rId16" w:history="1">
              <w:r>
                <w:rPr>
                  <w:color w:val="#410a8c"/>
                  <w:u w:val="single"/>
                </w:rPr>
                <w:t xml:space="preserve">Marc Marti</w:t>
              </w:r>
            </w:hyperlink>
          </w:p>
          <w:p>
            <w:pPr/>
            <w:r>
              <w:rPr/>
              <w:t xml:space="preserve">Carmen Vázquez. </w:t>
            </w:r>
            <w:r>
              <w:rPr>
                <w:i w:val="1"/>
                <w:iCs w:val="1"/>
              </w:rPr>
              <w:t xml:space="preserve">Goya, images de son temps, de l'Espagne des Lumières à l'Espagne libérale</w:t>
            </w:r>
            <w:r>
              <w:rPr/>
              <w:t xml:space="preserve">, Université d'Amiens, pp.47-60, 2005</w:t>
            </w:r>
          </w:p>
          <w:p>
            <w:pPr/>
            <w:r>
              <w:rPr/>
              <w:t xml:space="preserve">Chapitre d'ouvrage</w:t>
            </w:r>
          </w:p>
          <w:p>
            <w:pPr/>
            <w:hyperlink r:id="rId57" w:history="1">
              <w:r>
                <w:rPr>
                  <w:color w:val="#410a8c"/>
                  <w:u w:val="single"/>
                </w:rPr>
                <w:t xml:space="preserve">halshs-00605050v1</w:t>
              </w:r>
            </w:hyperlink>
          </w:p>
        </w:tc>
      </w:tr>
      <w:tr>
        <w:trPr/>
        <w:tc>
          <w:tcPr>
            <w:noWrap/>
          </w:tcPr>
          <w:p>
            <w:pPr>
              <w:spacing w:after="200"/>
            </w:pPr>
            <w:hyperlink r:id="rId58" w:history="1">
              <w:r>
                <w:rPr>
                  <w:color w:val="1e198e"/>
                  <w:b w:val="1"/>
                  <w:bCs w:val="1"/>
                  <w:u w:val="single"/>
                </w:rPr>
                <w:t xml:space="preserve">Histoire, mythes nationaux et mémoire collective dans Cartas marruecas de José Cadalso (1774)</w:t>
              </w:r>
            </w:hyperlink>
          </w:p>
          <w:p>
            <w:pPr/>
            <w:hyperlink r:id="rId16" w:history="1">
              <w:r>
                <w:rPr>
                  <w:color w:val="#410a8c"/>
                  <w:u w:val="single"/>
                </w:rPr>
                <w:t xml:space="preserve">Marc Marti</w:t>
              </w:r>
            </w:hyperlink>
          </w:p>
          <w:p>
            <w:pPr/>
            <w:r>
              <w:rPr>
                <w:i w:val="1"/>
                <w:iCs w:val="1"/>
              </w:rPr>
              <w:t xml:space="preserve">Mémoire et écriture</w:t>
            </w:r>
            <w:r>
              <w:rPr/>
              <w:t xml:space="preserve">, pp.11-19, 2002</w:t>
            </w:r>
          </w:p>
          <w:p>
            <w:pPr/>
            <w:r>
              <w:rPr/>
              <w:t xml:space="preserve">Chapitre d'ouvrage</w:t>
            </w:r>
          </w:p>
          <w:p>
            <w:pPr/>
            <w:hyperlink r:id="rId58" w:history="1">
              <w:r>
                <w:rPr>
                  <w:color w:val="#410a8c"/>
                  <w:u w:val="single"/>
                </w:rPr>
                <w:t xml:space="preserve">halshs-01100632v1</w:t>
              </w:r>
            </w:hyperlink>
          </w:p>
        </w:tc>
      </w:tr>
      <w:tr>
        <w:trPr/>
        <w:tc>
          <w:tcPr>
            <w:noWrap/>
          </w:tcPr>
          <w:p>
            <w:pPr>
              <w:spacing w:after="200"/>
            </w:pPr>
            <w:hyperlink r:id="rId59" w:history="1">
              <w:r>
                <w:rPr>
                  <w:color w:val="1e198e"/>
                  <w:b w:val="1"/>
                  <w:bCs w:val="1"/>
                  <w:u w:val="single"/>
                </w:rPr>
                <w:t xml:space="preserve">Le problème agraire dans El evangelio en triunfo</w:t>
              </w:r>
            </w:hyperlink>
          </w:p>
          <w:p>
            <w:pPr/>
            <w:hyperlink r:id="rId16" w:history="1">
              <w:r>
                <w:rPr>
                  <w:color w:val="#410a8c"/>
                  <w:u w:val="single"/>
                </w:rPr>
                <w:t xml:space="preserve">Marc Marti</w:t>
              </w:r>
            </w:hyperlink>
          </w:p>
          <w:p>
            <w:pPr/>
            <w:r>
              <w:rPr/>
              <w:t xml:space="preserve">Fabrice Parisot. </w:t>
            </w:r>
            <w:r>
              <w:rPr>
                <w:i w:val="1"/>
                <w:iCs w:val="1"/>
              </w:rPr>
              <w:t xml:space="preserve">Hommage à Gérard Lavergne</w:t>
            </w:r>
            <w:r>
              <w:rPr/>
              <w:t xml:space="preserve">, CNA, pp.255-266, 1999, Actes et hommages</w:t>
            </w:r>
          </w:p>
          <w:p>
            <w:pPr/>
            <w:r>
              <w:rPr/>
              <w:t xml:space="preserve">Chapitre d'ouvrage</w:t>
            </w:r>
          </w:p>
          <w:p>
            <w:pPr/>
            <w:hyperlink r:id="rId59" w:history="1">
              <w:r>
                <w:rPr>
                  <w:color w:val="#410a8c"/>
                  <w:u w:val="single"/>
                </w:rPr>
                <w:t xml:space="preserve">halshs-00568048v1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Commentaire de la Carta XLI (sur le luxe) dans Cartas marruecas de José Cadalso</w:t>
              </w:r>
            </w:hyperlink>
          </w:p>
          <w:p>
            <w:pPr/>
            <w:hyperlink r:id="rId16" w:history="1">
              <w:r>
                <w:rPr>
                  <w:color w:val="#410a8c"/>
                  <w:u w:val="single"/>
                </w:rPr>
                <w:t xml:space="preserve">Marc Marti</w:t>
              </w:r>
            </w:hyperlink>
          </w:p>
          <w:p>
            <w:pPr/>
            <w:r>
              <w:rPr/>
              <w:t xml:space="preserve">DEA. Université de Nice, 2000, pp.9</w:t>
            </w:r>
          </w:p>
          <w:p>
            <w:pPr/>
            <w:r>
              <w:rPr/>
              <w:t xml:space="preserve">Cours</w:t>
            </w:r>
          </w:p>
          <w:p>
            <w:pPr/>
            <w:hyperlink r:id="rId60" w:history="1">
              <w:r>
                <w:rPr>
                  <w:color w:val="#410a8c"/>
                  <w:u w:val="single"/>
                </w:rPr>
                <w:t xml:space="preserve">cel-00578007v1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Ville et campagne : paradoxes et contradictions du système socio-économique de l'Espagne de la seconde partie du XVIIIe</w:t>
              </w:r>
            </w:hyperlink>
          </w:p>
          <w:p>
            <w:pPr/>
            <w:hyperlink r:id="rId16" w:history="1">
              <w:r>
                <w:rPr>
                  <w:color w:val="#410a8c"/>
                  <w:u w:val="single"/>
                </w:rPr>
                <w:t xml:space="preserve">Marc Marti</w:t>
              </w:r>
            </w:hyperlink>
          </w:p>
          <w:p>
            <w:pPr/>
            <w:r>
              <w:rPr/>
              <w:t xml:space="preserve">Jean-Pierre Sanchez. Editions du Temps, pp.35-60, 1997, Jean-Pierre Sanchez</w:t>
            </w:r>
          </w:p>
          <w:p>
            <w:pPr/>
            <w:r>
              <w:rPr/>
              <w:t xml:space="preserve">Ouvrages</w:t>
            </w:r>
          </w:p>
          <w:p>
            <w:pPr/>
            <w:hyperlink r:id="rId61" w:history="1">
              <w:r>
                <w:rPr>
                  <w:color w:val="#410a8c"/>
                  <w:u w:val="single"/>
                </w:rPr>
                <w:t xml:space="preserve">halshs-00567793v1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1547003v1" TargetMode="External"/><Relationship Id="rId16" Type="http://schemas.openxmlformats.org/officeDocument/2006/relationships/hyperlink" Target="https://hal.science/search/index/?q=*&amp;authFullName_s=Marc Marti" TargetMode="External"/><Relationship Id="rId17" Type="http://schemas.openxmlformats.org/officeDocument/2006/relationships/hyperlink" Target="https://dx.doi.org/10.61953/ind.7" TargetMode="External"/><Relationship Id="rId18" Type="http://schemas.openxmlformats.org/officeDocument/2006/relationships/hyperlink" Target="https://hal.science/hal-03650998v1" TargetMode="External"/><Relationship Id="rId19" Type="http://schemas.openxmlformats.org/officeDocument/2006/relationships/hyperlink" Target="https://dx.doi.org/10.61953/oxy.3113" TargetMode="External"/><Relationship Id="rId20" Type="http://schemas.openxmlformats.org/officeDocument/2006/relationships/hyperlink" Target="https://shs.hal.science/halshs-00606069v1" TargetMode="External"/><Relationship Id="rId21" Type="http://schemas.openxmlformats.org/officeDocument/2006/relationships/hyperlink" Target="https://shs.hal.science/halshs-00606055v1" TargetMode="External"/><Relationship Id="rId22" Type="http://schemas.openxmlformats.org/officeDocument/2006/relationships/hyperlink" Target="https://shs.hal.science/halshs-00605089v1" TargetMode="External"/><Relationship Id="rId23" Type="http://schemas.openxmlformats.org/officeDocument/2006/relationships/hyperlink" Target="https://shs.hal.science/halshs-00605064v1" TargetMode="External"/><Relationship Id="rId24" Type="http://schemas.openxmlformats.org/officeDocument/2006/relationships/hyperlink" Target="https://shs.hal.science/halshs-00605042v1" TargetMode="External"/><Relationship Id="rId25" Type="http://schemas.openxmlformats.org/officeDocument/2006/relationships/hyperlink" Target="https://shs.hal.science/halshs-00604976v1" TargetMode="External"/><Relationship Id="rId26" Type="http://schemas.openxmlformats.org/officeDocument/2006/relationships/hyperlink" Target="https://shs.hal.science/halshs-00604987v1" TargetMode="External"/><Relationship Id="rId27" Type="http://schemas.openxmlformats.org/officeDocument/2006/relationships/hyperlink" Target="https://shs.hal.science/halshs-00577992v1" TargetMode="External"/><Relationship Id="rId28" Type="http://schemas.openxmlformats.org/officeDocument/2006/relationships/hyperlink" Target="https://shs.hal.science/halshs-00577988v1" TargetMode="External"/><Relationship Id="rId29" Type="http://schemas.openxmlformats.org/officeDocument/2006/relationships/hyperlink" Target="https://shs.hal.science/halshs-00136737v1" TargetMode="External"/><Relationship Id="rId30" Type="http://schemas.openxmlformats.org/officeDocument/2006/relationships/hyperlink" Target="https://shs.hal.science/halshs-00577991v1" TargetMode="External"/><Relationship Id="rId31" Type="http://schemas.openxmlformats.org/officeDocument/2006/relationships/hyperlink" Target="https://shs.hal.science/halshs-00568036v1" TargetMode="External"/><Relationship Id="rId32" Type="http://schemas.openxmlformats.org/officeDocument/2006/relationships/hyperlink" Target="https://shs.hal.science/halshs-00577980v1" TargetMode="External"/><Relationship Id="rId33" Type="http://schemas.openxmlformats.org/officeDocument/2006/relationships/hyperlink" Target="https://shs.hal.science/halshs-00567797v1" TargetMode="External"/><Relationship Id="rId34" Type="http://schemas.openxmlformats.org/officeDocument/2006/relationships/hyperlink" Target="https://shs.hal.science/halshs-00421740v1" TargetMode="External"/><Relationship Id="rId35" Type="http://schemas.openxmlformats.org/officeDocument/2006/relationships/hyperlink" Target="https://shs.hal.science/halshs-00136712v1" TargetMode="External"/><Relationship Id="rId36" Type="http://schemas.openxmlformats.org/officeDocument/2006/relationships/hyperlink" Target="https://shs.hal.science/halshs-00567789v1" TargetMode="External"/><Relationship Id="rId37" Type="http://schemas.openxmlformats.org/officeDocument/2006/relationships/hyperlink" Target="https://shs.hal.science/halshs-02460124v1" TargetMode="External"/><Relationship Id="rId38" Type="http://schemas.openxmlformats.org/officeDocument/2006/relationships/hyperlink" Target="https://shs.hal.science/halshs-02314640v1" TargetMode="External"/><Relationship Id="rId39" Type="http://schemas.openxmlformats.org/officeDocument/2006/relationships/hyperlink" Target="https://hal.science/search/index/?q=*&amp;authFullName_s=Sara Calder&#243;n" TargetMode="External"/><Relationship Id="rId40" Type="http://schemas.openxmlformats.org/officeDocument/2006/relationships/hyperlink" Target="https://shs.hal.science/halshs-00606033v1" TargetMode="External"/><Relationship Id="rId41" Type="http://schemas.openxmlformats.org/officeDocument/2006/relationships/hyperlink" Target="https://shs.hal.science/halshs-02422687v1" TargetMode="External"/><Relationship Id="rId42" Type="http://schemas.openxmlformats.org/officeDocument/2006/relationships/hyperlink" Target="https://hal.science/search/index/?q=*&amp;authFullName_s=Jacques Cabassut" TargetMode="External"/><Relationship Id="rId43" Type="http://schemas.openxmlformats.org/officeDocument/2006/relationships/hyperlink" Target="https://hal.science/search/index/?q=*&amp;authFullName_s=Magali Guaresi" TargetMode="External"/><Relationship Id="rId44" Type="http://schemas.openxmlformats.org/officeDocument/2006/relationships/hyperlink" Target="https://shs.hal.science/halshs-02314645v1" TargetMode="External"/><Relationship Id="rId45" Type="http://schemas.openxmlformats.org/officeDocument/2006/relationships/hyperlink" Target="https://shs.hal.science/halshs-02422277v1" TargetMode="External"/><Relationship Id="rId46" Type="http://schemas.openxmlformats.org/officeDocument/2006/relationships/hyperlink" Target="https://hal.science/search/index/?q=*&amp;authFullName_s=Sara Salderon" TargetMode="External"/><Relationship Id="rId47" Type="http://schemas.openxmlformats.org/officeDocument/2006/relationships/hyperlink" Target="https://shs.hal.science/halshs-00578002v1" TargetMode="External"/><Relationship Id="rId48" Type="http://schemas.openxmlformats.org/officeDocument/2006/relationships/hyperlink" Target="https://shs.hal.science/halshs-00568043v1" TargetMode="External"/><Relationship Id="rId49" Type="http://schemas.openxmlformats.org/officeDocument/2006/relationships/hyperlink" Target="https://shs.hal.science/halshs-00567799v1" TargetMode="External"/><Relationship Id="rId50" Type="http://schemas.openxmlformats.org/officeDocument/2006/relationships/hyperlink" Target="https://shs.hal.science/halshs-00567798v1" TargetMode="External"/><Relationship Id="rId51" Type="http://schemas.openxmlformats.org/officeDocument/2006/relationships/hyperlink" Target="https://shs.hal.science/halshs-00567791v1" TargetMode="External"/><Relationship Id="rId52" Type="http://schemas.openxmlformats.org/officeDocument/2006/relationships/hyperlink" Target="https://shs.hal.science/halshs-00567796v1" TargetMode="External"/><Relationship Id="rId53" Type="http://schemas.openxmlformats.org/officeDocument/2006/relationships/hyperlink" Target="https://shs.hal.science/halshs-01100619v1" TargetMode="External"/><Relationship Id="rId54" Type="http://schemas.openxmlformats.org/officeDocument/2006/relationships/hyperlink" Target="https://shs.hal.science/halshs-01100561v1" TargetMode="External"/><Relationship Id="rId55" Type="http://schemas.openxmlformats.org/officeDocument/2006/relationships/hyperlink" Target="https://shs.hal.science/halshs-01100551v1" TargetMode="External"/><Relationship Id="rId56" Type="http://schemas.openxmlformats.org/officeDocument/2006/relationships/hyperlink" Target="https://shs.hal.science/halshs-00605107v1" TargetMode="External"/><Relationship Id="rId57" Type="http://schemas.openxmlformats.org/officeDocument/2006/relationships/hyperlink" Target="https://shs.hal.science/halshs-00605050v1" TargetMode="External"/><Relationship Id="rId58" Type="http://schemas.openxmlformats.org/officeDocument/2006/relationships/hyperlink" Target="https://shs.hal.science/halshs-01100632v1" TargetMode="External"/><Relationship Id="rId59" Type="http://schemas.openxmlformats.org/officeDocument/2006/relationships/hyperlink" Target="https://shs.hal.science/halshs-00568048v1" TargetMode="External"/><Relationship Id="rId60" Type="http://schemas.openxmlformats.org/officeDocument/2006/relationships/hyperlink" Target="https://cel.hal.science/cel-00578007v1" TargetMode="External"/><Relationship Id="rId61" Type="http://schemas.openxmlformats.org/officeDocument/2006/relationships/hyperlink" Target="https://shs.hal.science/halshs-00567793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Marti</dc:title>
  <dc:description>CV</dc:description>
  <dc:subject/>
  <cp:keywords/>
  <cp:category/>
  <cp:lastModifiedBy/>
  <dcterms:created xsi:type="dcterms:W3CDTF">2026-04-05T10:56:05+02:00</dcterms:created>
  <dcterms:modified xsi:type="dcterms:W3CDTF">2026-04-05T10:56:05+02:00</dcterms:modified>
</cp:coreProperties>
</file>

<file path=docProps/custom.xml><?xml version="1.0" encoding="utf-8"?>
<Properties xmlns="http://schemas.openxmlformats.org/officeDocument/2006/custom-properties" xmlns:vt="http://schemas.openxmlformats.org/officeDocument/2006/docPropsVTypes"/>
</file>