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Marcel Zernikow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L'interprétation conforme et la mise à l'écart d'une disposition interne : le congé annuel payé devant la Cour de cassation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2026, 01,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halshs-05452967v1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renouvellement des méthodes de la coopération judiciaire au service du droit au procès équitable : l’instrument du certificat et la numérisation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2025, 3, pp.619-642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halshs-05401322v1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l'indemnité est-elle le nom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2025, 5, pp.293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halshs-05077199v1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cassation continue de revoir le droit de la preuve: les témoignages anonymisés sous le prisme du droit à la preuve (Cass. soc., 19 mars 2025, n° 23-19.154)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Procedural Law = Revue internationale de droit processuel = Internationale Zeitschrift für Zivilprozessrecht = Revista Internacional de Derecho Procesal = Rivista Internazionale di Diritto Processuale</w:t>
            </w:r>
            <w:r>
              <w:rPr/>
              <w:t xml:space="preserve">, 2025, 2025 (2),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halshs-05389406v1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droit à la preuve » consolidé en droit français: rebattre les preuves admissibles? (Cass. AP, 22 décembre 2023, pourvois n° 20-20.648 et 21-11.330)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Procedural Law = Revue internationale de droit processuel = Internationale Zeitschrift für Zivilprozessrecht = Revista Internacional de Derecho Procesal = Rivista Internazionale di Diritto Processuale</w:t>
            </w:r>
            <w:r>
              <w:rPr/>
              <w:t xml:space="preserve">, 2025, 1, pp.121-131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halshs-05199227v1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certificat A1 en matière de détachement de travailleurs au prisme des coopérations administrative et judiciaire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2025, 3, pp.934-948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halshs-05199225v1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européenne de contrat individuel de travail discutée devant les juridictions françaises : à propos du champ d'application de la règle de compétence internationale du règlement Bruxelles I bis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2025, 03, pp.260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halshs-04971252v1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L'admissibilité des preuves à l'heure du droit à la preuve en droit comparé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Valentina Aniballi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Sebastian Kolbe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2024, 09, pp.542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halshs-04702571v1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L'exception d'illégalité en matière de conventions collectives : une voie ouverte au salarié pour contester la qualité des signataires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2024, 03, pp.196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halshs-04513612v1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judiciaire : le droit d'un État décolonisé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international et de droit comparé</w:t>
            </w:r>
            <w:r>
              <w:rPr/>
              <w:t xml:space="preserve">, A paraître, 2023 (3-4), pp.727-753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halshs-04263072v1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bonne administration de la justice et les règles de compétence européennes : compétences spéciales, litispendance et connexité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la Sorbonne / Sorbonne Law Review</w:t>
            </w:r>
            <w:r>
              <w:rPr/>
              <w:t xml:space="preserve">, 2023, 7, pp.43-65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halshs-04111683v1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Employee representatives in France and Germany and the protection of workers' health: what lessons can be learned from the public health crisis?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comparé du travail et de la sécurité sociale</w:t>
            </w:r>
            <w:r>
              <w:rPr/>
              <w:t xml:space="preserve">, 2022, 4, pp.34-49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halshs-03887572v1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représentants du personnel en France et en Allemagne et la protection de la santé des salariés : quelles leçons de la crise sanitaire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comparé du travail et de la sécurité sociale</w:t>
            </w:r>
            <w:r>
              <w:rPr/>
              <w:t xml:space="preserve">, 2022, 1, pp.30-47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halshs-03641187v1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et l'exécution des décisions étrangères au sein du MERCOSUR : une étude de la régionalisation à partir d'une comparaison avec le droit brésilien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2021, III, pp.663-686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halshs-03344364v1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cooperação jurídica dentro da União Europeia e do Mercosul: a agilização do processo civil internacional no âmbito da regionalização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American Journal of European Studies</w:t>
            </w:r>
            <w:r>
              <w:rPr/>
              <w:t xml:space="preserve">, 2021, vol. 1 (1), pp.231-253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halshs-03240046v1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and Enforcement of Foreign Decisions in MERCOSUR Letters Rogatory (Carta Rogatória) and National Civil Procedure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Yearbook of Private International Law</w:t>
            </w:r>
            <w:r>
              <w:rPr/>
              <w:t xml:space="preserve">, 2021, 22 (2020/2021), pp.353-380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halshs-03418022v1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MERCOSUR-Recht zur Vollstreckung ausländischer Entscheidungen – ein Vergleich mit dem EU-Recht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DBJV-Mitteilungen</w:t>
            </w:r>
            <w:r>
              <w:rPr/>
              <w:t xml:space="preserve">, 2021, 1, pp.20-26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halshs-03640747v1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suspensão de contrato no Brasil, na Alemanha e na França: breve estudo comparado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Luciane Cardoso Barzotto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da ASRDT (Academia Sul-Rio-Grandense de Direito do Trabalho)</w:t>
            </w:r>
            <w:r>
              <w:rPr/>
              <w:t xml:space="preserve">, 2020, 2, pp.151-167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halshs-03086565v1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tribulations du travailleur détaché : le rattachement au pays d'origine ou au pays d'accueil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direito do trabalho </w:t>
            </w:r>
            <w:r>
              <w:rPr/>
              <w:t xml:space="preserve">, 2019, Ed. Especial, pp.RR-25.1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halshs-02931449v1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de conflit de lois confrontées au marché intérieur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r>
              <w:rPr/>
              <w:t xml:space="preserve">L'Harmattan, 2024, Logiques juridiques, 978-2-336-42872-7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halshs-04412249v1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Philosophical and Sociological Reflections on Labour Law in Times of Crisis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Eduardo Henrique Raymundo von Adamovich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2022, 978-1-5275-8349-8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halshs-04670996v1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Aspects in European Cross-Border Labour Relations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ausländisches und internationales Arbeits- und Sozialrecht</w:t>
            </w:r>
            <w:r>
              <w:rPr/>
              <w:t xml:space="preserve">, 37 (2024), C. F. Müller, pp.53-67, 2025, 978-3-8114-5549-8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halshs-05047113v1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« numérisation » et son apport au développement de la coopération judiciaire européenne en matière civile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r>
              <w:rPr/>
              <w:t xml:space="preserve">Didier Blanc. </w:t>
            </w:r>
            <w:r>
              <w:rPr>
                <w:i w:val="1"/>
                <w:iCs w:val="1"/>
              </w:rPr>
              <w:t xml:space="preserve">Les nouveaux objets du droit de l’Union européenne Les dynamiques de l’Union entre intégration et coopération</w:t>
            </w:r>
            <w:r>
              <w:rPr/>
              <w:t xml:space="preserve">, Larcier Intersentia, A paraître, 9782802776406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halshs-05047123v1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de vigilance européen et les solidarités : la responsabilité civile et le droit international privé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r>
              <w:rPr/>
              <w:t xml:space="preserve">Mehdi Mezaguer; Anne Millet-Devalle; Nicolas Pigeon. </w:t>
            </w:r>
            <w:r>
              <w:rPr>
                <w:i w:val="1"/>
                <w:iCs w:val="1"/>
              </w:rPr>
              <w:t xml:space="preserve">Union européenne et solidarité(s)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pp.527-554, 2024, Collection droit de l'Union européenne - Colloques, 9782802773023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halshs-04001661v1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Codificação como um todo estável em um contexto de instabilidade permanente do direito do trabalho: as recentes reformas do direito de dispensa na França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r>
              <w:rPr/>
              <w:t xml:space="preserve">Nelson Mannrich. </w:t>
            </w:r>
            <w:r>
              <w:rPr>
                <w:i w:val="1"/>
                <w:iCs w:val="1"/>
              </w:rPr>
              <w:t xml:space="preserve">80 anos da CLT: passado, presente e futuro das relações de trabalho, no Brasil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Thoth Editora</w:t>
              </w:r>
            </w:hyperlink>
            <w:r>
              <w:rPr/>
              <w:t xml:space="preserve">, pp.371,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halshs-03976869v1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qualificação de assalariado na hora das plataformas digitais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r>
              <w:rPr/>
              <w:t xml:space="preserve">Heloisa Helena Barboza; Cleyson de Moraes Mello; Gustavo Silveira Siqueira. </w:t>
            </w:r>
            <w:r>
              <w:rPr>
                <w:i w:val="1"/>
                <w:iCs w:val="1"/>
              </w:rPr>
              <w:t xml:space="preserve">O Futuro do Direito (Coleção UERJ 85 anos)</w:t>
            </w:r>
            <w:r>
              <w:rPr/>
              <w:t xml:space="preserve">, Vol. 10, </w:t>
            </w:r>
            <w:hyperlink r:id="rId42" w:history="1">
              <w:r>
                <w:rPr>
                  <w:color w:val="#410a8c"/>
                  <w:u w:val="single"/>
                </w:rPr>
                <w:t xml:space="preserve">Editora Processo</w:t>
              </w:r>
            </w:hyperlink>
            <w:r>
              <w:rPr/>
              <w:t xml:space="preserve">, pp.351-376, 2022, Direito do Trabalho, 978655378053-8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halshs-03887563v1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Advent of Labour Law: Rereading Philosophers and Sociologists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r>
              <w:rPr/>
              <w:t xml:space="preserve">Eduardo Henrique Raymundo Von Adamovich; Marcel Zernikow. </w:t>
            </w:r>
            <w:r>
              <w:rPr>
                <w:i w:val="1"/>
                <w:iCs w:val="1"/>
              </w:rPr>
              <w:t xml:space="preserve">Philosophical and Sociological Reflections on Labour Law in Times of Crisis</w:t>
            </w:r>
            <w:r>
              <w:rPr/>
              <w:t xml:space="preserve">, Cambridge Scholars Publishing, pp.59-77, 2022, 978-1-5275-8349-8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halshs-03673542v1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Reflexões sobre a &amp;quot;cooperação jurídica&amp;quot; em comparação a outros sistemas jurídicos (O exemplo do reconhecimento e da execução das decisões estrangeiras)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r>
              <w:rPr/>
              <w:t xml:space="preserve">Gustavo Ferraz de Campos Monaco; Maria Rosa Loula. </w:t>
            </w:r>
            <w:r>
              <w:rPr>
                <w:i w:val="1"/>
                <w:iCs w:val="1"/>
              </w:rPr>
              <w:t xml:space="preserve">Direito Internacional Privado: objeto, cultura, exceções e jurisdição</w:t>
            </w:r>
            <w:r>
              <w:rPr/>
              <w:t xml:space="preserve">, 4, Instituto Brasileiro de Direito Internacional Privado, pp.115-128, 2022, 9798837354045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halshs-04001683v1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Judicial Cooperation and Regionalism (MERCOSUR/EU): The Example of cautio judicatum solvi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r>
              <w:rPr/>
              <w:t xml:space="preserve">Gustavo Ferraz de Campos Monaco; Solano de Camargo; Kim Modolo Diz. </w:t>
            </w:r>
            <w:r>
              <w:rPr>
                <w:i w:val="1"/>
                <w:iCs w:val="1"/>
              </w:rPr>
              <w:t xml:space="preserve">Direito Internacional Privado, teoria geral, processo e relações familiares</w:t>
            </w:r>
            <w:r>
              <w:rPr/>
              <w:t xml:space="preserve">, volume I, Instituto Brasileiro de Direito Internacional Privado, pp.161-170, 2021, 9798521764532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halshs-03278426v1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Perspectivas do Teletrabalho na França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 Anos da SOBRATT - A Evolução do Teletrabalho</w:t>
            </w:r>
            <w:r>
              <w:rPr/>
              <w:t xml:space="preserve">, Tomo I, Lacier Editora, pp.157-167,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halshs-03320099v1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loi du lieu d’exécution habituel du travail dans la détermination de la loi applicable à la relation de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r>
              <w:rPr/>
              <w:t xml:space="preserve">Lourdes Mella Méndez; Rafael E. de Muñagorri. </w:t>
            </w:r>
            <w:r>
              <w:rPr>
                <w:i w:val="1"/>
                <w:iCs w:val="1"/>
              </w:rPr>
              <w:t xml:space="preserve">Globalización y digitalización del mercado de trabajo: propuestas para un empleo sostenible y decente</w:t>
            </w:r>
            <w:r>
              <w:rPr/>
              <w:t xml:space="preserve">, Aranzadi, pp.149-180, 2021, 978-84-1345-760-4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halshs-03155093v1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conciliation obligatoire dans la procédure prud'homale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r>
              <w:rPr/>
              <w:t xml:space="preserve">Cláudio Jannotti da Rocha; Edilton Meireles. </w:t>
            </w:r>
            <w:r>
              <w:rPr>
                <w:i w:val="1"/>
                <w:iCs w:val="1"/>
              </w:rPr>
              <w:t xml:space="preserve">Labor Procedural Principles Around the World</w:t>
            </w:r>
            <w:r>
              <w:rPr/>
              <w:t xml:space="preserve">, Retrabalho/LexMagister, pp.107-112, 2021, 978-65-88059-09-8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halshs-03145428v1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Legal Qualification of Platform Workers: A Breakthrough in France? (Cass. Soc. 28 November 2018, No. 17-20.079, Take Eat Easy)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r>
              <w:rPr/>
              <w:t xml:space="preserve">Carolina Tupinambá. </w:t>
            </w:r>
            <w:r>
              <w:rPr>
                <w:i w:val="1"/>
                <w:iCs w:val="1"/>
              </w:rPr>
              <w:t xml:space="preserve">As novas relações trabalhistas e o futuro do direito do trabalho</w:t>
            </w:r>
            <w:r>
              <w:rPr/>
              <w:t xml:space="preserve">, tomo III, Editora Forum, pp.273-287, 2021, As novidades provenientes dos avanços tecnológicos, 978-65-5518-131-9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halshs-03129375v1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composante sociale des libertés économiques de circulation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r>
              <w:rPr/>
              <w:t xml:space="preserve">Jean-Sylvestre Bergé; Giulio Cesare Giorgini. </w:t>
            </w:r>
            <w:r>
              <w:rPr>
                <w:i w:val="1"/>
                <w:iCs w:val="1"/>
              </w:rPr>
              <w:t xml:space="preserve">Le sens des libertés économiques de circulation (The sense of economic freedoms of movement)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p. 257-274, 2020, 978-2-8027-6547-9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hal-02651910v1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direito do trabalho francês frente ao estado de emergência sanitária: reflexões sobre a efetividade do direito à proteção da saúde dos trabalhadores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r>
              <w:rPr/>
              <w:t xml:space="preserve">Alexandre Agra Belmonte; Luciano Carreiro; Yone Frediani. </w:t>
            </w:r>
            <w:r>
              <w:rPr>
                <w:i w:val="1"/>
                <w:iCs w:val="1"/>
              </w:rPr>
              <w:t xml:space="preserve">X Congresso Internacional da ABDT : crise econômica e social e o futuro do direito do trabalho - Anais do Congresso</w:t>
            </w:r>
            <w:r>
              <w:rPr/>
              <w:t xml:space="preserve">, Matrioska Editora, pp.425-434, 2020, Anais da Academia Brasileira de Direito do Trabalho, 978-65-86985-10-8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halshs-02931445v1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régime plus protecteur pour les travailleurs détachés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r>
              <w:rPr/>
              <w:t xml:space="preserve">Myriam Benlolo Carabot. </w:t>
            </w:r>
            <w:r>
              <w:rPr>
                <w:i w:val="1"/>
                <w:iCs w:val="1"/>
              </w:rPr>
              <w:t xml:space="preserve">Union européenne et migrations</w:t>
            </w:r>
            <w:r>
              <w:rPr/>
              <w:t xml:space="preserve">, Bruylant, pp.108-116, 2020, Collection Droit de l'Union européenne, 978-2-8027-6270-6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halshs-02956695v1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de conflit de lois confrontées au marché intérieur. Etude en droit international privé européen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 Zernikow</w:t>
              </w:r>
            </w:hyperlink>
          </w:p>
          <w:p>
            <w:pPr/>
            <w:r>
              <w:rPr/>
              <w:t xml:space="preserve">Droit. Université Paris 1 - Panthéon Sorbonne, 2019.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tel-03119543v1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452967v1" TargetMode="External"/><Relationship Id="rId9" Type="http://schemas.openxmlformats.org/officeDocument/2006/relationships/hyperlink" Target="https://hal.science/search/index/?q=*&amp;authFullName_s=Marcel Zernikow" TargetMode="External"/><Relationship Id="rId10" Type="http://schemas.openxmlformats.org/officeDocument/2006/relationships/hyperlink" Target="https://shs.hal.science/halshs-05401322v1" TargetMode="External"/><Relationship Id="rId11" Type="http://schemas.openxmlformats.org/officeDocument/2006/relationships/hyperlink" Target="https://shs.hal.science/halshs-05077199v1" TargetMode="External"/><Relationship Id="rId12" Type="http://schemas.openxmlformats.org/officeDocument/2006/relationships/hyperlink" Target="https://shs.hal.science/halshs-05389406v1" TargetMode="External"/><Relationship Id="rId13" Type="http://schemas.openxmlformats.org/officeDocument/2006/relationships/hyperlink" Target="https://shs.hal.science/halshs-05199227v1" TargetMode="External"/><Relationship Id="rId14" Type="http://schemas.openxmlformats.org/officeDocument/2006/relationships/hyperlink" Target="https://shs.hal.science/halshs-05199225v1" TargetMode="External"/><Relationship Id="rId15" Type="http://schemas.openxmlformats.org/officeDocument/2006/relationships/hyperlink" Target="https://shs.hal.science/halshs-04971252v1" TargetMode="External"/><Relationship Id="rId16" Type="http://schemas.openxmlformats.org/officeDocument/2006/relationships/hyperlink" Target="https://shs.hal.science/halshs-04702571v1" TargetMode="External"/><Relationship Id="rId17" Type="http://schemas.openxmlformats.org/officeDocument/2006/relationships/hyperlink" Target="https://hal.science/search/index/?q=*&amp;authFullName_s=Valentina Aniballi" TargetMode="External"/><Relationship Id="rId18" Type="http://schemas.openxmlformats.org/officeDocument/2006/relationships/hyperlink" Target="https://hal.science/search/index/?q=*&amp;authFullName_s=Sebastian Kolbe" TargetMode="External"/><Relationship Id="rId19" Type="http://schemas.openxmlformats.org/officeDocument/2006/relationships/hyperlink" Target="https://shs.hal.science/halshs-04513612v1" TargetMode="External"/><Relationship Id="rId20" Type="http://schemas.openxmlformats.org/officeDocument/2006/relationships/hyperlink" Target="https://shs.hal.science/halshs-04263072v1" TargetMode="External"/><Relationship Id="rId21" Type="http://schemas.openxmlformats.org/officeDocument/2006/relationships/hyperlink" Target="https://shs.hal.science/halshs-04111683v1" TargetMode="External"/><Relationship Id="rId22" Type="http://schemas.openxmlformats.org/officeDocument/2006/relationships/hyperlink" Target="https://shs.hal.science/halshs-03887572v1" TargetMode="External"/><Relationship Id="rId23" Type="http://schemas.openxmlformats.org/officeDocument/2006/relationships/hyperlink" Target="https://shs.hal.science/halshs-03641187v1" TargetMode="External"/><Relationship Id="rId24" Type="http://schemas.openxmlformats.org/officeDocument/2006/relationships/hyperlink" Target="https://hal.science/halshs-03344364v1" TargetMode="External"/><Relationship Id="rId25" Type="http://schemas.openxmlformats.org/officeDocument/2006/relationships/hyperlink" Target="https://shs.hal.science/halshs-03240046v1" TargetMode="External"/><Relationship Id="rId26" Type="http://schemas.openxmlformats.org/officeDocument/2006/relationships/hyperlink" Target="https://shs.hal.science/halshs-03418022v1" TargetMode="External"/><Relationship Id="rId27" Type="http://schemas.openxmlformats.org/officeDocument/2006/relationships/hyperlink" Target="https://shs.hal.science/halshs-03640747v1" TargetMode="External"/><Relationship Id="rId28" Type="http://schemas.openxmlformats.org/officeDocument/2006/relationships/hyperlink" Target="https://shs.hal.science/halshs-03086565v1" TargetMode="External"/><Relationship Id="rId29" Type="http://schemas.openxmlformats.org/officeDocument/2006/relationships/hyperlink" Target="https://hal.science/search/index/?q=*&amp;authFullName_s=Luciane Cardoso Barzotto" TargetMode="External"/><Relationship Id="rId30" Type="http://schemas.openxmlformats.org/officeDocument/2006/relationships/hyperlink" Target="https://shs.hal.science/halshs-02931449v1" TargetMode="External"/><Relationship Id="rId31" Type="http://schemas.openxmlformats.org/officeDocument/2006/relationships/hyperlink" Target="https://shs.hal.science/halshs-04412249v1" TargetMode="External"/><Relationship Id="rId32" Type="http://schemas.openxmlformats.org/officeDocument/2006/relationships/hyperlink" Target="https://shs.hal.science/halshs-04670996v1" TargetMode="External"/><Relationship Id="rId33" Type="http://schemas.openxmlformats.org/officeDocument/2006/relationships/hyperlink" Target="https://hal.science/search/index/?q=*&amp;authFullName_s=Eduardo Henrique Raymundo von Adamovich" TargetMode="External"/><Relationship Id="rId34" Type="http://schemas.openxmlformats.org/officeDocument/2006/relationships/hyperlink" Target="https://www.cambridgescholars.com/product/978-1-5275-8349-8" TargetMode="External"/><Relationship Id="rId35" Type="http://schemas.openxmlformats.org/officeDocument/2006/relationships/hyperlink" Target="https://shs.hal.science/halshs-05047113v1" TargetMode="External"/><Relationship Id="rId36" Type="http://schemas.openxmlformats.org/officeDocument/2006/relationships/hyperlink" Target="https://shs.hal.science/halshs-05047123v1" TargetMode="External"/><Relationship Id="rId37" Type="http://schemas.openxmlformats.org/officeDocument/2006/relationships/hyperlink" Target="https://shs.hal.science/halshs-04001661v1" TargetMode="External"/><Relationship Id="rId38" Type="http://schemas.openxmlformats.org/officeDocument/2006/relationships/hyperlink" Target="https://www.larcier-intersentia.com/fr/union-europeenne-solidarite-s-9782802773023.html" TargetMode="External"/><Relationship Id="rId39" Type="http://schemas.openxmlformats.org/officeDocument/2006/relationships/hyperlink" Target="https://shs.hal.science/halshs-03976869v1" TargetMode="External"/><Relationship Id="rId40" Type="http://schemas.openxmlformats.org/officeDocument/2006/relationships/hyperlink" Target="https://editorathoth.com.br/produto/80-anos-da-clt-passado-presente-e-futuro-das-relacoes-de-trabalho-no-brasil/694" TargetMode="External"/><Relationship Id="rId41" Type="http://schemas.openxmlformats.org/officeDocument/2006/relationships/hyperlink" Target="https://shs.hal.science/halshs-03887563v1" TargetMode="External"/><Relationship Id="rId42" Type="http://schemas.openxmlformats.org/officeDocument/2006/relationships/hyperlink" Target="http://www.editoraprocesso.com.br/obras/direito-do-trabalho--o-futuro-do-direito/212" TargetMode="External"/><Relationship Id="rId43" Type="http://schemas.openxmlformats.org/officeDocument/2006/relationships/hyperlink" Target="https://shs.hal.science/halshs-03673542v1" TargetMode="External"/><Relationship Id="rId44" Type="http://schemas.openxmlformats.org/officeDocument/2006/relationships/hyperlink" Target="https://shs.hal.science/halshs-04001683v1" TargetMode="External"/><Relationship Id="rId45" Type="http://schemas.openxmlformats.org/officeDocument/2006/relationships/hyperlink" Target="https://shs.hal.science/halshs-03278426v1" TargetMode="External"/><Relationship Id="rId46" Type="http://schemas.openxmlformats.org/officeDocument/2006/relationships/hyperlink" Target="https://shs.hal.science/halshs-03320099v1" TargetMode="External"/><Relationship Id="rId47" Type="http://schemas.openxmlformats.org/officeDocument/2006/relationships/hyperlink" Target="https://shs.hal.science/halshs-03155093v1" TargetMode="External"/><Relationship Id="rId48" Type="http://schemas.openxmlformats.org/officeDocument/2006/relationships/hyperlink" Target="https://shs.hal.science/halshs-03145428v1" TargetMode="External"/><Relationship Id="rId49" Type="http://schemas.openxmlformats.org/officeDocument/2006/relationships/hyperlink" Target="https://shs.hal.science/halshs-03129375v1" TargetMode="External"/><Relationship Id="rId50" Type="http://schemas.openxmlformats.org/officeDocument/2006/relationships/hyperlink" Target="https://hal.science/hal-02651910v1" TargetMode="External"/><Relationship Id="rId51" Type="http://schemas.openxmlformats.org/officeDocument/2006/relationships/hyperlink" Target="https://www.larcier.com/fr/le-sens-des-libertes-economiques-de-circulation-2020-9782802765479.html" TargetMode="External"/><Relationship Id="rId52" Type="http://schemas.openxmlformats.org/officeDocument/2006/relationships/hyperlink" Target="https://shs.hal.science/halshs-02931445v1" TargetMode="External"/><Relationship Id="rId53" Type="http://schemas.openxmlformats.org/officeDocument/2006/relationships/hyperlink" Target="https://shs.hal.science/halshs-02956695v1" TargetMode="External"/><Relationship Id="rId54" Type="http://schemas.openxmlformats.org/officeDocument/2006/relationships/hyperlink" Target="https://shs.hal.science/tel-03119543v1" TargetMode="External"/><Relationship Id="rId55" Type="http://schemas.openxmlformats.org/officeDocument/2006/relationships/hyperlink" Target="https://www.theses.fr/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Marcel Zernikow</dc:title>
  <dc:description>CV</dc:description>
  <dc:subject/>
  <cp:keywords/>
  <cp:category/>
  <cp:lastModifiedBy/>
  <dcterms:created xsi:type="dcterms:W3CDTF">2026-04-05T22:05:58+02:00</dcterms:created>
  <dcterms:modified xsi:type="dcterms:W3CDTF">2026-04-05T22:05:58+02:00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