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Barroca-Paccard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marco-barroca-paccard</w:t>
        </w:r>
      </w:hyperlink>
    </w:p>
    <w:p>
      <w:pPr>
        <w:numPr>
          <w:ilvl w:val="0"/>
          <w:numId w:val="1"/>
        </w:numPr>
      </w:pPr>
      <w:r>
        <w:rPr/>
        <w:t xml:space="preserve"> ORCID : </w:t>
      </w:r>
      <w:hyperlink r:id="rId9" w:history="1">
        <w:r>
          <w:rPr>
            <w:color w:val="#410a8c"/>
            <w:u w:val="single"/>
          </w:rPr>
          <w:t xml:space="preserve">0000-0002-9535-1297</w:t>
        </w:r>
      </w:hyperlink>
    </w:p>
    <w:p>
      <w:pPr>
        <w:numPr>
          <w:ilvl w:val="0"/>
          <w:numId w:val="1"/>
        </w:numPr>
      </w:pPr>
      <w:r>
        <w:rPr/>
        <w:t xml:space="preserve"> IdRef : </w:t>
      </w:r>
      <w:hyperlink r:id="rId10" w:history="1">
        <w:r>
          <w:rPr>
            <w:color w:val="#410a8c"/>
            <w:u w:val="single"/>
          </w:rPr>
          <w:t xml:space="preserve">253121086</w:t>
        </w:r>
      </w:hyperlink>
    </w:p>
    <w:p>
      <w:pPr>
        <w:spacing w:before="600"/>
      </w:pPr>
    </w:p>
    <w:p>
      <w:pPr>
        <w:pStyle w:val="Heading2"/>
      </w:pPr>
      <w:r>
        <w:rPr>
          <w:color w:val="1e198e"/>
          <w:b w:val="1"/>
          <w:bCs w:val="1"/>
        </w:rPr>
        <w:t xml:space="preserve">Présentation</w:t>
      </w:r>
    </w:p>
    <w:p>
      <w:pPr>
        <w:spacing w:after="100"/>
      </w:pPr>
    </w:p>
    <w:p>
      <w:pPr/>
      <w:r>
        <w:rPr/>
        <w:t xml:space="preserve">Professeur ordinaire à la Haute école pédagogique du canton de Vaud depuis août 2024, après y avoir été professeur associé de 2022 à 2024 et professeur à l’Université du Québec en Outaouais de 2006 à 2022, je mène des recherches en didactique des sciences dans une perspective épistémologique et curriculaire. Mes travaux portent sur la problématisation des savoirs, l’enseignement de la biodiversité et de l’évolution, les questions socialement vives ainsi que l’éducation aux risques et à la durabilité, en lien avec les conditions d’apprentissage des élèves et la formation des enseignant·e·s.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Journal Enseigner les Enjeux Socio-Écologiques dans le Supérieur, espace d’échanges et creuset d’expériences pédagogiques</w:t>
              </w:r>
            </w:hyperlink>
          </w:p>
          <w:p>
            <w:pPr/>
            <w:hyperlink r:id="rId12" w:history="1">
              <w:r>
                <w:rPr>
                  <w:color w:val="#410a8c"/>
                  <w:u w:val="single"/>
                </w:rPr>
                <w:t xml:space="preserve">Pierre-Luc Bardet</w:t>
              </w:r>
            </w:hyperlink>
            <w:r>
              <w:rPr/>
              <w:t xml:space="preserve">,</w:t>
            </w:r>
            <w:hyperlink r:id="rId13" w:history="1">
              <w:r>
                <w:rPr>
                  <w:color w:val="#410a8c"/>
                  <w:u w:val="single"/>
                </w:rPr>
                <w:t xml:space="preserve">M Barroca-Paccard</w:t>
              </w:r>
            </w:hyperlink>
            <w:r>
              <w:rPr/>
              <w:t xml:space="preserve">,</w:t>
            </w:r>
            <w:hyperlink r:id="rId14" w:history="1">
              <w:r>
                <w:rPr>
                  <w:color w:val="#410a8c"/>
                  <w:u w:val="single"/>
                </w:rPr>
                <w:t xml:space="preserve">Guillaume Blanc</w:t>
              </w:r>
            </w:hyperlink>
            <w:r>
              <w:rPr/>
              <w:t xml:space="preserve">,</w:t>
            </w:r>
            <w:hyperlink r:id="rId15" w:history="1">
              <w:r>
                <w:rPr>
                  <w:color w:val="#410a8c"/>
                  <w:u w:val="single"/>
                </w:rPr>
                <w:t xml:space="preserve">Mathieu Bouffard</w:t>
              </w:r>
            </w:hyperlink>
            <w:r>
              <w:rPr/>
              <w:t xml:space="preserve">,</w:t>
            </w:r>
            <w:hyperlink r:id="rId16"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7" w:history="1">
              <w:r>
                <w:rPr>
                  <w:color w:val="#410a8c"/>
                  <w:u w:val="single"/>
                </w:rPr>
                <w:t xml:space="preserve">⟨10.53480/jeeses.fb53⟩</w:t>
              </w:r>
            </w:hyperlink>
          </w:p>
          <w:p>
            <w:pPr/>
            <w:r>
              <w:rPr/>
              <w:t xml:space="preserve">Article dans une revue</w:t>
            </w:r>
          </w:p>
          <w:p>
            <w:pPr/>
            <w:hyperlink r:id="rId11" w:history="1">
              <w:r>
                <w:rPr>
                  <w:color w:val="#410a8c"/>
                  <w:u w:val="single"/>
                </w:rPr>
                <w:t xml:space="preserve">hal-04844959v1</w:t>
              </w:r>
            </w:hyperlink>
          </w:p>
        </w:tc>
      </w:tr>
      <w:tr>
        <w:trPr/>
        <w:tc>
          <w:tcPr>
            <w:noWrap/>
          </w:tcPr>
          <w:p>
            <w:pPr>
              <w:spacing w:after="200"/>
            </w:pPr>
            <w:hyperlink r:id="rId18" w:history="1">
              <w:r>
                <w:rPr>
                  <w:color w:val="1e198e"/>
                  <w:b w:val="1"/>
                  <w:bCs w:val="1"/>
                  <w:u w:val="single"/>
                </w:rPr>
                <w:t xml:space="preserve">La distinction entre savoir et croyance dans l’enseignement de la théorie de l’évolution : étude des programmes et des manuels scolaires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p>
          <w:p>
            <w:pPr/>
            <w:r>
              <w:rPr>
                <w:i w:val="1"/>
                <w:iCs w:val="1"/>
              </w:rPr>
              <w:t xml:space="preserve">Ressources</w:t>
            </w:r>
            <w:r>
              <w:rPr/>
              <w:t xml:space="preserve">, 2021</w:t>
            </w:r>
          </w:p>
          <w:p>
            <w:pPr/>
            <w:r>
              <w:rPr/>
              <w:t xml:space="preserve">Article dans une revue</w:t>
            </w:r>
          </w:p>
          <w:p>
            <w:pPr/>
            <w:hyperlink r:id="rId18" w:history="1">
              <w:r>
                <w:rPr>
                  <w:color w:val="#410a8c"/>
                  <w:u w:val="single"/>
                </w:rPr>
                <w:t xml:space="preserve">hal-03197564v1</w:t>
              </w:r>
            </w:hyperlink>
          </w:p>
        </w:tc>
      </w:tr>
      <w:tr>
        <w:trPr/>
        <w:tc>
          <w:tcPr>
            <w:noWrap/>
          </w:tcPr>
          <w:p>
            <w:pPr>
              <w:spacing w:after="200"/>
            </w:pPr>
            <w:hyperlink r:id="rId20" w:history="1">
              <w:r>
                <w:rPr>
                  <w:color w:val="1e198e"/>
                  <w:b w:val="1"/>
                  <w:bCs w:val="1"/>
                  <w:u w:val="single"/>
                </w:rPr>
                <w:t xml:space="preserve">Compte rendu de Potvin, P. (2018). Faire apprendre les sciences et la technologie à l’école. Épistémologie, didactique, sciences cognitives et neurosciences au service de l’enseignant. Presses de l’Université Laval</w:t>
              </w:r>
            </w:hyperlink>
          </w:p>
          <w:p>
            <w:pPr/>
            <w:hyperlink r:id="rId21" w:history="1">
              <w:r>
                <w:rPr>
                  <w:color w:val="#410a8c"/>
                  <w:u w:val="single"/>
                </w:rPr>
                <w:t xml:space="preserve">Marco Barroca-Paccard</w:t>
              </w:r>
            </w:hyperlink>
            <w:r>
              <w:rPr/>
              <w:t xml:space="preserve">,</w:t>
            </w:r>
            <w:hyperlink r:id="rId19" w:history="1">
              <w:r>
                <w:rPr>
                  <w:color w:val="#410a8c"/>
                  <w:u w:val="single"/>
                </w:rPr>
                <w:t xml:space="preserve">Hanaà Chalak</w:t>
              </w:r>
            </w:hyperlink>
          </w:p>
          <w:p>
            <w:pPr/>
            <w:r>
              <w:rPr>
                <w:i w:val="1"/>
                <w:iCs w:val="1"/>
              </w:rPr>
              <w:t xml:space="preserve">Revue des sciences de l'éducation</w:t>
            </w:r>
            <w:r>
              <w:rPr/>
              <w:t xml:space="preserve">, 2019, pp.164. </w:t>
            </w:r>
            <w:hyperlink r:id="rId22" w:history="1">
              <w:r>
                <w:rPr>
                  <w:color w:val="#410a8c"/>
                  <w:u w:val="single"/>
                </w:rPr>
                <w:t xml:space="preserve">⟨10.7202/1067539ar⟩</w:t>
              </w:r>
            </w:hyperlink>
          </w:p>
          <w:p>
            <w:pPr/>
            <w:r>
              <w:rPr/>
              <w:t xml:space="preserve">Article dans une revue</w:t>
            </w:r>
          </w:p>
          <w:p>
            <w:pPr/>
            <w:hyperlink r:id="rId20" w:history="1">
              <w:r>
                <w:rPr>
                  <w:color w:val="#410a8c"/>
                  <w:u w:val="single"/>
                </w:rPr>
                <w:t xml:space="preserve">hal-02553451v1</w:t>
              </w:r>
            </w:hyperlink>
          </w:p>
        </w:tc>
      </w:tr>
      <w:tr>
        <w:trPr/>
        <w:tc>
          <w:tcPr>
            <w:noWrap/>
          </w:tcPr>
          <w:p>
            <w:pPr>
              <w:spacing w:after="200"/>
            </w:pPr>
            <w:hyperlink r:id="rId23" w:history="1">
              <w:r>
                <w:rPr>
                  <w:color w:val="1e198e"/>
                  <w:b w:val="1"/>
                  <w:bCs w:val="1"/>
                  <w:u w:val="single"/>
                </w:rPr>
                <w:t xml:space="preserve">Quelle prise en compte du concept de biodiversité dans les programmes français de sciences et technologie et de sciences de la vie et de la Terre ?</w:t>
              </w:r>
            </w:hyperlink>
          </w:p>
          <w:p>
            <w:pPr/>
            <w:hyperlink r:id="rId21" w:history="1">
              <w:r>
                <w:rPr>
                  <w:color w:val="#410a8c"/>
                  <w:u w:val="single"/>
                </w:rPr>
                <w:t xml:space="preserve">Marco Barroca-Paccard</w:t>
              </w:r>
            </w:hyperlink>
            <w:r>
              <w:rPr/>
              <w:t xml:space="preserve">,</w:t>
            </w:r>
            <w:hyperlink r:id="rId24" w:history="1">
              <w:r>
                <w:rPr>
                  <w:color w:val="#410a8c"/>
                  <w:u w:val="single"/>
                </w:rPr>
                <w:t xml:space="preserve">Denise Orange Ravachol</w:t>
              </w:r>
            </w:hyperlink>
            <w:r>
              <w:rPr/>
              <w:t xml:space="preserve">,</w:t>
            </w:r>
            <w:hyperlink r:id="rId25" w:history="1">
              <w:r>
                <w:rPr>
                  <w:color w:val="#410a8c"/>
                  <w:u w:val="single"/>
                </w:rPr>
                <w:t xml:space="preserve">Pierre-Henri Gouyon</w:t>
              </w:r>
            </w:hyperlink>
          </w:p>
          <w:p>
            <w:pPr/>
            <w:r>
              <w:rPr>
                <w:i w:val="1"/>
                <w:iCs w:val="1"/>
              </w:rPr>
              <w:t xml:space="preserve">RDST - Recherches en didactique des sciences et des technologies </w:t>
            </w:r>
            <w:r>
              <w:rPr/>
              <w:t xml:space="preserve">, 2018, 18, pp.59-77. </w:t>
            </w:r>
            <w:hyperlink r:id="rId26" w:history="1">
              <w:r>
                <w:rPr>
                  <w:color w:val="#410a8c"/>
                  <w:u w:val="single"/>
                </w:rPr>
                <w:t xml:space="preserve">⟨10.4000/rdst.1980⟩</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hal-04096887v1</w:t>
              </w:r>
            </w:hyperlink>
          </w:p>
        </w:tc>
      </w:tr>
      <w:tr>
        <w:trPr/>
        <w:tc>
          <w:tcPr>
            <w:noWrap/>
          </w:tcPr>
          <w:p>
            <w:pPr>
              <w:spacing w:after="200"/>
            </w:pPr>
            <w:hyperlink r:id="rId28" w:history="1">
              <w:r>
                <w:rPr>
                  <w:color w:val="1e198e"/>
                  <w:b w:val="1"/>
                  <w:bCs w:val="1"/>
                  <w:u w:val="single"/>
                </w:rPr>
                <w:t xml:space="preserve">Biodiversité et recomposition disciplinaire en SVT</w:t>
              </w:r>
            </w:hyperlink>
          </w:p>
          <w:p>
            <w:pPr/>
            <w:hyperlink r:id="rId13" w:history="1">
              <w:r>
                <w:rPr>
                  <w:color w:val="#410a8c"/>
                  <w:u w:val="single"/>
                </w:rPr>
                <w:t xml:space="preserve">M Barroca-Paccard</w:t>
              </w:r>
            </w:hyperlink>
          </w:p>
          <w:p>
            <w:pPr/>
            <w:r>
              <w:rPr>
                <w:i w:val="1"/>
                <w:iCs w:val="1"/>
              </w:rPr>
              <w:t xml:space="preserve">Spirale - Revue de Recherches en Éducation </w:t>
            </w:r>
            <w:r>
              <w:rPr/>
              <w:t xml:space="preserve">, 2015, Supplément électronique au N° 55, pp.165-176</w:t>
            </w:r>
          </w:p>
          <w:p>
            <w:pPr/>
            <w:r>
              <w:rPr/>
              <w:t xml:space="preserve">Article dans une revue</w:t>
            </w:r>
          </w:p>
          <w:p>
            <w:pPr/>
            <w:hyperlink r:id="rId28" w:history="1">
              <w:r>
                <w:rPr>
                  <w:color w:val="#410a8c"/>
                  <w:u w:val="single"/>
                </w:rPr>
                <w:t xml:space="preserve">hal-01518510v1</w:t>
              </w:r>
            </w:hyperlink>
          </w:p>
        </w:tc>
      </w:tr>
      <w:tr>
        <w:trPr/>
        <w:tc>
          <w:tcPr>
            <w:noWrap/>
          </w:tcPr>
          <w:p>
            <w:pPr>
              <w:spacing w:after="200"/>
            </w:pPr>
            <w:hyperlink r:id="rId29" w:history="1">
              <w:r>
                <w:rPr>
                  <w:color w:val="1e198e"/>
                  <w:b w:val="1"/>
                  <w:bCs w:val="1"/>
                  <w:u w:val="single"/>
                </w:rPr>
                <w:t xml:space="preserve">Éducation au développement durable et diversité du vivant : la notion de biodiversité dans les programmes de sciences de la vie et de la Terre</w:t>
              </w:r>
            </w:hyperlink>
          </w:p>
          <w:p>
            <w:pPr/>
            <w:hyperlink r:id="rId13" w:history="1">
              <w:r>
                <w:rPr>
                  <w:color w:val="#410a8c"/>
                  <w:u w:val="single"/>
                </w:rPr>
                <w:t xml:space="preserve">M Barroca-Paccard</w:t>
              </w:r>
            </w:hyperlink>
            <w:r>
              <w:rPr/>
              <w:t xml:space="preserve">,</w:t>
            </w:r>
            <w:hyperlink r:id="rId30" w:history="1">
              <w:r>
                <w:rPr>
                  <w:color w:val="#410a8c"/>
                  <w:u w:val="single"/>
                </w:rPr>
                <w:t xml:space="preserve">Denise Orange-Ravachol</w:t>
              </w:r>
            </w:hyperlink>
            <w:r>
              <w:rPr/>
              <w:t xml:space="preserve">,</w:t>
            </w:r>
            <w:hyperlink r:id="rId31" w:history="1">
              <w:r>
                <w:rPr>
                  <w:color w:val="#410a8c"/>
                  <w:u w:val="single"/>
                </w:rPr>
                <w:t xml:space="preserve">Pierre‐henri Gouyon</w:t>
              </w:r>
            </w:hyperlink>
          </w:p>
          <w:p>
            <w:pPr/>
            <w:r>
              <w:rPr>
                <w:i w:val="1"/>
                <w:iCs w:val="1"/>
              </w:rPr>
              <w:t xml:space="preserve">Penser l'éducation</w:t>
            </w:r>
            <w:r>
              <w:rPr/>
              <w:t xml:space="preserve">, 2013</w:t>
            </w:r>
          </w:p>
          <w:p>
            <w:pPr/>
            <w:r>
              <w:rPr/>
              <w:t xml:space="preserve">Article dans une revue</w:t>
            </w:r>
          </w:p>
          <w:p>
            <w:pPr/>
            <w:hyperlink r:id="rId29" w:history="1">
              <w:r>
                <w:rPr>
                  <w:color w:val="#410a8c"/>
                  <w:u w:val="single"/>
                </w:rPr>
                <w:t xml:space="preserve">hal-01205276v1</w:t>
              </w:r>
            </w:hyperlink>
          </w:p>
        </w:tc>
      </w:tr>
      <w:tr>
        <w:trPr/>
        <w:tc>
          <w:tcPr>
            <w:noWrap/>
          </w:tcPr>
          <w:p>
            <w:pPr>
              <w:spacing w:after="200"/>
            </w:pPr>
            <w:hyperlink r:id="rId32" w:history="1">
              <w:r>
                <w:rPr>
                  <w:color w:val="1e198e"/>
                  <w:b w:val="1"/>
                  <w:bCs w:val="1"/>
                  <w:u w:val="single"/>
                </w:rPr>
                <w:t xml:space="preserve">The presence of females modulates the expression of a carotenoid-based sexual signal</w:t>
              </w:r>
            </w:hyperlink>
          </w:p>
          <w:p>
            <w:pPr/>
            <w:hyperlink r:id="rId33" w:history="1">
              <w:r>
                <w:rPr>
                  <w:color w:val="#410a8c"/>
                  <w:u w:val="single"/>
                </w:rPr>
                <w:t xml:space="preserve">P. Gautier</w:t>
              </w:r>
            </w:hyperlink>
            <w:r>
              <w:rPr/>
              <w:t xml:space="preserve">,</w:t>
            </w:r>
            <w:hyperlink r:id="rId34" w:history="1">
              <w:r>
                <w:rPr>
                  <w:color w:val="#410a8c"/>
                  <w:u w:val="single"/>
                </w:rPr>
                <w:t xml:space="preserve">Marco Barroca</w:t>
              </w:r>
            </w:hyperlink>
            <w:r>
              <w:rPr/>
              <w:t xml:space="preserve">,</w:t>
            </w:r>
            <w:hyperlink r:id="rId35" w:history="1">
              <w:r>
                <w:rPr>
                  <w:color w:val="#410a8c"/>
                  <w:u w:val="single"/>
                </w:rPr>
                <w:t xml:space="preserve">S. Bertrand</w:t>
              </w:r>
            </w:hyperlink>
            <w:r>
              <w:rPr/>
              <w:t xml:space="preserve">,</w:t>
            </w:r>
            <w:hyperlink r:id="rId36" w:history="1">
              <w:r>
                <w:rPr>
                  <w:color w:val="#410a8c"/>
                  <w:u w:val="single"/>
                </w:rPr>
                <w:t xml:space="preserve">C. Eraud</w:t>
              </w:r>
            </w:hyperlink>
            <w:r>
              <w:rPr/>
              <w:t xml:space="preserve">,</w:t>
            </w:r>
            <w:hyperlink r:id="rId37" w:history="1">
              <w:r>
                <w:rPr>
                  <w:color w:val="#410a8c"/>
                  <w:u w:val="single"/>
                </w:rPr>
                <w:t xml:space="preserve">M. Gaillard</w:t>
              </w:r>
            </w:hyperlink>
            <w:r>
              <w:rPr/>
              <w:t xml:space="preserve">et al.</w:t>
            </w:r>
          </w:p>
          <w:p>
            <w:pPr/>
            <w:r>
              <w:rPr>
                <w:i w:val="1"/>
                <w:iCs w:val="1"/>
              </w:rPr>
              <w:t xml:space="preserve">Behavioral Ecology and Sociobiology</w:t>
            </w:r>
            <w:r>
              <w:rPr/>
              <w:t xml:space="preserve">, 2008, 62 (7), pp.1159-1166. </w:t>
            </w:r>
            <w:hyperlink r:id="rId38" w:history="1">
              <w:r>
                <w:rPr>
                  <w:color w:val="#410a8c"/>
                  <w:u w:val="single"/>
                </w:rPr>
                <w:t xml:space="preserve">⟨10.1007/s00265-008-0544-1⟩</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halsde-00281675v1</w:t>
              </w:r>
            </w:hyperlink>
          </w:p>
        </w:tc>
      </w:tr>
      <w:tr>
        <w:trPr/>
        <w:tc>
          <w:tcPr>
            <w:noWrap/>
          </w:tcPr>
          <w:p>
            <w:pPr>
              <w:spacing w:after="200"/>
            </w:pPr>
            <w:hyperlink r:id="rId40" w:history="1">
              <w:r>
                <w:rPr>
                  <w:color w:val="1e198e"/>
                  <w:b w:val="1"/>
                  <w:bCs w:val="1"/>
                  <w:u w:val="single"/>
                </w:rPr>
                <w:t xml:space="preserve">Sensitive measure of prevalence and parasitaemia of haemosporidia from European blackbird (Turdus merula) populations: value of PCR-RFLP and quantitative PCR.</w:t>
              </w:r>
            </w:hyperlink>
          </w:p>
          <w:p>
            <w:pPr/>
            <w:hyperlink r:id="rId41" w:history="1">
              <w:r>
                <w:rPr>
                  <w:color w:val="#410a8c"/>
                  <w:u w:val="single"/>
                </w:rPr>
                <w:t xml:space="preserve">S. Bentz</w:t>
              </w:r>
            </w:hyperlink>
            <w:r>
              <w:rPr/>
              <w:t xml:space="preserve">,</w:t>
            </w:r>
            <w:hyperlink r:id="rId42" w:history="1">
              <w:r>
                <w:rPr>
                  <w:color w:val="#410a8c"/>
                  <w:u w:val="single"/>
                </w:rPr>
                <w:t xml:space="preserve">Thierry Rigaud</w:t>
              </w:r>
            </w:hyperlink>
            <w:r>
              <w:rPr/>
              <w:t xml:space="preserve">,</w:t>
            </w:r>
            <w:hyperlink r:id="rId34" w:history="1">
              <w:r>
                <w:rPr>
                  <w:color w:val="#410a8c"/>
                  <w:u w:val="single"/>
                </w:rPr>
                <w:t xml:space="preserve">Marco Barroca</w:t>
              </w:r>
            </w:hyperlink>
            <w:r>
              <w:rPr/>
              <w:t xml:space="preserve">,</w:t>
            </w:r>
            <w:hyperlink r:id="rId43" w:history="1">
              <w:r>
                <w:rPr>
                  <w:color w:val="#410a8c"/>
                  <w:u w:val="single"/>
                </w:rPr>
                <w:t xml:space="preserve">F. Martin-Laurent</w:t>
              </w:r>
            </w:hyperlink>
            <w:r>
              <w:rPr/>
              <w:t xml:space="preserve">,</w:t>
            </w:r>
            <w:hyperlink r:id="rId44" w:history="1">
              <w:r>
                <w:rPr>
                  <w:color w:val="#410a8c"/>
                  <w:u w:val="single"/>
                </w:rPr>
                <w:t xml:space="preserve">D. Bru</w:t>
              </w:r>
            </w:hyperlink>
            <w:r>
              <w:rPr/>
              <w:t xml:space="preserve">et al.</w:t>
            </w:r>
          </w:p>
          <w:p>
            <w:pPr/>
            <w:r>
              <w:rPr>
                <w:i w:val="1"/>
                <w:iCs w:val="1"/>
              </w:rPr>
              <w:t xml:space="preserve">Parasitology</w:t>
            </w:r>
            <w:r>
              <w:rPr/>
              <w:t xml:space="preserve">, 2006, 133 (Pt 6), pp.685-692. </w:t>
            </w:r>
            <w:hyperlink r:id="rId45" w:history="1">
              <w:r>
                <w:rPr>
                  <w:color w:val="#410a8c"/>
                  <w:u w:val="single"/>
                </w:rPr>
                <w:t xml:space="preserve">⟨10.1017/S0031182006001090⟩</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hal-00198877v1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Représentation de l'expertise scientifique dans le curriculum potentiel de SVT sur le changement climatique</w:t>
              </w:r>
            </w:hyperlink>
          </w:p>
          <w:p>
            <w:pPr/>
            <w:hyperlink r:id="rId13" w:history="1">
              <w:r>
                <w:rPr>
                  <w:color w:val="#410a8c"/>
                  <w:u w:val="single"/>
                </w:rPr>
                <w:t xml:space="preserve">M Barroca-Paccard</w:t>
              </w:r>
            </w:hyperlink>
            <w:r>
              <w:rPr/>
              <w:t xml:space="preserve">,</w:t>
            </w:r>
            <w:hyperlink r:id="rId48" w:history="1">
              <w:r>
                <w:rPr>
                  <w:color w:val="#410a8c"/>
                  <w:u w:val="single"/>
                </w:rPr>
                <w:t xml:space="preserve">Hasni Abdelkrim</w:t>
              </w:r>
            </w:hyperlink>
            <w:r>
              <w:rPr/>
              <w:t xml:space="preserve">,</w:t>
            </w:r>
            <w:hyperlink r:id="rId49" w:history="1">
              <w:r>
                <w:rPr>
                  <w:color w:val="#410a8c"/>
                  <w:u w:val="single"/>
                </w:rPr>
                <w:t xml:space="preserve">Yves Debernardi</w:t>
              </w:r>
            </w:hyperlink>
            <w:r>
              <w:rPr/>
              <w:t xml:space="preserve">,</w:t>
            </w:r>
            <w:hyperlink r:id="rId50" w:history="1">
              <w:r>
                <w:rPr>
                  <w:color w:val="#410a8c"/>
                  <w:u w:val="single"/>
                </w:rPr>
                <w:t xml:space="preserve">Nadia Lausselet</w:t>
              </w:r>
            </w:hyperlink>
            <w:r>
              <w:rPr/>
              <w:t xml:space="preserve">,</w:t>
            </w:r>
            <w:hyperlink r:id="rId19" w:history="1">
              <w:r>
                <w:rPr>
                  <w:color w:val="#410a8c"/>
                  <w:u w:val="single"/>
                </w:rPr>
                <w:t xml:space="preserve">Hanaà Chalak</w:t>
              </w:r>
            </w:hyperlink>
            <w:r>
              <w:rPr/>
              <w:t xml:space="preserve">et al.</w:t>
            </w:r>
          </w:p>
          <w:p>
            <w:pPr/>
            <w:r>
              <w:rPr>
                <w:i w:val="1"/>
                <w:iCs w:val="1"/>
              </w:rPr>
              <w:t xml:space="preserve">REF</w:t>
            </w:r>
            <w:r>
              <w:rPr/>
              <w:t xml:space="preserve">, Jul 2024, Fribourg, France</w:t>
            </w:r>
          </w:p>
          <w:p>
            <w:pPr/>
            <w:r>
              <w:rPr/>
              <w:t xml:space="preserve">Communication dans un congrès</w:t>
            </w:r>
          </w:p>
          <w:p>
            <w:pPr/>
            <w:hyperlink r:id="rId47" w:history="1">
              <w:r>
                <w:rPr>
                  <w:color w:val="#410a8c"/>
                  <w:u w:val="single"/>
                </w:rPr>
                <w:t xml:space="preserve">hal-05030450v1</w:t>
              </w:r>
            </w:hyperlink>
          </w:p>
        </w:tc>
      </w:tr>
      <w:tr>
        <w:trPr/>
        <w:tc>
          <w:tcPr>
            <w:noWrap/>
          </w:tcPr>
          <w:p>
            <w:pPr>
              <w:spacing w:after="200"/>
            </w:pPr>
            <w:hyperlink r:id="rId51" w:history="1">
              <w:r>
                <w:rPr>
                  <w:color w:val="1e198e"/>
                  <w:b w:val="1"/>
                  <w:bCs w:val="1"/>
                  <w:u w:val="single"/>
                </w:rPr>
                <w:t xml:space="preserve">L’expertise scientifique et la problématisation des questions socio-scientifique en SVT</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21è colloque du réseau Problema</w:t>
            </w:r>
            <w:r>
              <w:rPr/>
              <w:t xml:space="preserve">, May 2024, Nantes (France), France</w:t>
            </w:r>
          </w:p>
          <w:p>
            <w:pPr/>
            <w:r>
              <w:rPr/>
              <w:t xml:space="preserve">Communication dans un congrès</w:t>
            </w:r>
          </w:p>
          <w:p>
            <w:pPr/>
            <w:hyperlink r:id="rId51" w:history="1">
              <w:r>
                <w:rPr>
                  <w:color w:val="#410a8c"/>
                  <w:u w:val="single"/>
                </w:rPr>
                <w:t xml:space="preserve">hal-05016182v1</w:t>
              </w:r>
            </w:hyperlink>
          </w:p>
        </w:tc>
      </w:tr>
      <w:tr>
        <w:trPr/>
        <w:tc>
          <w:tcPr>
            <w:noWrap/>
          </w:tcPr>
          <w:p>
            <w:pPr>
              <w:spacing w:after="200"/>
            </w:pPr>
            <w:hyperlink r:id="rId52" w:history="1">
              <w:r>
                <w:rPr>
                  <w:color w:val="1e198e"/>
                  <w:b w:val="1"/>
                  <w:bCs w:val="1"/>
                  <w:u w:val="single"/>
                </w:rPr>
                <w:t xml:space="preserve">Les contenus liés aux statistiques et probabilités en enseignement des sciences : analyse comparative France-Québec des programmes de niveau secondaire en sciences et technologies</w:t>
              </w:r>
            </w:hyperlink>
          </w:p>
          <w:p>
            <w:pPr/>
            <w:hyperlink r:id="rId13" w:history="1">
              <w:r>
                <w:rPr>
                  <w:color w:val="#410a8c"/>
                  <w:u w:val="single"/>
                </w:rPr>
                <w:t xml:space="preserve">M Barroca-Paccard</w:t>
              </w:r>
            </w:hyperlink>
            <w:r>
              <w:rPr/>
              <w:t xml:space="preserve">,</w:t>
            </w:r>
            <w:hyperlink r:id="rId53" w:history="1">
              <w:r>
                <w:rPr>
                  <w:color w:val="#410a8c"/>
                  <w:u w:val="single"/>
                </w:rPr>
                <w:t xml:space="preserve">Mathieu Thibault</w:t>
              </w:r>
            </w:hyperlink>
            <w:r>
              <w:rPr/>
              <w:t xml:space="preserve">,</w:t>
            </w:r>
            <w:hyperlink r:id="rId19" w:history="1">
              <w:r>
                <w:rPr>
                  <w:color w:val="#410a8c"/>
                  <w:u w:val="single"/>
                </w:rPr>
                <w:t xml:space="preserve">Hanaà Chalak</w:t>
              </w:r>
            </w:hyperlink>
          </w:p>
          <w:p>
            <w:pPr/>
            <w:r>
              <w:rPr>
                <w:i w:val="1"/>
                <w:iCs w:val="1"/>
              </w:rPr>
              <w:t xml:space="preserve">6e Colloque international de l’ARCD</w:t>
            </w:r>
            <w:r>
              <w:rPr/>
              <w:t xml:space="preserve">, Jun 2024, Genève (Suisse), France</w:t>
            </w:r>
          </w:p>
          <w:p>
            <w:pPr/>
            <w:r>
              <w:rPr/>
              <w:t xml:space="preserve">Communication dans un congrès</w:t>
            </w:r>
          </w:p>
          <w:p>
            <w:pPr/>
            <w:hyperlink r:id="rId52" w:history="1">
              <w:r>
                <w:rPr>
                  <w:color w:val="#410a8c"/>
                  <w:u w:val="single"/>
                </w:rPr>
                <w:t xml:space="preserve">hal-05016167v1</w:t>
              </w:r>
            </w:hyperlink>
          </w:p>
        </w:tc>
      </w:tr>
      <w:tr>
        <w:trPr/>
        <w:tc>
          <w:tcPr>
            <w:noWrap/>
          </w:tcPr>
          <w:p>
            <w:pPr>
              <w:spacing w:after="200"/>
            </w:pPr>
            <w:hyperlink r:id="rId54" w:history="1">
              <w:r>
                <w:rPr>
                  <w:color w:val="1e198e"/>
                  <w:b w:val="1"/>
                  <w:bCs w:val="1"/>
                  <w:u w:val="single"/>
                </w:rPr>
                <w:t xml:space="preserve">Quelle place (réelle, souhaitée,possible) pour les écologues dans les dispositifs éducatifs en lien avec l’écologie ?</w:t>
              </w:r>
            </w:hyperlink>
          </w:p>
          <w:p>
            <w:pPr/>
            <w:hyperlink r:id="rId13" w:history="1">
              <w:r>
                <w:rPr>
                  <w:color w:val="#410a8c"/>
                  <w:u w:val="single"/>
                </w:rPr>
                <w:t xml:space="preserve">M Barroca-Paccard</w:t>
              </w:r>
            </w:hyperlink>
            <w:r>
              <w:rPr/>
              <w:t xml:space="preserve">,</w:t>
            </w:r>
            <w:hyperlink r:id="rId55" w:history="1">
              <w:r>
                <w:rPr>
                  <w:color w:val="#410a8c"/>
                  <w:u w:val="single"/>
                </w:rPr>
                <w:t xml:space="preserve">Vincent Chassany</w:t>
              </w:r>
            </w:hyperlink>
            <w:r>
              <w:rPr/>
              <w:t xml:space="preserve">,</w:t>
            </w:r>
            <w:hyperlink r:id="rId56" w:history="1">
              <w:r>
                <w:rPr>
                  <w:color w:val="#410a8c"/>
                  <w:u w:val="single"/>
                </w:rPr>
                <w:t xml:space="preserve">Jean-Louis Hemptinne</w:t>
              </w:r>
            </w:hyperlink>
            <w:r>
              <w:rPr/>
              <w:t xml:space="preserve">,</w:t>
            </w:r>
            <w:hyperlink r:id="rId57" w:history="1">
              <w:r>
                <w:rPr>
                  <w:color w:val="#410a8c"/>
                  <w:u w:val="single"/>
                </w:rPr>
                <w:t xml:space="preserve">Patricia Marzin-Janvier</w:t>
              </w:r>
            </w:hyperlink>
            <w:r>
              <w:rPr/>
              <w:t xml:space="preserve">,</w:t>
            </w:r>
            <w:hyperlink r:id="rId58"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54" w:history="1">
              <w:r>
                <w:rPr>
                  <w:color w:val="#410a8c"/>
                  <w:u w:val="single"/>
                </w:rPr>
                <w:t xml:space="preserve">hal-04418649v1</w:t>
              </w:r>
            </w:hyperlink>
          </w:p>
        </w:tc>
      </w:tr>
      <w:tr>
        <w:trPr/>
        <w:tc>
          <w:tcPr>
            <w:noWrap/>
          </w:tcPr>
          <w:p>
            <w:pPr>
              <w:spacing w:after="200"/>
            </w:pPr>
            <w:hyperlink r:id="rId59" w:history="1">
              <w:r>
                <w:rPr>
                  <w:color w:val="1e198e"/>
                  <w:b w:val="1"/>
                  <w:bCs w:val="1"/>
                  <w:u w:val="single"/>
                </w:rPr>
                <w:t xml:space="preserve">La démarche épistémologique et historique dans l'enseignement de la théorie de l'évolution : étude de positionnements d'élèves du secondaire lors d'une séquence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i w:val="1"/>
                <w:iCs w:val="1"/>
              </w:rPr>
              <w:t xml:space="preserve">87e Congrès de l'ACFAS</w:t>
            </w:r>
            <w:r>
              <w:rPr/>
              <w:t xml:space="preserve">, May 2019, Gatineau, Canada</w:t>
            </w:r>
          </w:p>
          <w:p>
            <w:pPr/>
            <w:r>
              <w:rPr/>
              <w:t xml:space="preserve">Communication dans un congrès</w:t>
            </w:r>
          </w:p>
          <w:p>
            <w:pPr/>
            <w:hyperlink r:id="rId59" w:history="1">
              <w:r>
                <w:rPr>
                  <w:color w:val="#410a8c"/>
                  <w:u w:val="single"/>
                </w:rPr>
                <w:t xml:space="preserve">hal-02471848v1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 la société du risque à la société résiliente : l'apport d'Ulrich Beck aux débats contemporains sur le changement climatique</w:t>
              </w:r>
            </w:hyperlink>
          </w:p>
          <w:p>
            <w:pPr/>
            <w:hyperlink r:id="rId13" w:history="1">
              <w:r>
                <w:rPr>
                  <w:color w:val="#410a8c"/>
                  <w:u w:val="single"/>
                </w:rPr>
                <w:t xml:space="preserve">M Barroca-Paccard</w:t>
              </w:r>
            </w:hyperlink>
          </w:p>
          <w:p>
            <w:pPr/>
            <w:r>
              <w:rPr/>
              <w:t xml:space="preserve">Céline CHAUVIGNE; Michel FABRE. </w:t>
            </w:r>
            <w:r>
              <w:rPr>
                <w:i w:val="1"/>
                <w:iCs w:val="1"/>
              </w:rPr>
              <w:t xml:space="preserve">Anthropocène et éducation</w:t>
            </w:r>
            <w:r>
              <w:rPr/>
              <w:t xml:space="preserve">, PURH, 2024, 979-10-240-1805-8</w:t>
            </w:r>
          </w:p>
          <w:p>
            <w:pPr/>
            <w:r>
              <w:rPr/>
              <w:t xml:space="preserve">Chapitre d'ouvrage</w:t>
            </w:r>
          </w:p>
          <w:p>
            <w:pPr/>
            <w:hyperlink r:id="rId61" w:history="1">
              <w:r>
                <w:rPr>
                  <w:color w:val="#410a8c"/>
                  <w:u w:val="single"/>
                </w:rPr>
                <w:t xml:space="preserve">hal-04713678v1</w:t>
              </w:r>
            </w:hyperlink>
          </w:p>
        </w:tc>
      </w:tr>
      <w:tr>
        <w:trPr/>
        <w:tc>
          <w:tcPr>
            <w:noWrap/>
          </w:tcPr>
          <w:p>
            <w:pPr>
              <w:spacing w:after="200"/>
            </w:pPr>
            <w:hyperlink r:id="rId62" w:history="1">
              <w:r>
                <w:rPr>
                  <w:color w:val="1e198e"/>
                  <w:b w:val="1"/>
                  <w:bCs w:val="1"/>
                  <w:u w:val="single"/>
                </w:rPr>
                <w:t xml:space="preserve">Student Positions in Learning about Evolution in Relation to Religious Beliefs and Scientific Knowledge</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The Evolution of Life: Teaching, Learning and Training : New Approaches on Current Research in the Didactics of Evolution</w:t>
            </w:r>
            <w:r>
              <w:rPr/>
              <w:t xml:space="preserve">, ISTE; Wiley, pp.3-20, 2023, 9781789451078. </w:t>
            </w:r>
            <w:hyperlink r:id="rId63" w:history="1">
              <w:r>
                <w:rPr>
                  <w:color w:val="#410a8c"/>
                  <w:u w:val="single"/>
                </w:rPr>
                <w:t xml:space="preserve">⟨10.1002/9781394299126.ch1⟩</w:t>
              </w:r>
            </w:hyperlink>
          </w:p>
          <w:p>
            <w:pPr/>
            <w:r>
              <w:rPr/>
              <w:t xml:space="preserve">Chapitre d'ouvrage</w:t>
            </w:r>
          </w:p>
          <w:p>
            <w:pPr/>
            <w:hyperlink r:id="rId62" w:history="1">
              <w:r>
                <w:rPr>
                  <w:color w:val="#410a8c"/>
                  <w:u w:val="single"/>
                </w:rPr>
                <w:t xml:space="preserve">hal-04337382v1</w:t>
              </w:r>
            </w:hyperlink>
          </w:p>
        </w:tc>
      </w:tr>
      <w:tr>
        <w:trPr/>
        <w:tc>
          <w:tcPr>
            <w:noWrap/>
          </w:tcPr>
          <w:p>
            <w:pPr>
              <w:spacing w:after="200"/>
            </w:pPr>
            <w:hyperlink r:id="rId64" w:history="1">
              <w:r>
                <w:rPr>
                  <w:color w:val="1e198e"/>
                  <w:b w:val="1"/>
                  <w:bCs w:val="1"/>
                  <w:u w:val="single"/>
                </w:rPr>
                <w:t xml:space="preserve">Positionnement des élèves sur l’évolution en lien avec les croyances religieuses et les savoirs scientifiques</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Recherches en didactique de l’évolution: Enseignement, apprentissage et formation</w:t>
            </w:r>
            <w:r>
              <w:rPr/>
              <w:t xml:space="preserve">, </w:t>
            </w:r>
            <w:hyperlink r:id="rId65" w:history="1">
              <w:r>
                <w:rPr>
                  <w:color w:val="#410a8c"/>
                  <w:u w:val="single"/>
                </w:rPr>
                <w:t xml:space="preserve">ISTE éditions</w:t>
              </w:r>
            </w:hyperlink>
            <w:r>
              <w:rPr/>
              <w:t xml:space="preserve">, pp.7-26, 2023, 9781789491074</w:t>
            </w:r>
          </w:p>
          <w:p>
            <w:pPr/>
            <w:r>
              <w:rPr/>
              <w:t xml:space="preserve">Chapitre d'ouvrage</w:t>
            </w:r>
          </w:p>
          <w:p>
            <w:pPr/>
            <w:hyperlink r:id="rId64" w:history="1">
              <w:r>
                <w:rPr>
                  <w:color w:val="#410a8c"/>
                  <w:u w:val="single"/>
                </w:rPr>
                <w:t xml:space="preserve">hal-04337360v1</w:t>
              </w:r>
            </w:hyperlink>
          </w:p>
        </w:tc>
      </w:tr>
      <w:tr>
        <w:trPr/>
        <w:tc>
          <w:tcPr>
            <w:noWrap/>
          </w:tcPr>
          <w:p>
            <w:pPr>
              <w:spacing w:after="200"/>
            </w:pPr>
            <w:hyperlink r:id="rId66" w:history="1">
              <w:r>
                <w:rPr>
                  <w:color w:val="1e198e"/>
                  <w:b w:val="1"/>
                  <w:bCs w:val="1"/>
                  <w:u w:val="single"/>
                </w:rPr>
                <w:t xml:space="preserve">Apprentissage par problématisation</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Repères contemporains pour l’éducation aux sciences et à la technologie</w:t>
            </w:r>
            <w:r>
              <w:rPr/>
              <w:t xml:space="preserve">, Presses de l'Université Laval, pp.21-27, 2020</w:t>
            </w:r>
          </w:p>
          <w:p>
            <w:pPr/>
            <w:r>
              <w:rPr/>
              <w:t xml:space="preserve">Chapitre d'ouvrage</w:t>
            </w:r>
          </w:p>
          <w:p>
            <w:pPr/>
            <w:hyperlink r:id="rId66" w:history="1">
              <w:r>
                <w:rPr>
                  <w:color w:val="#410a8c"/>
                  <w:u w:val="single"/>
                </w:rPr>
                <w:t xml:space="preserve">hal-03076382v1</w:t>
              </w:r>
            </w:hyperlink>
          </w:p>
        </w:tc>
      </w:tr>
      <w:tr>
        <w:trPr/>
        <w:tc>
          <w:tcPr>
            <w:noWrap/>
          </w:tcPr>
          <w:p>
            <w:pPr>
              <w:spacing w:after="200"/>
            </w:pPr>
            <w:hyperlink r:id="rId67" w:history="1">
              <w:r>
                <w:rPr>
                  <w:color w:val="1e198e"/>
                  <w:b w:val="1"/>
                  <w:bCs w:val="1"/>
                  <w:u w:val="single"/>
                </w:rPr>
                <w:t xml:space="preserve">Education à la biodiversité</w:t>
              </w:r>
            </w:hyperlink>
          </w:p>
          <w:p>
            <w:pPr/>
            <w:hyperlink r:id="rId24" w:history="1">
              <w:r>
                <w:rPr>
                  <w:color w:val="#410a8c"/>
                  <w:u w:val="single"/>
                </w:rPr>
                <w:t xml:space="preserve">Denise Orange Ravachol</w:t>
              </w:r>
            </w:hyperlink>
            <w:r>
              <w:rPr/>
              <w:t xml:space="preserve">,</w:t>
            </w:r>
            <w:hyperlink r:id="rId13" w:history="1">
              <w:r>
                <w:rPr>
                  <w:color w:val="#410a8c"/>
                  <w:u w:val="single"/>
                </w:rPr>
                <w:t xml:space="preserve">M Barroca-Paccard</w:t>
              </w:r>
            </w:hyperlink>
          </w:p>
          <w:p>
            <w:pPr/>
            <w:r>
              <w:rPr>
                <w:i w:val="1"/>
                <w:iCs w:val="1"/>
              </w:rPr>
              <w:t xml:space="preserve">Dictionnaire critique des enjeux et concepts des "éducations à"</w:t>
            </w:r>
            <w:r>
              <w:rPr/>
              <w:t xml:space="preserve">, 2017</w:t>
            </w:r>
          </w:p>
          <w:p>
            <w:pPr/>
            <w:r>
              <w:rPr/>
              <w:t xml:space="preserve">Chapitre d'ouvrage</w:t>
            </w:r>
          </w:p>
          <w:p>
            <w:pPr/>
            <w:hyperlink r:id="rId67" w:history="1">
              <w:r>
                <w:rPr>
                  <w:color w:val="#410a8c"/>
                  <w:u w:val="single"/>
                </w:rPr>
                <w:t xml:space="preserve">hal-01664279v1</w:t>
              </w:r>
            </w:hyperlink>
          </w:p>
        </w:tc>
      </w:tr>
      <w:tr>
        <w:trPr/>
        <w:tc>
          <w:tcPr>
            <w:noWrap/>
          </w:tcPr>
          <w:p>
            <w:pPr>
              <w:spacing w:after="200"/>
            </w:pPr>
            <w:hyperlink r:id="rId68" w:history="1">
              <w:r>
                <w:rPr>
                  <w:color w:val="1e198e"/>
                  <w:b w:val="1"/>
                  <w:bCs w:val="1"/>
                  <w:u w:val="single"/>
                </w:rPr>
                <w:t xml:space="preserve">Les programmes scolaires : de l’Education à l’environnement vers l’éducation au développement durable (1970 - aujourd’hui)</w:t>
              </w:r>
            </w:hyperlink>
          </w:p>
          <w:p>
            <w:pPr/>
            <w:hyperlink r:id="rId13" w:history="1">
              <w:r>
                <w:rPr>
                  <w:color w:val="#410a8c"/>
                  <w:u w:val="single"/>
                </w:rPr>
                <w:t xml:space="preserve">M Barroca-Paccard</w:t>
              </w:r>
            </w:hyperlink>
          </w:p>
          <w:p>
            <w:pPr/>
            <w:r>
              <w:rPr/>
              <w:t xml:space="preserve">Charles-Francois Mathis; Jean-Francois Mouhot. </w:t>
            </w:r>
            <w:r>
              <w:rPr>
                <w:i w:val="1"/>
                <w:iCs w:val="1"/>
              </w:rPr>
              <w:t xml:space="preserve">Une protection de la nature et de l’environnement à la française ? (XIXe-XXe siècles)</w:t>
            </w:r>
            <w:r>
              <w:rPr/>
              <w:t xml:space="preserve">, Champ-Vallon, pp.281-291, 2013</w:t>
            </w:r>
          </w:p>
          <w:p>
            <w:pPr/>
            <w:r>
              <w:rPr/>
              <w:t xml:space="preserve">Chapitre d'ouvrage</w:t>
            </w:r>
          </w:p>
          <w:p>
            <w:pPr/>
            <w:hyperlink r:id="rId68" w:history="1">
              <w:r>
                <w:rPr>
                  <w:color w:val="#410a8c"/>
                  <w:u w:val="single"/>
                </w:rPr>
                <w:t xml:space="preserve">hal-01518491v1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Hétérogénéité des relations parasites-oiseaux : importance écologique et rôle évolutif.</w:t>
              </w:r>
            </w:hyperlink>
          </w:p>
          <w:p>
            <w:pPr/>
            <w:hyperlink r:id="rId34" w:history="1">
              <w:r>
                <w:rPr>
                  <w:color w:val="#410a8c"/>
                  <w:u w:val="single"/>
                </w:rPr>
                <w:t xml:space="preserve">Marco Barroca</w:t>
              </w:r>
            </w:hyperlink>
          </w:p>
          <w:p>
            <w:pPr/>
            <w:r>
              <w:rPr/>
              <w:t xml:space="preserve">Ecologie, Environnement. Université de Bourgogne, 2005.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tel-00012138v1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B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barroca-paccard" TargetMode="External"/><Relationship Id="rId9" Type="http://schemas.openxmlformats.org/officeDocument/2006/relationships/hyperlink" Target="https://orcid.org/0000-0002-9535-1297" TargetMode="External"/><Relationship Id="rId10" Type="http://schemas.openxmlformats.org/officeDocument/2006/relationships/hyperlink" Target="https://www.idref.fr/253121086" TargetMode="External"/><Relationship Id="rId11" Type="http://schemas.openxmlformats.org/officeDocument/2006/relationships/hyperlink" Target="https://hal.science/hal-04844959v1" TargetMode="External"/><Relationship Id="rId12" Type="http://schemas.openxmlformats.org/officeDocument/2006/relationships/hyperlink" Target="https://hal.science/search/index/?q=*&amp;authFullName_s=Pierre-Luc Bardet" TargetMode="External"/><Relationship Id="rId13" Type="http://schemas.openxmlformats.org/officeDocument/2006/relationships/hyperlink" Target="https://hal.science/search/index/?q=*&amp;authFullName_s=M Barroca-Paccard" TargetMode="External"/><Relationship Id="rId14" Type="http://schemas.openxmlformats.org/officeDocument/2006/relationships/hyperlink" Target="https://hal.science/search/index/?q=*&amp;authFullName_s=Guillaume Blanc" TargetMode="External"/><Relationship Id="rId15" Type="http://schemas.openxmlformats.org/officeDocument/2006/relationships/hyperlink" Target="https://hal.science/search/index/?q=*&amp;authFullName_s=Mathieu Bouffard" TargetMode="External"/><Relationship Id="rId16" Type="http://schemas.openxmlformats.org/officeDocument/2006/relationships/hyperlink" Target="https://hal.science/search/index/?q=*&amp;authFullName_s=Aur&#233;lie Bugeau" TargetMode="External"/><Relationship Id="rId17" Type="http://schemas.openxmlformats.org/officeDocument/2006/relationships/hyperlink" Target="https://dx.doi.org/10.53480/jeeses.fb53" TargetMode="External"/><Relationship Id="rId18" Type="http://schemas.openxmlformats.org/officeDocument/2006/relationships/hyperlink" Target="https://hal.science/hal-03197564v1" TargetMode="External"/><Relationship Id="rId19" Type="http://schemas.openxmlformats.org/officeDocument/2006/relationships/hyperlink" Target="https://hal.science/search/index/?q=*&amp;authFullName_s=Hana&#224; Chalak" TargetMode="External"/><Relationship Id="rId20" Type="http://schemas.openxmlformats.org/officeDocument/2006/relationships/hyperlink" Target="https://hal.science/hal-02553451v1" TargetMode="External"/><Relationship Id="rId21" Type="http://schemas.openxmlformats.org/officeDocument/2006/relationships/hyperlink" Target="https://hal.science/search/index/?q=*&amp;authFullName_s=Marco Barroca-Paccard" TargetMode="External"/><Relationship Id="rId22" Type="http://schemas.openxmlformats.org/officeDocument/2006/relationships/hyperlink" Target="https://dx.doi.org/10.7202/1067539ar" TargetMode="External"/><Relationship Id="rId23" Type="http://schemas.openxmlformats.org/officeDocument/2006/relationships/hyperlink" Target="https://hal.science/hal-04096887v1" TargetMode="External"/><Relationship Id="rId24" Type="http://schemas.openxmlformats.org/officeDocument/2006/relationships/hyperlink" Target="https://hal.science/search/index/?q=*&amp;authFullName_s=Denise Orange Ravachol" TargetMode="External"/><Relationship Id="rId25" Type="http://schemas.openxmlformats.org/officeDocument/2006/relationships/hyperlink" Target="https://hal.science/search/index/?q=*&amp;authFullName_s=Pierre-Henri Gouyon" TargetMode="External"/><Relationship Id="rId26" Type="http://schemas.openxmlformats.org/officeDocument/2006/relationships/hyperlink" Target="https://dx.doi.org/10.4000/rdst.1980" TargetMode="External"/><Relationship Id="rId27" Type="http://schemas.openxmlformats.org/officeDocument/2006/relationships/hyperlink" Target="https://api.istex.fr/ark:/67375/G14-0DBX5G8K-G/fulltext.pdf?sid=hal" TargetMode="External"/><Relationship Id="rId28" Type="http://schemas.openxmlformats.org/officeDocument/2006/relationships/hyperlink" Target="https://hal.science/hal-01518510v1" TargetMode="External"/><Relationship Id="rId29" Type="http://schemas.openxmlformats.org/officeDocument/2006/relationships/hyperlink" Target="https://hal.science/hal-01205276v1" TargetMode="External"/><Relationship Id="rId30" Type="http://schemas.openxmlformats.org/officeDocument/2006/relationships/hyperlink" Target="https://hal.science/search/index/?q=*&amp;authFullName_s=Denise Orange-Ravachol" TargetMode="External"/><Relationship Id="rId31" Type="http://schemas.openxmlformats.org/officeDocument/2006/relationships/hyperlink" Target="https://hal.science/search/index/?q=*&amp;authFullName_s=Pierre&#8208;henri Gouyon" TargetMode="External"/><Relationship Id="rId32" Type="http://schemas.openxmlformats.org/officeDocument/2006/relationships/hyperlink" Target="https://hal.science/halsde-00281675v1" TargetMode="External"/><Relationship Id="rId33" Type="http://schemas.openxmlformats.org/officeDocument/2006/relationships/hyperlink" Target="https://hal.science/search/index/?q=*&amp;authFullName_s=P. Gautier" TargetMode="External"/><Relationship Id="rId34" Type="http://schemas.openxmlformats.org/officeDocument/2006/relationships/hyperlink" Target="https://hal.science/search/index/?q=*&amp;authFullName_s=Marco Barroca" TargetMode="External"/><Relationship Id="rId35" Type="http://schemas.openxmlformats.org/officeDocument/2006/relationships/hyperlink" Target="https://hal.science/search/index/?q=*&amp;authFullName_s=S. Bertrand" TargetMode="External"/><Relationship Id="rId36" Type="http://schemas.openxmlformats.org/officeDocument/2006/relationships/hyperlink" Target="https://hal.science/search/index/?q=*&amp;authFullName_s=C. Eraud" TargetMode="External"/><Relationship Id="rId37" Type="http://schemas.openxmlformats.org/officeDocument/2006/relationships/hyperlink" Target="https://hal.science/search/index/?q=*&amp;authFullName_s=M. Gaillard" TargetMode="External"/><Relationship Id="rId38" Type="http://schemas.openxmlformats.org/officeDocument/2006/relationships/hyperlink" Target="https://dx.doi.org/10.1007/s00265-008-0544-1" TargetMode="External"/><Relationship Id="rId39" Type="http://schemas.openxmlformats.org/officeDocument/2006/relationships/hyperlink" Target="https://api.istex.fr/ark:/67375/VQC-J7L51WP8-J/fulltext.pdf?sid=hal" TargetMode="External"/><Relationship Id="rId40" Type="http://schemas.openxmlformats.org/officeDocument/2006/relationships/hyperlink" Target="https://hal.science/hal-00198877v1" TargetMode="External"/><Relationship Id="rId41" Type="http://schemas.openxmlformats.org/officeDocument/2006/relationships/hyperlink" Target="https://hal.science/search/index/?q=*&amp;authFullName_s=S. Bentz" TargetMode="External"/><Relationship Id="rId42" Type="http://schemas.openxmlformats.org/officeDocument/2006/relationships/hyperlink" Target="https://hal.science/search/index/?q=*&amp;authFullName_s=Thierry Rigaud" TargetMode="External"/><Relationship Id="rId43" Type="http://schemas.openxmlformats.org/officeDocument/2006/relationships/hyperlink" Target="https://hal.science/search/index/?q=*&amp;authFullName_s=F. Martin-Laurent" TargetMode="External"/><Relationship Id="rId44" Type="http://schemas.openxmlformats.org/officeDocument/2006/relationships/hyperlink" Target="https://hal.science/search/index/?q=*&amp;authFullName_s=D. Bru" TargetMode="External"/><Relationship Id="rId45" Type="http://schemas.openxmlformats.org/officeDocument/2006/relationships/hyperlink" Target="https://dx.doi.org/10.1017/S0031182006001090" TargetMode="External"/><Relationship Id="rId46" Type="http://schemas.openxmlformats.org/officeDocument/2006/relationships/hyperlink" Target="https://api.istex.fr/ark:/67375/6GQ-7RJBJXWR-G/fulltext.pdf?sid=hal" TargetMode="External"/><Relationship Id="rId47" Type="http://schemas.openxmlformats.org/officeDocument/2006/relationships/hyperlink" Target="https://hal.science/hal-05030450v1" TargetMode="External"/><Relationship Id="rId48" Type="http://schemas.openxmlformats.org/officeDocument/2006/relationships/hyperlink" Target="https://hal.science/search/index/?q=*&amp;authFullName_s=Hasni Abdelkrim" TargetMode="External"/><Relationship Id="rId49" Type="http://schemas.openxmlformats.org/officeDocument/2006/relationships/hyperlink" Target="https://hal.science/search/index/?q=*&amp;authFullName_s=Yves Debernardi" TargetMode="External"/><Relationship Id="rId50" Type="http://schemas.openxmlformats.org/officeDocument/2006/relationships/hyperlink" Target="https://hal.science/search/index/?q=*&amp;authFullName_s=Nadia Lausselet" TargetMode="External"/><Relationship Id="rId51" Type="http://schemas.openxmlformats.org/officeDocument/2006/relationships/hyperlink" Target="https://hal.science/hal-05016182v1" TargetMode="External"/><Relationship Id="rId52" Type="http://schemas.openxmlformats.org/officeDocument/2006/relationships/hyperlink" Target="https://hal.science/hal-05016167v1" TargetMode="External"/><Relationship Id="rId53" Type="http://schemas.openxmlformats.org/officeDocument/2006/relationships/hyperlink" Target="https://hal.science/search/index/?q=*&amp;authFullName_s=Mathieu Thibault" TargetMode="External"/><Relationship Id="rId54" Type="http://schemas.openxmlformats.org/officeDocument/2006/relationships/hyperlink" Target="https://hal.univ-brest.fr/hal-04418649v1" TargetMode="External"/><Relationship Id="rId55" Type="http://schemas.openxmlformats.org/officeDocument/2006/relationships/hyperlink" Target="https://hal.science/search/index/?q=*&amp;authFullName_s=Vincent Chassany" TargetMode="External"/><Relationship Id="rId56" Type="http://schemas.openxmlformats.org/officeDocument/2006/relationships/hyperlink" Target="https://hal.science/search/index/?q=*&amp;authFullName_s=Jean-Louis Hemptinne" TargetMode="External"/><Relationship Id="rId57" Type="http://schemas.openxmlformats.org/officeDocument/2006/relationships/hyperlink" Target="https://hal.science/search/index/?q=*&amp;authFullName_s=Patricia Marzin-Janvier" TargetMode="External"/><Relationship Id="rId58" Type="http://schemas.openxmlformats.org/officeDocument/2006/relationships/hyperlink" Target="https://hal.science/search/index/?q=*&amp;authFullName_s=P. Matagne" TargetMode="External"/><Relationship Id="rId59" Type="http://schemas.openxmlformats.org/officeDocument/2006/relationships/hyperlink" Target="https://hal.science/hal-02471848v1" TargetMode="External"/><Relationship Id="rId60" Type="http://schemas.openxmlformats.org/officeDocument/2006/relationships/hyperlink" Target="https://hal.science/search/index/?q=*&amp;authFullName_s=Francis Rouquet" TargetMode="External"/><Relationship Id="rId61" Type="http://schemas.openxmlformats.org/officeDocument/2006/relationships/hyperlink" Target="https://hal.science/hal-04713678v1" TargetMode="External"/><Relationship Id="rId62" Type="http://schemas.openxmlformats.org/officeDocument/2006/relationships/hyperlink" Target="https://hal.science/hal-04337382v1" TargetMode="External"/><Relationship Id="rId63" Type="http://schemas.openxmlformats.org/officeDocument/2006/relationships/hyperlink" Target="https://dx.doi.org/10.1002/9781394299126.ch1" TargetMode="External"/><Relationship Id="rId64" Type="http://schemas.openxmlformats.org/officeDocument/2006/relationships/hyperlink" Target="https://hal.science/hal-04337360v1" TargetMode="External"/><Relationship Id="rId65" Type="http://schemas.openxmlformats.org/officeDocument/2006/relationships/hyperlink" Target="https://www.istegroup.com/fr/produit/recherches-en-didactique-de-levolution/" TargetMode="External"/><Relationship Id="rId66" Type="http://schemas.openxmlformats.org/officeDocument/2006/relationships/hyperlink" Target="https://hal.science/hal-03076382v1" TargetMode="External"/><Relationship Id="rId67" Type="http://schemas.openxmlformats.org/officeDocument/2006/relationships/hyperlink" Target="https://hal.science/hal-01664279v1" TargetMode="External"/><Relationship Id="rId68" Type="http://schemas.openxmlformats.org/officeDocument/2006/relationships/hyperlink" Target="https://hal.science/hal-01518491v1" TargetMode="External"/><Relationship Id="rId69" Type="http://schemas.openxmlformats.org/officeDocument/2006/relationships/hyperlink" Target="https://theses.hal.science/tel-00012138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Barroca-Paccard</dc:title>
  <dc:description>CV</dc:description>
  <dc:subject/>
  <cp:keywords/>
  <cp:category/>
  <cp:lastModifiedBy/>
  <dcterms:created xsi:type="dcterms:W3CDTF">2026-04-17T17:01:17+02:00</dcterms:created>
  <dcterms:modified xsi:type="dcterms:W3CDTF">2026-04-17T17:01:17+02:00</dcterms:modified>
</cp:coreProperties>
</file>

<file path=docProps/custom.xml><?xml version="1.0" encoding="utf-8"?>
<Properties xmlns="http://schemas.openxmlformats.org/officeDocument/2006/custom-properties" xmlns:vt="http://schemas.openxmlformats.org/officeDocument/2006/docPropsVTypes"/>
</file>