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Marco Buzzoni </w:t>
      </w:r>
      <w:r>
        <w:rPr>
          <w:color w:val="641e6e"/>
        </w:rPr>
        <w:t xml:space="preserve">Doctoral Researcher at Luxembourg Centre of European Law (LCEL), University of Luxembourg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marco-buzzoni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0009-0005-3225-4560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Ambitions, Realities, and Challenges: Insights on Harmonised EU Procedures from the EFFORTS Project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Buzzoni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95th Meeting on EU Procedures</w:t>
            </w:r>
            <w:r>
              <w:rPr/>
              <w:t xml:space="preserve">, European Judicial Network (‘EJN’), Apr 2024, Bruxelles, Belgium.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⟨10.5281/zenodo.11109521⟩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hal-04661395v1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détermination par les parties des règles applicables à la production et l’admissibilité des preuves : entre coopération et compétition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Buzzoni</w:t>
              </w:r>
            </w:hyperlink>
          </w:p>
          <w:p>
            <w:pPr/>
            <w:r>
              <w:rPr/>
              <w:t xml:space="preserve">The Hague Academy of International Law, Centre for Studies and Research. </w:t>
            </w:r>
            <w:r>
              <w:rPr>
                <w:i w:val="1"/>
                <w:iCs w:val="1"/>
              </w:rPr>
              <w:t xml:space="preserve">Applicable Law Issues in International Arbitration – Questions de droit applicable dans l’arbitrage international</w:t>
            </w:r>
            <w:r>
              <w:rPr/>
              <w:t xml:space="preserve">, Brill, pp.347-372, 2023, 978-90-04-68238-2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hal-04381421v1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présomption contre l’extraterritorialité des lois américaines et le principe de séparation des pouvoirs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Buzzoni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L’extraterritorialité</w:t>
            </w:r>
            <w:r>
              <w:rPr/>
              <w:t xml:space="preserve">, Pédone, pp.63-76, 2020, 978-2-233-00943-2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hal-04381426v1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One, Two, Three… Fault? CJEU Rules on Civil Liability Requirements under the GDPR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Buzzoni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hal-04401313v1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CJEU Adds a New Piece to the ‘Mosaic’ in Gtflix TV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Buzzoni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hal-04381408v1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d'impasse : Comment la loi « pour la Refondation de Mayotte » ignore le statut de la citoyenneté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Buzzoni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hal-05161477v1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EFFORTS Practice Guides –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Buzzoni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Carlos Santaló Goris</w:t>
              </w:r>
            </w:hyperlink>
          </w:p>
          <w:p>
            <w:pPr/>
            <w:r>
              <w:rPr/>
              <w:t xml:space="preserve">Max Planck Institute Luxembourg.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hal-04381396v1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Practices in Comparative and Cross-Border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Buzzoni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Carlos Santaló Goris</w:t>
              </w:r>
            </w:hyperlink>
          </w:p>
          <w:p>
            <w:pPr/>
            <w:r>
              <w:rPr/>
              <w:t xml:space="preserve">Max Planck Institute Luxembourg.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hal-04381239v1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EU Policy Guidelines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Buzzoni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Cristina M. Mariottini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Michele Casi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Carlos Santaló Goris</w:t>
              </w:r>
            </w:hyperlink>
          </w:p>
          <w:p>
            <w:pPr/>
            <w:r>
              <w:rPr/>
              <w:t xml:space="preserve">Max Planck Institute Luxembourg.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hal-04381321v1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Policy Recommendations –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Buzzoni</w:t>
              </w:r>
            </w:hyperlink>
          </w:p>
          <w:p>
            <w:pPr/>
            <w:r>
              <w:rPr/>
              <w:t xml:space="preserve">Max Planck Institute Luxembourg.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hal-04381342v1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National Case Law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Buzzoni</w:t>
              </w:r>
            </w:hyperlink>
          </w:p>
          <w:p>
            <w:pPr/>
            <w:r>
              <w:rPr/>
              <w:t xml:space="preserve">Max Planck Institute Luxembourg.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hal-04347718v1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 of French Implementing Rules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Buzzoni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Veerle van den Eeckhout</w:t>
              </w:r>
            </w:hyperlink>
          </w:p>
          <w:p>
            <w:pPr/>
            <w:r>
              <w:rPr/>
              <w:t xml:space="preserve">Max Planck Institute Luxembourg.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hal-04347694v1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B07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co-buzzoni" TargetMode="External"/><Relationship Id="rId9" Type="http://schemas.openxmlformats.org/officeDocument/2006/relationships/hyperlink" Target="https://orcid.org/0009-0005-3225-4560" TargetMode="External"/><Relationship Id="rId10" Type="http://schemas.openxmlformats.org/officeDocument/2006/relationships/hyperlink" Target="https://hal.science/hal-04661395v1" TargetMode="External"/><Relationship Id="rId11" Type="http://schemas.openxmlformats.org/officeDocument/2006/relationships/hyperlink" Target="https://hal.science/search/index/?q=*&amp;authFullName_s=Marco Buzzoni" TargetMode="External"/><Relationship Id="rId12" Type="http://schemas.openxmlformats.org/officeDocument/2006/relationships/hyperlink" Target="https://dx.doi.org/10.5281/zenodo.11109521" TargetMode="External"/><Relationship Id="rId13" Type="http://schemas.openxmlformats.org/officeDocument/2006/relationships/hyperlink" Target="https://hal.science/hal-04381421v1" TargetMode="External"/><Relationship Id="rId14" Type="http://schemas.openxmlformats.org/officeDocument/2006/relationships/hyperlink" Target="https://hal.science/hal-04381426v1" TargetMode="External"/><Relationship Id="rId15" Type="http://schemas.openxmlformats.org/officeDocument/2006/relationships/hyperlink" Target="https://hal.science/hal-04401313v1" TargetMode="External"/><Relationship Id="rId16" Type="http://schemas.openxmlformats.org/officeDocument/2006/relationships/hyperlink" Target="https://hal.science/hal-04381408v1" TargetMode="External"/><Relationship Id="rId17" Type="http://schemas.openxmlformats.org/officeDocument/2006/relationships/hyperlink" Target="https://hal.science/hal-05161477v1" TargetMode="External"/><Relationship Id="rId18" Type="http://schemas.openxmlformats.org/officeDocument/2006/relationships/hyperlink" Target="https://hal.science/hal-04381396v1" TargetMode="External"/><Relationship Id="rId19" Type="http://schemas.openxmlformats.org/officeDocument/2006/relationships/hyperlink" Target="https://hal.science/search/index/?q=*&amp;authFullName_s=Carlos Santal&#243; Goris" TargetMode="External"/><Relationship Id="rId20" Type="http://schemas.openxmlformats.org/officeDocument/2006/relationships/hyperlink" Target="https://hal.science/hal-04381239v1" TargetMode="External"/><Relationship Id="rId21" Type="http://schemas.openxmlformats.org/officeDocument/2006/relationships/hyperlink" Target="https://hal.science/hal-04381321v1" TargetMode="External"/><Relationship Id="rId22" Type="http://schemas.openxmlformats.org/officeDocument/2006/relationships/hyperlink" Target="https://hal.science/search/index/?q=*&amp;authFullName_s=Cristina M. Mariottini" TargetMode="External"/><Relationship Id="rId23" Type="http://schemas.openxmlformats.org/officeDocument/2006/relationships/hyperlink" Target="https://hal.science/search/index/?q=*&amp;authFullName_s=Michele Casi" TargetMode="External"/><Relationship Id="rId24" Type="http://schemas.openxmlformats.org/officeDocument/2006/relationships/hyperlink" Target="https://hal.science/hal-04381342v1" TargetMode="External"/><Relationship Id="rId25" Type="http://schemas.openxmlformats.org/officeDocument/2006/relationships/hyperlink" Target="https://hal.science/hal-04347718v1" TargetMode="External"/><Relationship Id="rId26" Type="http://schemas.openxmlformats.org/officeDocument/2006/relationships/hyperlink" Target="https://hal.science/hal-04347694v1" TargetMode="External"/><Relationship Id="rId27" Type="http://schemas.openxmlformats.org/officeDocument/2006/relationships/hyperlink" Target="https://hal.science/search/index/?q=*&amp;authFullName_s=Veerle van den Eeckhout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Marco Buzzoni</dc:title>
  <dc:description>CV</dc:description>
  <dc:subject/>
  <cp:keywords/>
  <cp:category/>
  <cp:lastModifiedBy/>
  <dcterms:created xsi:type="dcterms:W3CDTF">2026-05-01T03:31:08+02:00</dcterms:created>
  <dcterms:modified xsi:type="dcterms:W3CDTF">2026-05-01T03:31:08+02:00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