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Marco Falceri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marco-falceri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0000-0002-0244-6108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L'esilio di Luigi Dalla Laita nella Grande Guerra&amp;quot;, I Quattro Vicariati & le zone limitrofe, a. 68, n. 137, giugno 2025, p. 19-32.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I Quattro Vicariati &amp; le zone limitrofe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hal-05253201v1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Artisti combattenti e militarizzati della Grande Guerra nell'Alto Garda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Archivio Trentino</w:t></w:r><w:r><w:rPr/><w:t xml:space="preserve">, 2024, n. 02/2022, p. 37-64</w:t></w:r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halshs-04763078v1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Esposizioni, storiografia dell'arte e Prima Guerra mondiale: un bilancio dopo il centenario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Archivio Trentino</w:t></w:r><w:r><w:rPr/><w:t xml:space="preserve">, 2023, 01/2022, pp.77-99</w:t></w:r></w:p><w:p><w:pPr/><w:r><w:rPr/><w:t xml:space="preserve">Article dans une revue</w:t></w:r></w:p><w:p><w:pPr/><w:hyperlink r:id="rId12" w:history="1"><w:r><w:rPr><w:color w:val="#410a8c"/><w:u w:val="single"/></w:rPr><w:t xml:space="preserve">hal-04364658v1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soldats artistes amateurs de la Grande Guerre : engagements esthétiques et pratiques autodidactes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À l’épreuve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hal-03620878v1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crocifissione nelle arti visive della Grande Guerra: empatia, simbolo, immagine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Notos - Espaces de la création : arts, écritures, utopies</w:t></w:r><w:r><w:rPr/><w:t xml:space="preserve">, 2022, Formes de l'empathie : arts et langages</w:t></w:r></w:p><w:p><w:pPr/><w:r><w:rPr/><w:t xml:space="preserve">Article dans une revue</w:t></w:r></w:p><w:p><w:pPr/><w:hyperlink r:id="rId14" w:history="1"><w:r><w:rPr><w:color w:val="#410a8c"/><w:u w:val="single"/></w:rPr><w:t xml:space="preserve">hal-03702814v1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et dessiner la Grande Guerre : carnets d’artistes combattants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Interfaces : image, texte, language</w:t></w:r><w:r><w:rPr/><w:t xml:space="preserve">, 2021, 45, </w:t></w:r><w:hyperlink r:id="rId16" w:history="1"><w:r><w:rPr><w:color w:val="#410a8c"/><w:u w:val="single"/></w:rPr><w:t xml:space="preserve">⟨10.4000/interfaces.2528⟩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hal-03403287v1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Arts visuels et traumatisme dans la Grande Guerre : témoigner la vulnérabilité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Doctorales 58</w:t></w:r><w:r><w:rPr/><w:t xml:space="preserve">, 2018, </w:t></w:r><w:hyperlink r:id="rId18" w:history="1"><w:r><w:rPr><w:color w:val="#410a8c"/><w:u w:val="single"/></w:rPr><w:t xml:space="preserve">⟨10.34745/numerev_1446⟩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hal-03403348v1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artistes italiens face à la Grande Guerre</w:t></w:r></w:hyperlink></w:p><w:p><w:pPr/><w:hyperlink r:id="rId10" w:history="1"><w:r><w:rPr><w:color w:val="#410a8c"/><w:u w:val="single"/></w:rPr><w:t xml:space="preserve">Marco Falceri</w:t></w:r></w:hyperlink></w:p><w:p><w:pPr/><w:r><w:rPr><w:i w:val="1"/><w:iCs w:val="1"/></w:rPr><w:t xml:space="preserve">Humanités des Suds et des Orients</w:t></w:r><w:r><w:rPr/><w:t xml:space="preserve">, 2018, La guerre et la paix dans les sociétés des Suds, 1, </w:t></w:r><w:hyperlink r:id="rId20" w:history="1"><w:r><w:rPr><w:color w:val="#410a8c"/><w:u w:val="single"/></w:rPr><w:t xml:space="preserve">⟨10.34745/numerev_006⟩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hal-03455384v1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Artistes combattants de 14-18</w:t></w:r></w:hyperlink></w:p><w:p><w:pPr/><w:hyperlink r:id="rId10" w:history="1"><w:r><w:rPr><w:color w:val="#410a8c"/><w:u w:val="single"/></w:rPr><w:t xml:space="preserve">Marco Falceri</w:t></w:r></w:hyperlink></w:p><w:p><w:pPr/><w:r><w:rPr/><w:t xml:space="preserve">2022</w:t></w:r></w:p><w:p><w:pPr/><w:r><w:rPr/><w:t xml:space="preserve">Ouvrages</w:t></w:r></w:p><w:p><w:pPr/><w:hyperlink r:id="rId21" w:history="1"><w:r><w:rPr><w:color w:val="#410a8c"/><w:u w:val="single"/></w:rPr><w:t xml:space="preserve">hal-03910593v1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Ruines de la Grande Guerre : images et mémoires des temps modernes</w:t></w:r></w:hyperlink></w:p><w:p><w:pPr/><w:hyperlink r:id="rId10" w:history="1"><w:r><w:rPr><w:color w:val="#410a8c"/><w:u w:val="single"/></w:rPr><w:t xml:space="preserve">Marco Falceri</w:t></w:r></w:hyperlink></w:p><w:p><w:pPr/><w:r><w:rPr/><w:t xml:space="preserve">Presses universitaires de l'ITC. </w:t></w:r><w:r><w:rPr><w:i w:val="1"/><w:iCs w:val="1"/></w:rPr><w:t xml:space="preserve">Les ruines ont de l'avenir. Pour une déconstruction et reconstruction épistémologiques</w:t></w:r><w:r><w:rPr/><w:t xml:space="preserve">, 2023, 979-10-94360-31-6</w:t></w:r></w:p><w:p><w:pPr/><w:r><w:rPr/><w:t xml:space="preserve">Chapitre d'ouvrage</w:t></w:r></w:p><w:p><w:pPr/><w:hyperlink r:id="rId22" w:history="1"><w:r><w:rPr><w:color w:val="#410a8c"/><w:u w:val="single"/></w:rPr><w:t xml:space="preserve">hal-04165845v1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Nota introduttiva</w:t></w:r></w:hyperlink></w:p><w:p><w:pPr/><w:hyperlink r:id="rId10" w:history="1"><w:r><w:rPr><w:color w:val="#410a8c"/><w:u w:val="single"/></w:rPr><w:t xml:space="preserve">Marco Falceri</w:t></w:r></w:hyperlink></w:p><w:p><w:pPr/><w:r><w:rPr/><w:t xml:space="preserve">Ass. culturale La Grottesca. </w:t></w:r><w:r><w:rPr><w:i w:val="1"/><w:iCs w:val="1"/></w:rPr><w:t xml:space="preserve">De Humile Inventione. Motti, strambotti e tavole contadine</w:t></w:r><w:r><w:rPr/><w:t xml:space="preserve">, pp.4-7, 2013</w:t></w:r></w:p><w:p><w:pPr/><w:r><w:rPr/><w:t xml:space="preserve">Chapitre d'ouvrage</w:t></w:r></w:p><w:p><w:pPr/><w:hyperlink r:id="rId23" w:history="1"><w:r><w:rPr><w:color w:val="#410a8c"/><w:u w:val="single"/></w:rPr><w:t xml:space="preserve">hal-03491948v1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Genealogia delle biblioteche accademiche nell'Europa d'Ancien Régime. La tradizione greca e il paradigma della politica</w:t></w:r></w:hyperlink></w:p><w:p><w:pPr/><w:hyperlink r:id="rId10" w:history="1"><w:r><w:rPr><w:color w:val="#410a8c"/><w:u w:val="single"/></w:rPr><w:t xml:space="preserve">Marco Falceri</w:t></w:r></w:hyperlink></w:p><w:p><w:pPr/><w:r><w:rPr/><w:t xml:space="preserve">2022</w:t></w:r></w:p><w:p><w:pPr/><w:r><w:rPr/><w:t xml:space="preserve">Traduction</w:t></w:r></w:p><w:p><w:pPr/><w:hyperlink r:id="rId24" w:history="1"><w:r><w:rPr><w:color w:val="#410a8c"/><w:u w:val="single"/></w:rPr><w:t xml:space="preserve">hal-03834480v1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Arts visuels et propagande à Paris en 1916 : lanternes magiques, dioramas et panoramas de la Première Guerre mondiale</w:t></w:r></w:hyperlink></w:p><w:p><w:pPr/><w:hyperlink r:id="rId10" w:history="1"><w:r><w:rPr><w:color w:val="#410a8c"/><w:u w:val="single"/></w:rPr><w:t xml:space="preserve">Marco Falceri</w:t></w:r></w:hyperlink></w:p><w:p><w:pPr/><w:r><w:rPr/><w:t xml:space="preserve">2020</w:t></w:r></w:p><w:p><w:pPr/><w:r><w:rPr/><w:t xml:space="preserve">Pré-publication, Document de travail</w:t></w:r></w:p><w:p><w:pPr/><w:hyperlink r:id="rId25" w:history="1"><w:r><w:rPr><w:color w:val="#410a8c"/><w:u w:val="single"/></w:rPr><w:t xml:space="preserve">hal-02540683v1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Salon des Armées au Jeu de Paume de Paris (22 décembre 1916-22 février 1917)</w:t></w:r></w:hyperlink></w:p><w:p><w:pPr/><w:hyperlink r:id="rId10" w:history="1"><w:r><w:rPr><w:color w:val="#410a8c"/><w:u w:val="single"/></w:rPr><w:t xml:space="preserve">Marco Falceri</w:t></w:r></w:hyperlink></w:p><w:p><w:pPr/><w:r><w:rPr/><w:t xml:space="preserve">2020</w:t></w:r></w:p><w:p><w:pPr/><w:r><w:rPr/><w:t xml:space="preserve">Pré-publication, Document de travail</w:t></w:r></w:p><w:p><w:pPr/><w:hyperlink r:id="rId26" w:history="1"><w:r><w:rPr><w:color w:val="#410a8c"/><w:u w:val="single"/></w:rPr><w:t xml:space="preserve">hal-02538405v1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primitivisme de Tullio Garbari (1892-1931) : itinéraire d'un artiste-peintre, de Venise à Paris</w:t></w:r></w:hyperlink></w:p><w:p><w:pPr/><w:hyperlink r:id="rId10" w:history="1"><w:r><w:rPr><w:color w:val="#410a8c"/><w:u w:val="single"/></w:rPr><w:t xml:space="preserve">Marco Falceri</w:t></w:r></w:hyperlink></w:p><w:p><w:pPr/><w:r><w:rPr/><w:t xml:space="preserve">2019</w:t></w:r></w:p><w:p><w:pPr/><w:r><w:rPr/><w:t xml:space="preserve">Pré-publication, Document de travail</w:t></w:r></w:p><w:p><w:pPr/><w:hyperlink r:id="rId27" w:history="1"><w:r><w:rPr><w:color w:val="#410a8c"/><w:u w:val="single"/></w:rPr><w:t xml:space="preserve">hal-02272726v1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artistes combattants de la Grande Guerre : une histoire des arts visuels</w:t></w:r></w:hyperlink></w:p><w:p><w:pPr/><w:hyperlink r:id="rId10" w:history="1"><w:r><w:rPr><w:color w:val="#410a8c"/><w:u w:val="single"/></w:rPr><w:t xml:space="preserve">Marco Falceri</w:t></w:r></w:hyperlink></w:p><w:p><w:pPr/><w:r><w:rPr/><w:t xml:space="preserve">Art et histoire de l'art. Université Paul-Valery Montpellier 3, 2021. Français. </w:t></w:r><w:hyperlink r:id="rId29" w:history="1"><w:r><w:rPr><w:color w:val="#410a8c"/><w:u w:val="single"/></w:rPr><w:t xml:space="preserve">⟨NNT : ⟩</w:t></w:r></w:hyperlink></w:p><w:p><w:pPr/><w:r><w:rPr/><w:t xml:space="preserve">Thèse</w:t></w:r></w:p><w:p><w:pPr/><w:hyperlink r:id="rId28" w:history="1"><w:r><w:rPr><w:color w:val="#410a8c"/><w:u w:val="single"/></w:rPr><w:t xml:space="preserve">tel-03961973v1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7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-falceri" TargetMode="External"/><Relationship Id="rId8" Type="http://schemas.openxmlformats.org/officeDocument/2006/relationships/hyperlink" Target="https://orcid.org/0000-0002-0244-6108" TargetMode="External"/><Relationship Id="rId9" Type="http://schemas.openxmlformats.org/officeDocument/2006/relationships/hyperlink" Target="https://hal.science/hal-05253201v1" TargetMode="External"/><Relationship Id="rId10" Type="http://schemas.openxmlformats.org/officeDocument/2006/relationships/hyperlink" Target="https://hal.science/search/index/?q=*&amp;authFullName_s=Marco Falceri" TargetMode="External"/><Relationship Id="rId11" Type="http://schemas.openxmlformats.org/officeDocument/2006/relationships/hyperlink" Target="https://shs.hal.science/halshs-04763078v1" TargetMode="External"/><Relationship Id="rId12" Type="http://schemas.openxmlformats.org/officeDocument/2006/relationships/hyperlink" Target="https://hal.science/hal-04364658v1" TargetMode="External"/><Relationship Id="rId13" Type="http://schemas.openxmlformats.org/officeDocument/2006/relationships/hyperlink" Target="https://hal.science/hal-03620878v1" TargetMode="External"/><Relationship Id="rId14" Type="http://schemas.openxmlformats.org/officeDocument/2006/relationships/hyperlink" Target="https://hal.science/hal-03702814v1" TargetMode="External"/><Relationship Id="rId15" Type="http://schemas.openxmlformats.org/officeDocument/2006/relationships/hyperlink" Target="https://hal.science/hal-03403287v1" TargetMode="External"/><Relationship Id="rId16" Type="http://schemas.openxmlformats.org/officeDocument/2006/relationships/hyperlink" Target="https://dx.doi.org/10.4000/interfaces.2528" TargetMode="External"/><Relationship Id="rId17" Type="http://schemas.openxmlformats.org/officeDocument/2006/relationships/hyperlink" Target="https://hal.science/hal-03403348v1" TargetMode="External"/><Relationship Id="rId18" Type="http://schemas.openxmlformats.org/officeDocument/2006/relationships/hyperlink" Target="https://dx.doi.org/10.34745/numerev_1446" TargetMode="External"/><Relationship Id="rId19" Type="http://schemas.openxmlformats.org/officeDocument/2006/relationships/hyperlink" Target="https://hal.science/hal-03455384v1" TargetMode="External"/><Relationship Id="rId20" Type="http://schemas.openxmlformats.org/officeDocument/2006/relationships/hyperlink" Target="https://dx.doi.org/10.34745/numerev_006" TargetMode="External"/><Relationship Id="rId21" Type="http://schemas.openxmlformats.org/officeDocument/2006/relationships/hyperlink" Target="https://hal.science/hal-03910593v1" TargetMode="External"/><Relationship Id="rId22" Type="http://schemas.openxmlformats.org/officeDocument/2006/relationships/hyperlink" Target="https://hal.science/hal-04165845v1" TargetMode="External"/><Relationship Id="rId23" Type="http://schemas.openxmlformats.org/officeDocument/2006/relationships/hyperlink" Target="https://hal.science/hal-03491948v1" TargetMode="External"/><Relationship Id="rId24" Type="http://schemas.openxmlformats.org/officeDocument/2006/relationships/hyperlink" Target="https://hal.science/hal-03834480v1" TargetMode="External"/><Relationship Id="rId25" Type="http://schemas.openxmlformats.org/officeDocument/2006/relationships/hyperlink" Target="https://hal.science/hal-02540683v1" TargetMode="External"/><Relationship Id="rId26" Type="http://schemas.openxmlformats.org/officeDocument/2006/relationships/hyperlink" Target="https://hal.science/hal-02538405v1" TargetMode="External"/><Relationship Id="rId27" Type="http://schemas.openxmlformats.org/officeDocument/2006/relationships/hyperlink" Target="https://hal.science/hal-02272726v1" TargetMode="External"/><Relationship Id="rId28" Type="http://schemas.openxmlformats.org/officeDocument/2006/relationships/hyperlink" Target="https://hal.science/tel-0396197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Falceri</dc:title>
  <dc:description>CV</dc:description>
  <dc:subject/>
  <cp:keywords/>
  <cp:category/>
  <cp:lastModifiedBy/>
  <dcterms:created xsi:type="dcterms:W3CDTF">2026-03-15T09:43:59+01:00</dcterms:created>
  <dcterms:modified xsi:type="dcterms:W3CDTF">2026-03-15T09:43:59+01:00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