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Marco Versiero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Figurazioni profetiche come allegorie politiche: Savonarola e Leonardo intorno al 1495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2016, XXII (1),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halshs-01403744v1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Trovo modo da offendere e difendere&amp;quot;: la concezione della guerra nel pensiero politico di Leonardo.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Cromohs</w:t>
            </w:r>
            <w:r>
              <w:rPr/>
              <w:t xml:space="preserve">, 2014, Leonardo da Vinci: arte della pace, arte della guerra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halshs-01380921v1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 del Stato di Firenze&amp;quot;. Leonardo e Savonarola: politica, profezia, arte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L’arte militare, tra virtù e bestialità. La concezione della guerra e la figura del guerriero nell’opera di Leonardo da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Guerres et guerriers dans l’iconographie et les arts plastiques XVe - XXe siècles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Vinci, nel mare dei saperi del Rinascimento: tra civiltà delle immagini e cultura delle scienze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Filosofici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Leonardo di Gramsci, tra estetica e politica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Marxista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halshs-01380967v1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&amp;quot;scopetta&amp;quot;, gli &amp;quot;occhiali&amp;quot; e la &amp;quot;cadrega&amp;quot; di fuoco: immagini sforzesche della prudenza nelle allegorie politiche di Leonardo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Iconographica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lessico politico di Leonardo da Vinci. II. Indizi di polemologia: “naturalità” del conflitto e “necessarietà” della guerra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 bellezza compagna del suo nome&amp;quot;: l'arte della politica nel pensiero urbanistico di Leonardo.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 lessico politico di Leonardo da Vinci. I. La metafora organologica della città come &amp;quot;corpo politico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Bruniana e Campanelliana, Ricerche filosofiche e materiali storico - testuali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duca [ha] perso lo stato...&amp;quot;: Niccolò Machiavelli, Leonardo da Vinci e l'idea di 'stato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Filosofia politica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halshs-01380787v1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fonti del pensiero politico di Leonardo e un aspetto del suo rapporto intellettuale con Machiavelli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“Questo torrà lo stato alle città libere”: stato e libertà negli scritti di Leonardo da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 per sanguinità o per roba sanguinata”: il pensiero politico di Leonardo.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Raccolta Vinciana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Metafore zoomorfe e dissimulazione della duplicità. La politica delle immagini in Niccolò Machiavelli e Leonardo da Vinci.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Filosofici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halshs-01380757v1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faceto e grottesco: uno sguardo tragico e comico sulla vita del Rinascimento, negli scritti e disegni del genio.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 Taglialagamba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Comico e tragico nella vita del Rinascimento</w:t>
            </w:r>
            <w:r>
              <w:rPr/>
              <w:t xml:space="preserve">, Jul 2014, 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L'epistolario ciceroniano postillato da Agostino Vespucci: Leonardo a Firenze, tra Poliziano e Machiavelli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 II nell'epistolografia del Rinascimento</w:t>
            </w:r>
            <w:r>
              <w:rPr/>
              <w:t xml:space="preserve">, Jul 2013, 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&amp;quot;lunettes&amp;quot;, le &amp;quot;petit balai&amp;quot;, et la &amp;quot;chaire brûlante&amp;quot;: trois images de la prudence dans les allégories politiques de Léonard de Vinci pour Ludovic le 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 pouvoir. Images du pouvoir dans la littérature et les arts</w:t>
            </w:r>
            <w:r>
              <w:rPr/>
              <w:t xml:space="preserve">, Nov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piccola certezza e la gran bugia&amp;quot;: l'uomo e la bestia secondo Leonardo e Machiavelli, tra dualismo e dissimulazione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Feritas, Humanitas et Divinitas come aspetti del vivere nel Rinascimento</w:t>
            </w:r>
            <w:r>
              <w:rPr/>
              <w:t xml:space="preserve">, Jul 2010, 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cosa da nulla, come vedi&amp;quot;: il Leonardo di Gramsci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 e Gramsci: filologia, filosofia e politica allo specchio.</w:t>
            </w:r>
            <w:r>
              <w:rPr/>
              <w:t xml:space="preserve">, Dec 2008,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 e politica, tra feste e cortei: Giustizia e Prudenza in due allegorie di Leonardo da Vinci per Ludovico il Moro.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Mecenati, artisti e pubblico nel Rinascimento</w:t>
            </w:r>
            <w:r>
              <w:rPr/>
              <w:t xml:space="preserve">, Jul 2009, Pienza,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halshs-01383019v1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dono principal di natura”: la libertà politica negli scritti di Leonardo da Vinci, dal repubblicanesimo del “bene comune” alla prospettiva governamentale anti-democratica.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Libertà e democrazia nella storia del pensiero politico.</w:t>
            </w:r>
            <w:r>
              <w:rPr/>
              <w:t xml:space="preserve">, 2008,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Dall’eternità del mondo al governo delle città: Leonardo da Vinci, “dopo” Machiavelli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Dopo Machiavelli, Après Machiavel</w:t>
            </w:r>
            <w:r>
              <w:rPr/>
              <w:t xml:space="preserve">, Nov 2006,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halshs-01383021v1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in &amp;quot;chiaroscuro&amp;quot;, tra Savonarola e Machiavelli (c. 1494-1504)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Il Rio Arte. 2016, 978-88-98662-72-2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Mandragora. , 2016, 978-88-7461-292-5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in &amp;quot;chiaroscuro&amp;quot;, tra Savonarola e Machiavelli (c. 1494-1504). Scritture e immagini di un &amp;quot;altro&amp;quot; Rinascimento : dualismi, ibridazioni, inquietudini anti-umanistiche, all’alba della modernità.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Il Rio Arte. , 2015, 978-88-98662-33-3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 da Vinci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A. Menarini Industrie Farmaceutiche Riunite. 2015, ISBN : 978-88-7461-266-6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diluvi e le profezie. Disegni di Leonardo dal Codice Atlantico.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14, 2012, Codex Atlanticus, 978-88-418-8651-9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dono della libertà e l’ambizione dei tiranni. L’arte della politica nel pensiero di Leonardo da Vinci.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Istituto Italiano per gli Studi Filosofici. 2012, 978-88-89946-26-8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LEONARDO, POLITICS AND ALLEGORIES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De Agostini. 04, 2010, Codex Atlanticus, 978-88-418-6391-6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halshs-01385250v1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Colorire la inosservanzia&amp;quot; (Il principe, XVIII, 9-11): per una filosofia dell'anti-umano in Machiavelli e Leonardo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Barbuto, Marcelo. </w:t>
            </w:r>
            <w:r>
              <w:rPr>
                <w:i w:val="1"/>
                <w:iCs w:val="1"/>
              </w:rPr>
              <w:t xml:space="preserve">Problematizing "Il principe"</w:t>
            </w:r>
            <w:r>
              <w:rPr/>
              <w:t xml:space="preserve">, Universitat de Barcelona Edicions, pp.199-219, 2017, 978-84-475-4007-5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«A similitudine de la farfalla a’ lume». L’umanesimo scientifico di Leonardo da Vinci.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Le lettere. </w:t>
            </w:r>
            <w:r>
              <w:rPr>
                <w:i w:val="1"/>
                <w:iCs w:val="1"/>
              </w:rPr>
              <w:t xml:space="preserve">Umanesimo. Storia, Critica, Attualità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«Risistere alla furia de' cavagli e degli omini d'arme»: A lost book for a &amp;quot;condottiere&amp;quot; by Leonardo da Vinci.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Harrasowitz Verlag. </w:t>
            </w:r>
            <w:r>
              <w:rPr>
                <w:i w:val="1"/>
                <w:iCs w:val="1"/>
              </w:rPr>
              <w:t xml:space="preserve">Books for Captains and Captains in Books. Shaping the Perfect Military Commander in Early Modern Europe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&amp;quot;diluvi&amp;quot; di Leonardo, tra profezia, mito e storia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da Vinci, 1452-1519. Il disegno del mondo</w:t>
            </w:r>
            <w:r>
              <w:rPr/>
              <w:t xml:space="preserve">, Skira,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selezione dei materiali e i criteri espositivi; Gli interessi letterari di Leonardo; Architettura civile e militare; Tra storia e filosofia; L'amore per le scienze e la natura.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Civica Stamperia </w:t>
            </w:r>
            <w:r>
              <w:rPr>
                <w:i w:val="1"/>
                <w:iCs w:val="1"/>
              </w:rPr>
              <w:t xml:space="preserve">La biblioteca di Leonardo. Appunti e letture di un artista nella Milano del Rinascimento.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Gift of Liberty and the Ambitious Tyrant: Leonardo da Vinci as a Political Thinker, between Republicanism and Absolutism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New Worlds and the Italian Renaissance. Contributions to the History of European Intellectual Culture</w:t>
            </w:r>
            <w:r>
              <w:rPr/>
              <w:t xml:space="preserve">, 2012, 978-90-04-22430-8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rituals of politics to the &amp;quot;ideal city&amp;quot;: Leonardo da Vinci's visual expressions of power.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Marco Versiero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in History. From Medieval Ireland to the Post-Modern World</w:t>
            </w:r>
            <w:r>
              <w:rPr/>
              <w:t xml:space="preserve">, XXVII, 2011, Historical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halshs-01380854v1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403744v1" TargetMode="External"/><Relationship Id="rId9" Type="http://schemas.openxmlformats.org/officeDocument/2006/relationships/hyperlink" Target="https://hal.science/search/index/?q=*&amp;authFullName_s=Marco Versiero" TargetMode="External"/><Relationship Id="rId10" Type="http://schemas.openxmlformats.org/officeDocument/2006/relationships/hyperlink" Target="https://shs.hal.science/halshs-01380921v1" TargetMode="External"/><Relationship Id="rId11" Type="http://schemas.openxmlformats.org/officeDocument/2006/relationships/hyperlink" Target="https://shs.hal.science/halshs-01380840v1" TargetMode="External"/><Relationship Id="rId12" Type="http://schemas.openxmlformats.org/officeDocument/2006/relationships/hyperlink" Target="https://shs.hal.science/halshs-01380962v1" TargetMode="External"/><Relationship Id="rId13" Type="http://schemas.openxmlformats.org/officeDocument/2006/relationships/hyperlink" Target="https://shs.hal.science/halshs-01380823v1" TargetMode="External"/><Relationship Id="rId14" Type="http://schemas.openxmlformats.org/officeDocument/2006/relationships/hyperlink" Target="https://shs.hal.science/halshs-01380967v1" TargetMode="External"/><Relationship Id="rId15" Type="http://schemas.openxmlformats.org/officeDocument/2006/relationships/hyperlink" Target="https://shs.hal.science/halshs-01380832v1" TargetMode="External"/><Relationship Id="rId16" Type="http://schemas.openxmlformats.org/officeDocument/2006/relationships/hyperlink" Target="https://shs.hal.science/halshs-01380783v1" TargetMode="External"/><Relationship Id="rId17" Type="http://schemas.openxmlformats.org/officeDocument/2006/relationships/hyperlink" Target="https://shs.hal.science/halshs-01380812v1" TargetMode="External"/><Relationship Id="rId18" Type="http://schemas.openxmlformats.org/officeDocument/2006/relationships/hyperlink" Target="https://shs.hal.science/halshs-01380781v1" TargetMode="External"/><Relationship Id="rId19" Type="http://schemas.openxmlformats.org/officeDocument/2006/relationships/hyperlink" Target="https://shs.hal.science/halshs-01380787v1" TargetMode="External"/><Relationship Id="rId20" Type="http://schemas.openxmlformats.org/officeDocument/2006/relationships/hyperlink" Target="https://shs.hal.science/halshs-01380799v1" TargetMode="External"/><Relationship Id="rId21" Type="http://schemas.openxmlformats.org/officeDocument/2006/relationships/hyperlink" Target="https://shs.hal.science/halshs-01380770v1" TargetMode="External"/><Relationship Id="rId22" Type="http://schemas.openxmlformats.org/officeDocument/2006/relationships/hyperlink" Target="https://shs.hal.science/halshs-01380763v1" TargetMode="External"/><Relationship Id="rId23" Type="http://schemas.openxmlformats.org/officeDocument/2006/relationships/hyperlink" Target="https://shs.hal.science/halshs-01380757v1" TargetMode="External"/><Relationship Id="rId24" Type="http://schemas.openxmlformats.org/officeDocument/2006/relationships/hyperlink" Target="https://shs.hal.science/halshs-01383011v1" TargetMode="External"/><Relationship Id="rId25" Type="http://schemas.openxmlformats.org/officeDocument/2006/relationships/hyperlink" Target="https://hal.science/search/index/?q=*&amp;authFullName_s=Sara Taglialagamba" TargetMode="External"/><Relationship Id="rId26" Type="http://schemas.openxmlformats.org/officeDocument/2006/relationships/hyperlink" Target="https://shs.hal.science/halshs-01383013v1" TargetMode="External"/><Relationship Id="rId27" Type="http://schemas.openxmlformats.org/officeDocument/2006/relationships/hyperlink" Target="https://shs.hal.science/halshs-01383015v1" TargetMode="External"/><Relationship Id="rId28" Type="http://schemas.openxmlformats.org/officeDocument/2006/relationships/hyperlink" Target="https://shs.hal.science/halshs-01383016v1" TargetMode="External"/><Relationship Id="rId29" Type="http://schemas.openxmlformats.org/officeDocument/2006/relationships/hyperlink" Target="https://shs.hal.science/halshs-01383017v1" TargetMode="External"/><Relationship Id="rId30" Type="http://schemas.openxmlformats.org/officeDocument/2006/relationships/hyperlink" Target="https://shs.hal.science/halshs-01383019v1" TargetMode="External"/><Relationship Id="rId31" Type="http://schemas.openxmlformats.org/officeDocument/2006/relationships/hyperlink" Target="https://shs.hal.science/halshs-01383020v1" TargetMode="External"/><Relationship Id="rId32" Type="http://schemas.openxmlformats.org/officeDocument/2006/relationships/hyperlink" Target="https://shs.hal.science/halshs-01383021v1" TargetMode="External"/><Relationship Id="rId33" Type="http://schemas.openxmlformats.org/officeDocument/2006/relationships/hyperlink" Target="https://shs.hal.science/halshs-01385235v1" TargetMode="External"/><Relationship Id="rId34" Type="http://schemas.openxmlformats.org/officeDocument/2006/relationships/hyperlink" Target="https://shs.hal.science/halshs-01385233v1" TargetMode="External"/><Relationship Id="rId35" Type="http://schemas.openxmlformats.org/officeDocument/2006/relationships/hyperlink" Target="https://shs.hal.science/halshs-01385238v1" TargetMode="External"/><Relationship Id="rId36" Type="http://schemas.openxmlformats.org/officeDocument/2006/relationships/hyperlink" Target="https://shs.hal.science/halshs-01385229v1" TargetMode="External"/><Relationship Id="rId37" Type="http://schemas.openxmlformats.org/officeDocument/2006/relationships/hyperlink" Target="https://shs.hal.science/halshs-01385254v1" TargetMode="External"/><Relationship Id="rId38" Type="http://schemas.openxmlformats.org/officeDocument/2006/relationships/hyperlink" Target="https://shs.hal.science/halshs-01385247v1" TargetMode="External"/><Relationship Id="rId39" Type="http://schemas.openxmlformats.org/officeDocument/2006/relationships/hyperlink" Target="https://shs.hal.science/halshs-01385250v1" TargetMode="External"/><Relationship Id="rId40" Type="http://schemas.openxmlformats.org/officeDocument/2006/relationships/hyperlink" Target="https://shs.hal.science/halshs-01525470v1" TargetMode="External"/><Relationship Id="rId41" Type="http://schemas.openxmlformats.org/officeDocument/2006/relationships/hyperlink" Target="https://shs.hal.science/halshs-01380909v1" TargetMode="External"/><Relationship Id="rId42" Type="http://schemas.openxmlformats.org/officeDocument/2006/relationships/hyperlink" Target="https://shs.hal.science/halshs-01380927v1" TargetMode="External"/><Relationship Id="rId43" Type="http://schemas.openxmlformats.org/officeDocument/2006/relationships/hyperlink" Target="https://shs.hal.science/halshs-01380885v1" TargetMode="External"/><Relationship Id="rId44" Type="http://schemas.openxmlformats.org/officeDocument/2006/relationships/hyperlink" Target="https://shs.hal.science/halshs-01385267v1" TargetMode="External"/><Relationship Id="rId45" Type="http://schemas.openxmlformats.org/officeDocument/2006/relationships/hyperlink" Target="https://shs.hal.science/halshs-01380873v1" TargetMode="External"/><Relationship Id="rId46" Type="http://schemas.openxmlformats.org/officeDocument/2006/relationships/hyperlink" Target="https://shs.hal.science/halshs-0138085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Versiero</dc:title>
  <dc:description>CV</dc:description>
  <dc:subject/>
  <cp:keywords/>
  <cp:category/>
  <cp:lastModifiedBy/>
  <dcterms:created xsi:type="dcterms:W3CDTF">2026-03-18T13:33:21+01:00</dcterms:created>
  <dcterms:modified xsi:type="dcterms:W3CDTF">2026-03-18T13:33:21+01:00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