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Collin </w:t>
      </w:r>
      <w:r>
        <w:rPr>
          <w:color w:val="641e6e"/>
        </w:rPr>
        <w:t xml:space="preserve">A.T.E.R à l'Université de Lorraine et à l'IECA (Institut Européen de Cinéma et d'Audiovisuel)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the Frontier in Django Unchained (Quentin Tarantino,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Cinematic Rewriting of Martin Luther King’s Speeches in Selma (Ava DuVernay,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Whitewashing to Mainstream Visibility: 12 Years a Slave From Narrative to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Renégocier l’histoire par la musique ; ou comment la bande originale de Django Unchained (2012) permet de reconquérir l’esclavage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2024, Retrophilia, Nostalgia and the End of Pop Culture (26), pp.174-189.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⟨10.34929/imaginaires.vi26.59⟩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scénario comme objet hybride : le cas de Django Unchained (Quentin Tarantino,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scénario comme objet de recherche, de création et d'enseignement à l'université</w:t>
            </w:r>
            <w:r>
              <w:rPr/>
              <w:t xml:space="preserve">, Frederick Pelletier; Gabrielle Tremblay; Martin Fournier, May 2026, Université de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scéniques et dramaturgie du dialogue dans le western tarantinien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néo-western : approches transmédiales</w:t>
            </w:r>
            <w:r>
              <w:rPr/>
              <w:t xml:space="preserve">, Mar 2026,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la/les voix de l’esclave dans 12 Years a Slave (2013, Steve McQueen)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Repenser la voix des esclaves : nouvelles perspectives sur les récits de l’esclavage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cinéma Obama » ? Considérations esthétiques, culturelles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Cultures Populaires</w:t>
            </w:r>
            <w:r>
              <w:rPr/>
              <w:t xml:space="preserve">,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2010 et la figure de l’esclave au cinéma : vers un nouveau paradigme culturel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CICLAHO</w:t>
            </w:r>
            <w:r>
              <w:rPr/>
              <w:t xml:space="preserve">, Jun 2025,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Cinematic Rewriting of Martin Luther King’s Speeches in Selma (2016, Ava DuVernay)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Discours politique et cinéma de fiction</w:t>
            </w:r>
            <w:r>
              <w:rPr/>
              <w:t xml:space="preserve">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comme levier introspectif dans Moonlight (2016) de Barry Jenkins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 de la Frontière dans Django Unchained (2012) de Quentin Tarantino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Re-legitimizing Nat Turner's Legacy? The Birth of a Nation (2016, Nate Parker)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Memory, Forgetting, Creating</w:t>
            </w:r>
            <w:r>
              <w:rPr/>
              <w:t xml:space="preserve">, Dec 2024,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Performativity of Dialogue in Django Unchained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Wastelands: The Boundaries of US American Identity</w:t>
            </w:r>
            <w:r>
              <w:rPr/>
              <w:t xml:space="preserve">, Nov 2024, Alcala de Hernares,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contrastive entre l’adaptation filmique d’un récit d’esclave et d’un roman sur l’esclavage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dans tous ses états</w:t>
            </w:r>
            <w:r>
              <w:rPr/>
              <w:t xml:space="preserve">, Nicolas Mollard; Nadia Ait Bachir; Armelle Parey,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du personnage de film historique, l’exemple d’Amistad (1997) de Steven Spielberg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A2IL</w:t>
            </w:r>
            <w:r>
              <w:rPr/>
              <w:t xml:space="preserve">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l'adaptation le scénario : l'exemple de 12 Years a Slave (Steve McQueen,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"L'adaptation dans tous ses états"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du personnage de film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Collin</w:t>
              </w:r>
            </w:hyperlink>
          </w:p>
          <w:p>
            <w:pPr/>
            <w:r>
              <w:rPr/>
              <w:t xml:space="preserve">Christine Chollier; Anne-Élisabeth Halpern; Audrey Louyer; Alain Trouvé. </w:t>
            </w:r>
            <w:r>
              <w:rPr>
                <w:i w:val="1"/>
                <w:iCs w:val="1"/>
              </w:rPr>
              <w:t xml:space="preserve">De la personne au personnage : traitements génériques différenciés</w:t>
            </w:r>
            <w:r>
              <w:rPr/>
              <w:t xml:space="preserve">, Approches interdisciplinaires de la lecture (16),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pp.193-210, 2024, Approches interdisciplinaires de la lecture, 978-2-37496-228-3.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⟨10.4000/12ozy⟩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du personnage de film historique : l'exemple d'Amistad (1997) de Steven Spielberg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Collin</w:t>
              </w:r>
            </w:hyperlink>
          </w:p>
          <w:p>
            <w:pPr/>
            <w:r>
              <w:rPr/>
              <w:t xml:space="preserve">Presses Universitaires de Reims. </w:t>
            </w:r>
            <w:r>
              <w:rPr>
                <w:i w:val="1"/>
                <w:iCs w:val="1"/>
              </w:rPr>
              <w:t xml:space="preserve">De la personne au personnage : traitements génériques différenciés</w:t>
            </w:r>
            <w:r>
              <w:rPr/>
              <w:t xml:space="preserve">, 2024, 978-2-37496-228-3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hal-05557448v1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367v1" TargetMode="External"/><Relationship Id="rId8" Type="http://schemas.openxmlformats.org/officeDocument/2006/relationships/hyperlink" Target="https://hal.science/search/index/?q=*&amp;authFullName_s=Margaux Collin" TargetMode="External"/><Relationship Id="rId9" Type="http://schemas.openxmlformats.org/officeDocument/2006/relationships/hyperlink" Target="https://hal.science/hal-05558375v1" TargetMode="External"/><Relationship Id="rId10" Type="http://schemas.openxmlformats.org/officeDocument/2006/relationships/hyperlink" Target="https://hal.science/hal-05558381v1" TargetMode="External"/><Relationship Id="rId11" Type="http://schemas.openxmlformats.org/officeDocument/2006/relationships/hyperlink" Target="https://univ-reims.hal.science/hal-04681894v1" TargetMode="External"/><Relationship Id="rId12" Type="http://schemas.openxmlformats.org/officeDocument/2006/relationships/hyperlink" Target="https://dx.doi.org/10.34929/imaginaires.vi26.59" TargetMode="External"/><Relationship Id="rId13" Type="http://schemas.openxmlformats.org/officeDocument/2006/relationships/hyperlink" Target="https://hal.science/hal-05563362v1" TargetMode="External"/><Relationship Id="rId14" Type="http://schemas.openxmlformats.org/officeDocument/2006/relationships/hyperlink" Target="https://hal.science/hal-05558358v1" TargetMode="External"/><Relationship Id="rId15" Type="http://schemas.openxmlformats.org/officeDocument/2006/relationships/hyperlink" Target="https://hal.science/hal-05558342v1" TargetMode="External"/><Relationship Id="rId16" Type="http://schemas.openxmlformats.org/officeDocument/2006/relationships/hyperlink" Target="https://hal.science/hal-05558326v1" TargetMode="External"/><Relationship Id="rId17" Type="http://schemas.openxmlformats.org/officeDocument/2006/relationships/hyperlink" Target="https://hal.science/hal-05558353v1" TargetMode="External"/><Relationship Id="rId18" Type="http://schemas.openxmlformats.org/officeDocument/2006/relationships/hyperlink" Target="https://hal.science/hal-05558333v1" TargetMode="External"/><Relationship Id="rId19" Type="http://schemas.openxmlformats.org/officeDocument/2006/relationships/hyperlink" Target="https://hal.science/hal-05558348v1" TargetMode="External"/><Relationship Id="rId20" Type="http://schemas.openxmlformats.org/officeDocument/2006/relationships/hyperlink" Target="https://hal.science/hal-05558300v1" TargetMode="External"/><Relationship Id="rId21" Type="http://schemas.openxmlformats.org/officeDocument/2006/relationships/hyperlink" Target="https://hal.science/hal-05558319v1" TargetMode="External"/><Relationship Id="rId22" Type="http://schemas.openxmlformats.org/officeDocument/2006/relationships/hyperlink" Target="https://hal.science/hal-05558313v1" TargetMode="External"/><Relationship Id="rId23" Type="http://schemas.openxmlformats.org/officeDocument/2006/relationships/hyperlink" Target="https://hal.science/hal-05558309v1" TargetMode="External"/><Relationship Id="rId24" Type="http://schemas.openxmlformats.org/officeDocument/2006/relationships/hyperlink" Target="https://hal.science/hal-05558306v1" TargetMode="External"/><Relationship Id="rId25" Type="http://schemas.openxmlformats.org/officeDocument/2006/relationships/hyperlink" Target="https://hal.science/hal-05574437v1" TargetMode="External"/><Relationship Id="rId26" Type="http://schemas.openxmlformats.org/officeDocument/2006/relationships/hyperlink" Target="https://univ-reims.hal.science/hal-04807762v1" TargetMode="External"/><Relationship Id="rId27" Type="http://schemas.openxmlformats.org/officeDocument/2006/relationships/hyperlink" Target="https://books.openedition.org/epure/3236" TargetMode="External"/><Relationship Id="rId28" Type="http://schemas.openxmlformats.org/officeDocument/2006/relationships/hyperlink" Target="https://dx.doi.org/10.4000/12ozy" TargetMode="External"/><Relationship Id="rId29" Type="http://schemas.openxmlformats.org/officeDocument/2006/relationships/hyperlink" Target="https://hal.science/hal-0555744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Collin</dc:title>
  <dc:description>CV</dc:description>
  <dc:subject/>
  <cp:keywords/>
  <cp:category/>
  <cp:lastModifiedBy/>
  <dcterms:created xsi:type="dcterms:W3CDTF">2026-04-06T11:36:03+02:00</dcterms:created>
  <dcterms:modified xsi:type="dcterms:W3CDTF">2026-04-06T11:36:03+02:00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