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María Angélica García </w:t>
      </w:r>
    </w:p>
    <w:p>
      <w:pPr>
        <w:spacing w:before="600"/>
      </w:pPr>
    </w:p>
    <w:p>
      <w:pPr>
        <w:spacing w:before="600"/>
      </w:pPr>
    </w:p>
    <w:p>
      <w:pPr>
        <w:pStyle w:val="Heading2"/>
      </w:pPr>
      <w:r>
        <w:rPr>
          <w:color w:val="1e198e"/>
          <w:b w:val="1"/>
          <w:bCs w:val="1"/>
        </w:rPr>
        <w:t xml:space="preserve">Présentation</w:t>
      </w:r>
    </w:p>
    <w:p>
      <w:pPr>
        <w:spacing w:after="100"/>
      </w:pPr>
    </w:p>
    <w:p>
      <w:pPr/>
      <w:r>
        <w:rPr/>
        <w:t xml:space="preserve">Depuis janvier 2025, elle copilote le projet « Patrimoine linguistique et humanités numériques. De l’analyse d’un corpus à son appropriation par la communauté autochtone étudiée », porté par les laboratoires ERIMIT et LIDILE (Université Rennes 2).</w:t>
      </w:r>
    </w:p>
    <w:p>
      <w:pPr>
        <w:spacing w:before="120" w:after="120" w:line="240" w:lineRule="auto"/>
        <w:pBdr>
          <w:bottom w:val="single" w:sz="1" w:color="000000"/>
        </w:pBdr>
      </w:pPr>
      <w:r>
        <w:rPr>
          <w:sz w:val="6"/>
          <w:szCs w:val="6"/>
        </w:rPr>
        <w:t xml:space="preserve"/>
      </w:r>
    </w:p>
    <w:p>
      <w:pPr/>
      <w:r>
        <w:rPr/>
        <w:t xml:space="preserve">Champs de recherche : anthropologie linguistique, sociolinguistique, humanités numériques, science-société</w:t>
      </w:r>
    </w:p>
    <w:p>
      <w:pPr/>
      <w:r>
        <w:rPr/>
        <w:t xml:space="preserve">Thèmes de recherche :  langues et cultures amérindiennes, perception socioculturelle, mobilité, changements sociaux, mémoire sociale</w:t>
      </w:r>
    </w:p>
    <w:p>
      <w:pPr>
        <w:spacing w:before="120" w:after="120" w:line="240" w:lineRule="auto"/>
        <w:pBdr>
          <w:bottom w:val="single" w:sz="1" w:color="000000"/>
        </w:pBdr>
      </w:pPr>
      <w:r>
        <w:rPr>
          <w:sz w:val="6"/>
          <w:szCs w:val="6"/>
        </w:rPr>
        <w:t xml:space="preserve"/>
      </w:r>
    </w:p>
    <w:p>
      <w:pPr/>
      <w:r>
        <w:rPr/>
        <w:t xml:space="preserve">Docteure en Études Européennes et Internationales, dans le champ de l’anthropologie linguistique (Université Rennes 2, 2024). Sa thèse s’intitule « Approche anthropolinguistique des récits amérindiens de la mobilité vécue et de ses métamorphoses. Paradoxes du « nous » entre valorisation et dénigrement. (Mixtèques du Mexique. XXe-XXIe siècles) ». Cette recherche porte sur les processus contemporains de construction de l’auto-perception des communautés amérindiennes du Mexique, en relation aux dynamiques de mise en altérité, des trajectoires de vie, de changemens sociaux et de la mobilité.</w:t>
      </w:r>
    </w:p>
    <w:p>
      <w:pPr/>
      <w:r>
        <w:rPr/>
        <w:t xml:space="preserve">Diplômée du Master Langues, Littératures, Civilisations étrangères et régionales (LLCER). Spécialité : Les Amériques (2017).  L’objectif de son mémoire a été d’explorer, d’un côté, la relation entre les mythes mixtèques et les processus de constructions des identités locales. D’un autre, il s’agissait de comprendre la tendance locale à « cacher » les mythes, c’est-à-dire à présenter des difficultés à les partager avec des personnes extérieures à la communauté mixtèque.</w:t>
      </w:r>
    </w:p>
    <w:p>
      <w:pPr/>
      <w:r>
        <w:rPr/>
        <w:t xml:space="preserve">Titulaire d'un Master en Linguistique et didactique des langues. Nouvelles pratiques professionnelles en FLE (2015). Université Rennes 2. Son mémoire est axé sur l’innovation pédagogique et l’intégration des TICE dans l’enseignement du Français Langue Étrangère.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Dueños de la tierra enojados: percepción de los accidentes y protocolos tradicionales de prevención (Mixteca de Oaxaca)</w:t>
              </w:r>
            </w:hyperlink>
          </w:p>
          <w:p>
            <w:pPr/>
            <w:hyperlink r:id="rId9" w:history="1">
              <w:r>
                <w:rPr>
                  <w:color w:val="#410a8c"/>
                  <w:u w:val="single"/>
                </w:rPr>
                <w:t xml:space="preserve">María Angélica García Hernández</w:t>
              </w:r>
            </w:hyperlink>
          </w:p>
          <w:p>
            <w:pPr/>
            <w:r>
              <w:rPr>
                <w:i w:val="1"/>
                <w:iCs w:val="1"/>
              </w:rPr>
              <w:t xml:space="preserve">La velocidad en los mundos lentos</w:t>
            </w:r>
            <w:r>
              <w:rPr/>
              <w:t xml:space="preserve">, Fondazione Università Ca’ Foscari, 2025, 978-88-6969-940-5. </w:t>
            </w:r>
            <w:hyperlink r:id="rId10" w:history="1">
              <w:r>
                <w:rPr>
                  <w:color w:val="#410a8c"/>
                  <w:u w:val="single"/>
                </w:rPr>
                <w:t xml:space="preserve">⟨10.30687/978-88-6969-940-5/018⟩</w:t>
              </w:r>
            </w:hyperlink>
          </w:p>
          <w:p>
            <w:pPr/>
            <w:r>
              <w:rPr/>
              <w:t xml:space="preserve">Chapitre d'ouvrage</w:t>
            </w:r>
          </w:p>
          <w:p>
            <w:pPr/>
            <w:hyperlink r:id="rId8" w:history="1">
              <w:r>
                <w:rPr>
                  <w:color w:val="#410a8c"/>
                  <w:u w:val="single"/>
                </w:rPr>
                <w:t xml:space="preserve">hal-05317559v1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Approche anthropolinguistique des récits amérindiens de la mobilité vécue et de ses métamorphoses. Paradoxes du ''nous'' entre valorisation et dénigrement (Mixtèques du Mexique. XXe-XXIe siècles)</w:t>
              </w:r>
            </w:hyperlink>
          </w:p>
          <w:p>
            <w:pPr/>
            <w:hyperlink r:id="rId9" w:history="1">
              <w:r>
                <w:rPr>
                  <w:color w:val="#410a8c"/>
                  <w:u w:val="single"/>
                </w:rPr>
                <w:t xml:space="preserve">María Angélica García Hernández</w:t>
              </w:r>
            </w:hyperlink>
          </w:p>
          <w:p>
            <w:pPr/>
            <w:r>
              <w:rPr/>
              <w:t xml:space="preserve">Sciences de l'Homme et Société. Université Rennes 2, 2024. Français. </w:t>
            </w:r>
            <w:hyperlink r:id="rId12" w:history="1">
              <w:r>
                <w:rPr>
                  <w:color w:val="#410a8c"/>
                  <w:u w:val="single"/>
                </w:rPr>
                <w:t xml:space="preserve">⟨NNT : ⟩</w:t>
              </w:r>
            </w:hyperlink>
          </w:p>
          <w:p>
            <w:pPr/>
            <w:r>
              <w:rPr/>
              <w:t xml:space="preserve">Thèse</w:t>
            </w:r>
          </w:p>
          <w:p>
            <w:pPr/>
            <w:hyperlink r:id="rId11" w:history="1">
              <w:r>
                <w:rPr>
                  <w:color w:val="#410a8c"/>
                  <w:u w:val="single"/>
                </w:rPr>
                <w:t xml:space="preserve">tel-05038701v1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Reflexiones acerca del concepto de modernidad aplicado a las lenguas en México</w:t>
              </w:r>
            </w:hyperlink>
          </w:p>
          <w:p>
            <w:pPr/>
            <w:hyperlink r:id="rId9" w:history="1">
              <w:r>
                <w:rPr>
                  <w:color w:val="#410a8c"/>
                  <w:u w:val="single"/>
                </w:rPr>
                <w:t xml:space="preserve">María Angélica García Hernández</w:t>
              </w:r>
            </w:hyperlink>
          </w:p>
          <w:p>
            <w:pPr/>
            <w:r>
              <w:rPr>
                <w:i w:val="1"/>
                <w:iCs w:val="1"/>
              </w:rPr>
              <w:t xml:space="preserve">Verbum et Lingua</w:t>
            </w:r>
            <w:r>
              <w:rPr/>
              <w:t xml:space="preserve">, 2024, 24, https://verbumetlingua.cucsh.udg.mx/index.php/VerLin/article/view/260</w:t>
            </w:r>
          </w:p>
          <w:p>
            <w:pPr/>
            <w:r>
              <w:rPr/>
              <w:t xml:space="preserve">Article dans une revue</w:t>
            </w:r>
          </w:p>
          <w:p>
            <w:pPr/>
            <w:hyperlink r:id="rId13" w:history="1">
              <w:r>
                <w:rPr>
                  <w:color w:val="#410a8c"/>
                  <w:u w:val="single"/>
                </w:rPr>
                <w:t xml:space="preserve">hal-04746867v1</w:t>
              </w:r>
            </w:hyperlink>
          </w:p>
        </w:tc>
      </w:tr>
      <w:tr>
        <w:trPr/>
        <w:tc>
          <w:tcPr>
            <w:noWrap/>
          </w:tcPr>
          <w:p>
            <w:pPr>
              <w:spacing w:after="200"/>
            </w:pPr>
            <w:hyperlink r:id="rId14" w:history="1">
              <w:r>
                <w:rPr>
                  <w:color w:val="1e198e"/>
                  <w:b w:val="1"/>
                  <w:bCs w:val="1"/>
                  <w:u w:val="single"/>
                </w:rPr>
                <w:t xml:space="preserve">Se está secando todo porque ya no hay Savi. Memoria del despojo de esculturas en México (Mixteca, s. XX-XXI)</w:t>
              </w:r>
            </w:hyperlink>
          </w:p>
          <w:p>
            <w:pPr/>
            <w:hyperlink r:id="rId9" w:history="1">
              <w:r>
                <w:rPr>
                  <w:color w:val="#410a8c"/>
                  <w:u w:val="single"/>
                </w:rPr>
                <w:t xml:space="preserve">María Angélica García Hernández</w:t>
              </w:r>
            </w:hyperlink>
            <w:r>
              <w:rPr/>
              <w:t xml:space="preserve">,</w:t>
            </w:r>
            <w:hyperlink r:id="rId15" w:history="1">
              <w:r>
                <w:rPr>
                  <w:color w:val="#410a8c"/>
                  <w:u w:val="single"/>
                </w:rPr>
                <w:t xml:space="preserve">Jimena Paz Obregón Iturra</w:t>
              </w:r>
            </w:hyperlink>
          </w:p>
          <w:p>
            <w:pPr/>
            <w:r>
              <w:rPr>
                <w:i w:val="1"/>
                <w:iCs w:val="1"/>
              </w:rPr>
              <w:t xml:space="preserve">Verbum et Lingua</w:t>
            </w:r>
            <w:r>
              <w:rPr/>
              <w:t xml:space="preserve">, 2021, 19, </w:t>
            </w:r>
            <w:hyperlink r:id="rId16" w:history="1">
              <w:r>
                <w:rPr>
                  <w:color w:val="#410a8c"/>
                  <w:u w:val="single"/>
                </w:rPr>
                <w:t xml:space="preserve">⟨10.32870/vel.vi19.173⟩</w:t>
              </w:r>
            </w:hyperlink>
          </w:p>
          <w:p>
            <w:pPr/>
            <w:r>
              <w:rPr/>
              <w:t xml:space="preserve">Article dans une revue</w:t>
            </w:r>
          </w:p>
          <w:p>
            <w:pPr/>
            <w:hyperlink r:id="rId14" w:history="1">
              <w:r>
                <w:rPr>
                  <w:color w:val="#410a8c"/>
                  <w:u w:val="single"/>
                </w:rPr>
                <w:t xml:space="preserve">hal-04002260v1</w:t>
              </w:r>
            </w:hyperlink>
          </w:p>
        </w:tc>
      </w:tr>
      <w:tr>
        <w:trPr/>
        <w:tc>
          <w:tcPr>
            <w:noWrap/>
          </w:tcPr>
          <w:p>
            <w:pPr>
              <w:spacing w:after="200"/>
            </w:pPr>
            <w:hyperlink r:id="rId17" w:history="1">
              <w:r>
                <w:rPr>
                  <w:color w:val="1e198e"/>
                  <w:b w:val="1"/>
                  <w:bCs w:val="1"/>
                  <w:u w:val="single"/>
                </w:rPr>
                <w:t xml:space="preserve">Action Abstraction Redefined. Note de lecture</w:t>
              </w:r>
            </w:hyperlink>
          </w:p>
          <w:p>
            <w:pPr/>
            <w:hyperlink r:id="rId9" w:history="1">
              <w:r>
                <w:rPr>
                  <w:color w:val="#410a8c"/>
                  <w:u w:val="single"/>
                </w:rPr>
                <w:t xml:space="preserve">María Angélica García Hernández</w:t>
              </w:r>
            </w:hyperlink>
          </w:p>
          <w:p>
            <w:pPr/>
            <w:r>
              <w:rPr>
                <w:i w:val="1"/>
                <w:iCs w:val="1"/>
              </w:rPr>
              <w:t xml:space="preserve">Critique d'art</w:t>
            </w:r>
            <w:r>
              <w:rPr/>
              <w:t xml:space="preserve">, 2018, </w:t>
            </w:r>
            <w:hyperlink r:id="rId18" w:history="1">
              <w:r>
                <w:rPr>
                  <w:color w:val="#410a8c"/>
                  <w:u w:val="single"/>
                </w:rPr>
                <w:t xml:space="preserve">⟨10.4000/critiquedart.77820⟩</w:t>
              </w:r>
            </w:hyperlink>
          </w:p>
          <w:p>
            <w:pPr/>
            <w:r>
              <w:rPr/>
              <w:t xml:space="preserve">Article dans une revue</w:t>
            </w:r>
            <w:r>
              <w:rPr/>
              <w:t xml:space="preserve"> (compte-rendu de lecture)</w:t>
            </w:r>
          </w:p>
          <w:p>
            <w:pPr/>
            <w:hyperlink r:id="rId17" w:history="1">
              <w:r>
                <w:rPr>
                  <w:color w:val="#410a8c"/>
                  <w:u w:val="single"/>
                </w:rPr>
                <w:t xml:space="preserve">hal-04617884v1</w:t>
              </w:r>
            </w:hyperlink>
          </w:p>
        </w:tc>
      </w:tr>
      <w:tr>
        <w:trPr/>
        <w:tc>
          <w:tcPr>
            <w:noWrap/>
          </w:tcPr>
          <w:p>
            <w:pPr>
              <w:spacing w:after="200"/>
            </w:pPr>
            <w:hyperlink r:id="rId19" w:history="1">
              <w:r>
                <w:rPr>
                  <w:color w:val="1e198e"/>
                  <w:b w:val="1"/>
                  <w:bCs w:val="1"/>
                  <w:u w:val="single"/>
                </w:rPr>
                <w:t xml:space="preserve">Christohe Kotanyi, Cent dérives = A Hundred Drifts = Hundert Driften. Note de lecture</w:t>
              </w:r>
            </w:hyperlink>
          </w:p>
          <w:p>
            <w:pPr/>
            <w:hyperlink r:id="rId9" w:history="1">
              <w:r>
                <w:rPr>
                  <w:color w:val="#410a8c"/>
                  <w:u w:val="single"/>
                </w:rPr>
                <w:t xml:space="preserve">María Angélica García Hernández</w:t>
              </w:r>
            </w:hyperlink>
          </w:p>
          <w:p>
            <w:pPr/>
            <w:r>
              <w:rPr>
                <w:i w:val="1"/>
                <w:iCs w:val="1"/>
              </w:rPr>
              <w:t xml:space="preserve">Critique d'art</w:t>
            </w:r>
            <w:r>
              <w:rPr/>
              <w:t xml:space="preserve">, 2018, </w:t>
            </w:r>
            <w:hyperlink r:id="rId20" w:history="1">
              <w:r>
                <w:rPr>
                  <w:color w:val="#410a8c"/>
                  <w:u w:val="single"/>
                </w:rPr>
                <w:t xml:space="preserve">⟨10.4000/critiquedart.77835⟩</w:t>
              </w:r>
            </w:hyperlink>
          </w:p>
          <w:p>
            <w:pPr/>
            <w:r>
              <w:rPr/>
              <w:t xml:space="preserve">Article dans une revue</w:t>
            </w:r>
            <w:r>
              <w:rPr/>
              <w:t xml:space="preserve"> (compte-rendu de lecture)</w:t>
            </w:r>
          </w:p>
          <w:p>
            <w:pPr/>
            <w:hyperlink r:id="rId19" w:history="1">
              <w:r>
                <w:rPr>
                  <w:color w:val="#410a8c"/>
                  <w:u w:val="single"/>
                </w:rPr>
                <w:t xml:space="preserve">hal-04617886v1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 Les Mixtèques. Le peuple de la pluie et la langue de l’eau ». Stand au Village des sciences de Rennes, édition de 2024</w:t>
              </w:r>
            </w:hyperlink>
          </w:p>
          <w:p>
            <w:pPr/>
            <w:hyperlink r:id="rId9" w:history="1">
              <w:r>
                <w:rPr>
                  <w:color w:val="#410a8c"/>
                  <w:u w:val="single"/>
                </w:rPr>
                <w:t xml:space="preserve">María Angélica García Hernández</w:t>
              </w:r>
            </w:hyperlink>
          </w:p>
          <w:p>
            <w:pPr/>
            <w:r>
              <w:rPr>
                <w:i w:val="1"/>
                <w:iCs w:val="1"/>
              </w:rPr>
              <w:t xml:space="preserve">Fête de la science</w:t>
            </w:r>
            <w:r>
              <w:rPr/>
              <w:t xml:space="preserve">, Oct 2024, Rennes, France</w:t>
            </w:r>
          </w:p>
          <w:p>
            <w:pPr/>
            <w:r>
              <w:rPr/>
              <w:t xml:space="preserve">Poster de conférence</w:t>
            </w:r>
          </w:p>
          <w:p>
            <w:pPr/>
            <w:hyperlink r:id="rId21" w:history="1">
              <w:r>
                <w:rPr>
                  <w:color w:val="#410a8c"/>
                  <w:u w:val="single"/>
                </w:rPr>
                <w:t xml:space="preserve">hal-04818738v1</w:t>
              </w:r>
            </w:hyperlink>
          </w:p>
        </w:tc>
      </w:tr>
      <w:tr>
        <w:trPr/>
        <w:tc>
          <w:tcPr>
            <w:noWrap/>
          </w:tcPr>
          <w:p>
            <w:pPr>
              <w:spacing w:after="200"/>
            </w:pPr>
            <w:hyperlink r:id="rId22" w:history="1">
              <w:r>
                <w:rPr>
                  <w:color w:val="1e198e"/>
                  <w:b w:val="1"/>
                  <w:bCs w:val="1"/>
                  <w:u w:val="single"/>
                </w:rPr>
                <w:t xml:space="preserve">« Seku, un sport mixtèque (Mexique) », Affiche crée dans le cadre du stand « La balle est dans le camp des langues » au Village des sciences 2023 (Rennes)</w:t>
              </w:r>
            </w:hyperlink>
          </w:p>
          <w:p>
            <w:pPr/>
            <w:hyperlink r:id="rId9" w:history="1">
              <w:r>
                <w:rPr>
                  <w:color w:val="#410a8c"/>
                  <w:u w:val="single"/>
                </w:rPr>
                <w:t xml:space="preserve">María Angélica García Hernández</w:t>
              </w:r>
            </w:hyperlink>
          </w:p>
          <w:p>
            <w:pPr/>
            <w:r>
              <w:rPr>
                <w:i w:val="1"/>
                <w:iCs w:val="1"/>
              </w:rPr>
              <w:t xml:space="preserve">Village des sciences 2023 (Rennes). Stand "La balle est dans le camp des langues"</w:t>
            </w:r>
            <w:r>
              <w:rPr/>
              <w:t xml:space="preserve">, Oct 2023, Rennes, France</w:t>
            </w:r>
          </w:p>
          <w:p>
            <w:pPr/>
            <w:r>
              <w:rPr/>
              <w:t xml:space="preserve">Poster de conférence</w:t>
            </w:r>
          </w:p>
          <w:p>
            <w:pPr/>
            <w:hyperlink r:id="rId22" w:history="1">
              <w:r>
                <w:rPr>
                  <w:color w:val="#410a8c"/>
                  <w:u w:val="single"/>
                </w:rPr>
                <w:t xml:space="preserve">hal-04617930v1</w:t>
              </w:r>
            </w:hyperlink>
          </w:p>
        </w:tc>
      </w:tr>
      <w:tr>
        <w:trPr/>
        <w:tc>
          <w:tcPr>
            <w:noWrap/>
          </w:tcPr>
          <w:p>
            <w:pPr>
              <w:spacing w:after="200"/>
            </w:pPr>
            <w:hyperlink r:id="rId23" w:history="1">
              <w:r>
                <w:rPr>
                  <w:color w:val="1e198e"/>
                  <w:b w:val="1"/>
                  <w:bCs w:val="1"/>
                  <w:u w:val="single"/>
                </w:rPr>
                <w:t xml:space="preserve">« Le Mixtèque – sa’an ñuu Dzahui », affiche crée dans le cadre du stand « Un monde avec des milliers de langues ! » au Village des sciences 2022 (Rennes)</w:t>
              </w:r>
            </w:hyperlink>
          </w:p>
          <w:p>
            <w:pPr/>
            <w:hyperlink r:id="rId9" w:history="1">
              <w:r>
                <w:rPr>
                  <w:color w:val="#410a8c"/>
                  <w:u w:val="single"/>
                </w:rPr>
                <w:t xml:space="preserve">María Angélica García Hernández</w:t>
              </w:r>
            </w:hyperlink>
          </w:p>
          <w:p>
            <w:pPr/>
            <w:r>
              <w:rPr>
                <w:i w:val="1"/>
                <w:iCs w:val="1"/>
              </w:rPr>
              <w:t xml:space="preserve">Village des sciences 2022 (Rennes). Stand "Un monde avec des milliers de langues !"</w:t>
            </w:r>
            <w:r>
              <w:rPr/>
              <w:t xml:space="preserve">, Oct 2022, Rennes, France</w:t>
            </w:r>
          </w:p>
          <w:p>
            <w:pPr/>
            <w:r>
              <w:rPr/>
              <w:t xml:space="preserve">Poster de conférence</w:t>
            </w:r>
          </w:p>
          <w:p>
            <w:pPr/>
            <w:hyperlink r:id="rId23" w:history="1">
              <w:r>
                <w:rPr>
                  <w:color w:val="#410a8c"/>
                  <w:u w:val="single"/>
                </w:rPr>
                <w:t xml:space="preserve">hal-04617925v1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Mixtèque - Sa’an savi. Recueil de narrations</w:t>
              </w:r>
            </w:hyperlink>
          </w:p>
          <w:p>
            <w:pPr/>
            <w:hyperlink r:id="rId9" w:history="1">
              <w:r>
                <w:rPr>
                  <w:color w:val="#410a8c"/>
                  <w:u w:val="single"/>
                </w:rPr>
                <w:t xml:space="preserve">María Angélica García Hernández</w:t>
              </w:r>
            </w:hyperlink>
          </w:p>
          <w:p>
            <w:pPr/>
            <w:r>
              <w:rPr/>
              <w:t xml:space="preserve">2022, https://pangloss.cnrs.fr/corpus/Mixt%C3%A8que?seeMore=true</w:t>
            </w:r>
          </w:p>
          <w:p>
            <w:pPr/>
            <w:r>
              <w:rPr/>
              <w:t xml:space="preserve">Autre publication scientifique</w:t>
            </w:r>
          </w:p>
          <w:p>
            <w:pPr/>
            <w:hyperlink r:id="rId24" w:history="1">
              <w:r>
                <w:rPr>
                  <w:color w:val="#410a8c"/>
                  <w:u w:val="single"/>
                </w:rPr>
                <w:t xml:space="preserve">hal-05039371v1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Note sur la journée du lancement officiel de la Décennie internationale des langues autochtones (IDIL 2022-2032)</w:t>
              </w:r>
            </w:hyperlink>
          </w:p>
          <w:p>
            <w:pPr/>
            <w:hyperlink r:id="rId9" w:history="1">
              <w:r>
                <w:rPr>
                  <w:color w:val="#410a8c"/>
                  <w:u w:val="single"/>
                </w:rPr>
                <w:t xml:space="preserve">María Angélica García Hernández</w:t>
              </w:r>
            </w:hyperlink>
          </w:p>
          <w:p>
            <w:pPr/>
            <w:r>
              <w:rPr/>
              <w:t xml:space="preserve">2022, </w:t>
            </w:r>
            <w:hyperlink r:id="rId26" w:history="1">
              <w:r>
                <w:rPr>
                  <w:color w:val="#410a8c"/>
                  <w:u w:val="single"/>
                </w:rPr>
                <w:t xml:space="preserve">⟨10.58079/otyn⟩</w:t>
              </w:r>
            </w:hyperlink>
          </w:p>
          <w:p>
            <w:pPr/>
            <w:r>
              <w:rPr/>
              <w:t xml:space="preserve">Article de blog scientifique</w:t>
            </w:r>
          </w:p>
          <w:p>
            <w:pPr/>
            <w:hyperlink r:id="rId25" w:history="1">
              <w:r>
                <w:rPr>
                  <w:color w:val="#410a8c"/>
                  <w:u w:val="single"/>
                </w:rPr>
                <w:t xml:space="preserve">hal-04617933v1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17559v1" TargetMode="External"/><Relationship Id="rId9" Type="http://schemas.openxmlformats.org/officeDocument/2006/relationships/hyperlink" Target="https://hal.science/search/index/?q=*&amp;authFullName_s=Mar&#237;a Ang&#233;lica Garc&#237;a Hern&#225;ndez" TargetMode="External"/><Relationship Id="rId10" Type="http://schemas.openxmlformats.org/officeDocument/2006/relationships/hyperlink" Target="https://dx.doi.org/10.30687/978-88-6969-940-5/018" TargetMode="External"/><Relationship Id="rId11" Type="http://schemas.openxmlformats.org/officeDocument/2006/relationships/hyperlink" Target="https://hal.science/tel-05038701v1" TargetMode="External"/><Relationship Id="rId12" Type="http://schemas.openxmlformats.org/officeDocument/2006/relationships/hyperlink" Target="https://www.theses.fr/" TargetMode="External"/><Relationship Id="rId13" Type="http://schemas.openxmlformats.org/officeDocument/2006/relationships/hyperlink" Target="https://hal.science/hal-04746867v1" TargetMode="External"/><Relationship Id="rId14" Type="http://schemas.openxmlformats.org/officeDocument/2006/relationships/hyperlink" Target="https://hal.science/hal-04002260v1" TargetMode="External"/><Relationship Id="rId15" Type="http://schemas.openxmlformats.org/officeDocument/2006/relationships/hyperlink" Target="https://hal.science/search/index/?q=*&amp;authFullName_s=Jimena Paz Obreg&#243;n Iturra" TargetMode="External"/><Relationship Id="rId16" Type="http://schemas.openxmlformats.org/officeDocument/2006/relationships/hyperlink" Target="https://dx.doi.org/10.32870/vel.vi19.173" TargetMode="External"/><Relationship Id="rId17" Type="http://schemas.openxmlformats.org/officeDocument/2006/relationships/hyperlink" Target="https://hal.science/hal-04617884v1" TargetMode="External"/><Relationship Id="rId18" Type="http://schemas.openxmlformats.org/officeDocument/2006/relationships/hyperlink" Target="https://dx.doi.org/10.4000/critiquedart.77820" TargetMode="External"/><Relationship Id="rId19" Type="http://schemas.openxmlformats.org/officeDocument/2006/relationships/hyperlink" Target="https://hal.science/hal-04617886v1" TargetMode="External"/><Relationship Id="rId20" Type="http://schemas.openxmlformats.org/officeDocument/2006/relationships/hyperlink" Target="https://dx.doi.org/10.4000/critiquedart.77835" TargetMode="External"/><Relationship Id="rId21" Type="http://schemas.openxmlformats.org/officeDocument/2006/relationships/hyperlink" Target="https://hal.science/hal-04818738v1" TargetMode="External"/><Relationship Id="rId22" Type="http://schemas.openxmlformats.org/officeDocument/2006/relationships/hyperlink" Target="https://hal.science/hal-04617930v1" TargetMode="External"/><Relationship Id="rId23" Type="http://schemas.openxmlformats.org/officeDocument/2006/relationships/hyperlink" Target="https://hal.science/hal-04617925v1" TargetMode="External"/><Relationship Id="rId24" Type="http://schemas.openxmlformats.org/officeDocument/2006/relationships/hyperlink" Target="https://hal.science/hal-05039371v1" TargetMode="External"/><Relationship Id="rId25" Type="http://schemas.openxmlformats.org/officeDocument/2006/relationships/hyperlink" Target="https://hal.science/hal-04617933v1" TargetMode="External"/><Relationship Id="rId26" Type="http://schemas.openxmlformats.org/officeDocument/2006/relationships/hyperlink" Target="https://dx.doi.org/10.58079/otyn"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María Angélica García</dc:title>
  <dc:description>CV</dc:description>
  <dc:subject/>
  <cp:keywords/>
  <cp:category/>
  <cp:lastModifiedBy/>
  <dcterms:created xsi:type="dcterms:W3CDTF">2026-04-20T19:48:51+02:00</dcterms:created>
  <dcterms:modified xsi:type="dcterms:W3CDTF">2026-04-20T19:48:51+02:00</dcterms:modified>
</cp:coreProperties>
</file>

<file path=docProps/custom.xml><?xml version="1.0" encoding="utf-8"?>
<Properties xmlns="http://schemas.openxmlformats.org/officeDocument/2006/custom-properties" xmlns:vt="http://schemas.openxmlformats.org/officeDocument/2006/docPropsVTypes"/>
</file>