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ELENA AURELI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maria-elena-aureli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0009-0006-2433-594X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site-palimpseste de Santa Maria di Rescamone (Valle di Rostino, Haute-Corse) : continuités, recompositions et héritages entre Antiquité romaine et Moyen Âge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Corse - 6/7 mars 2026, CORTE</w:t>
            </w:r>
            <w:r>
              <w:rPr/>
              <w:t xml:space="preserve">, Service régional de l'archéologie - Drac de Corse; Université de Corse; Inrap, Mar 2026, Università Pasquale Paoli,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dal silenzio? La Corsica altomedievale tra crisi e resilienza alla luce delle fonti scritte e del dato archeologico (fine VI-IX secolo)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“Quando i fatti si impongono sul pensiero: praticare la complessità della Storia” (26-27 Novembre 2025)</w:t>
            </w:r>
            <w:r>
              <w:rPr/>
              <w:t xml:space="preserve">, Università di Pisa, Dipartimento di Civiltà e Forme del Sapere, Nov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l’Ouest (méditerranéen) rien de nouveau ? La Corse des VIIIe-XIe siècles dans les sources d’archive italiques au prisme des renouvellements historiographiques récents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du musée de l’Alta Rocca (RIMAR), « Quoi de neuf pour le haut Moyen Âge de la Corse ? Histoire et archéologie d'une période méconnue » (20 décembre 2025)</w:t>
            </w:r>
            <w:r>
              <w:rPr/>
              <w:t xml:space="preserve">, Dec 2025,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«Reverentissima et devotissima regina: Queen Ansa and the translatio of the Relics of St. Julia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 (IMC 2023, 03-06 July), Networks and Entanglements</w:t>
            </w:r>
            <w:r>
              <w:rPr/>
              <w:t xml:space="preserve">, University of Leeds,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«(Dis)connectivities of an insular outpost in the West: Sardinia in the upper-Tyrrhenian context (7th-9th century)»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Conference of the Society for the Medieval Mediterranean (SMM)</w:t>
            </w:r>
            <w:r>
              <w:rPr/>
              <w:t xml:space="preserve">, Interruptions &amp; Disruptions in the Medieval Mediterranean (400–1500), Department of History and Archaeology, University of Crete, 11 –15 July 2022, Jul 2022, Rethymnon,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«Tra hostiles incursus e translationes, necdicendi Graeci e negotiatores: l’Alto-Tirreno nell’VIII secolo e le strategie longobardo-carolingie di controllo di uno spazio marittimo condiviso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ricerca sul Medioevo latino NUME</w:t>
            </w:r>
            <w:r>
              <w:rPr/>
              <w:t xml:space="preserve">, May 2022, Firenze, Italy. </w:t>
            </w:r>
            <w:r>
              <w:rPr>
                <w:i w:val="1"/>
                <w:iCs w:val="1"/>
              </w:rPr>
              <w:t xml:space="preserve">VIII Ciclo di studi medievali [Texte imprimé] : atti del Convegno, 23-24 maggio 2022, Firenze</w:t>
            </w:r>
            <w:r>
              <w:rPr/>
              <w:t xml:space="preserve">, pp.159-164, 2022, 9791259685926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Contexte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Leleu F. - Santa Maria de Rescamone : opus tessellatum de l’Antiquité tardive. Rapport final d’opération, Arkemine SARL, SRA Corse, janvier 2026, 159 p.</w:t>
            </w:r>
            <w:r>
              <w:rPr/>
              <w:t xml:space="preserve">, pp. 42-57,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hal-05546026v1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B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elena-aureli" TargetMode="External"/><Relationship Id="rId8" Type="http://schemas.openxmlformats.org/officeDocument/2006/relationships/hyperlink" Target="https://orcid.org/0009-0006-2433-594X" TargetMode="External"/><Relationship Id="rId9" Type="http://schemas.openxmlformats.org/officeDocument/2006/relationships/hyperlink" Target="https://hal.science/hal-05546063v1" TargetMode="External"/><Relationship Id="rId10" Type="http://schemas.openxmlformats.org/officeDocument/2006/relationships/hyperlink" Target="https://hal.science/search/index/?q=*&amp;authFullName_s=Maria Elena Aureli" TargetMode="External"/><Relationship Id="rId11" Type="http://schemas.openxmlformats.org/officeDocument/2006/relationships/hyperlink" Target="https://univ-corse.hal.science/hal-05499181v1" TargetMode="External"/><Relationship Id="rId12" Type="http://schemas.openxmlformats.org/officeDocument/2006/relationships/hyperlink" Target="https://univ-corse.hal.science/hal-05499186v1" TargetMode="External"/><Relationship Id="rId13" Type="http://schemas.openxmlformats.org/officeDocument/2006/relationships/hyperlink" Target="https://univ-corse.hal.science/hal-05499179v1" TargetMode="External"/><Relationship Id="rId14" Type="http://schemas.openxmlformats.org/officeDocument/2006/relationships/hyperlink" Target="https://univ-corse.hal.science/hal-05499166v1" TargetMode="External"/><Relationship Id="rId15" Type="http://schemas.openxmlformats.org/officeDocument/2006/relationships/hyperlink" Target="https://univ-corse.hal.science/hal-05499165v1" TargetMode="External"/><Relationship Id="rId16" Type="http://schemas.openxmlformats.org/officeDocument/2006/relationships/hyperlink" Target="https://hal.science/hal-0554602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ELENA AURELI</dc:title>
  <dc:description>CV</dc:description>
  <dc:subject/>
  <cp:keywords/>
  <cp:category/>
  <cp:lastModifiedBy/>
  <dcterms:created xsi:type="dcterms:W3CDTF">2026-04-15T18:41:13+02:00</dcterms:created>
  <dcterms:modified xsi:type="dcterms:W3CDTF">2026-04-15T18:41:13+02:00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