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Elissa Makhlouf </w:t>
      </w:r>
      <w:r>
        <w:rPr>
          <w:color w:val="641e6e"/>
        </w:rPr>
        <w:t xml:space="preserve">Doctorante contractuelle en droit public - chargée d'enseignement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maria-elissa-makhlouf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0009-0005-9923-4521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de l'Homme aux droits humains : l'histoire critique des droits de l'Homme dans l'œuvre de Samuel Moyn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Elissa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chron. n°46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Bouton c/ France : la France condamnée par la Cour européenne des droits de l'Homme pour violation de la liberté d'expression d'une militante Femen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Elissa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Jurídica Franco-Argentina / Revue Juridique Franco-Argentine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méthode pour analyser le discours doctrinal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Elissa Makhlouf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droit et innovations méthodologiques</w:t>
            </w:r>
            <w:r>
              <w:rPr/>
              <w:t xml:space="preserve">, Ecole doctorale de droit de Lyon,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hal-04645084v1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CD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elissa-makhlouf" TargetMode="External"/><Relationship Id="rId9" Type="http://schemas.openxmlformats.org/officeDocument/2006/relationships/hyperlink" Target="https://orcid.org/0009-0005-9923-4521" TargetMode="External"/><Relationship Id="rId10" Type="http://schemas.openxmlformats.org/officeDocument/2006/relationships/hyperlink" Target="https://hal.univ-lyon2.fr/hal-04645035v1" TargetMode="External"/><Relationship Id="rId11" Type="http://schemas.openxmlformats.org/officeDocument/2006/relationships/hyperlink" Target="https://hal.science/search/index/?q=*&amp;authFullName_s=Maria Elissa Makhlouf" TargetMode="External"/><Relationship Id="rId12" Type="http://schemas.openxmlformats.org/officeDocument/2006/relationships/hyperlink" Target="https://hal.univ-lyon2.fr/hal-04645110v1" TargetMode="External"/><Relationship Id="rId13" Type="http://schemas.openxmlformats.org/officeDocument/2006/relationships/hyperlink" Target="https://hal.univ-lyon2.fr/hal-0464508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Elissa Makhlouf</dc:title>
  <dc:description>CV</dc:description>
  <dc:subject/>
  <cp:keywords/>
  <cp:category/>
  <cp:lastModifiedBy/>
  <dcterms:created xsi:type="dcterms:W3CDTF">2026-04-16T09:45:56+02:00</dcterms:created>
  <dcterms:modified xsi:type="dcterms:W3CDTF">2026-04-16T09:45:56+02:00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