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Fernanda Gonzalez-Binetti </w:t>
      </w:r>
      <w:r>
        <w:rPr>
          <w:color w:val="641e6e"/>
        </w:rPr>
        <w:t xml:space="preserve">Maitre de conférences Institut Catholique de ParisEnseignant à Sciences Po (campus de Poitiers)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Maria Fernanda Gonzalez Binetti est titulaire d'un doctorat en science politique de l'Université Paris III-Sorbonne, avec une spécialisation dans l'analyse du discours politique assistée par ordinateur. Elle a été professeure invitée à l’Universidad Nacional de Colombia, à l’Universidad de los Andes et à la Pontificia Universidad Javeriana, en Colombie. Actuellement, elle enseigne à l’Institut Catholique de Paris ainsi qu’à Sciences Po (campus de Poitiers), un pôle spécialisé sur l’Amérique latine et le monde ibérique.</w:t>
      </w:r>
    </w:p>
    <w:p>
      <w:pPr/>
      <w:r>
        <w:rPr/>
        <w:t xml:space="preserve">Elle a contribué au Rapport mondial de l’UNESCO sur les futurs de l'éducation, en collaboration avec les étudiants de Sciences Po (Poitiers), et se consacre actuellement aux questions d’éducation à la citoyenneté mondiale. Maria Fernanda est également auteure pour le journal El País en Espagne. Membre du comité de lecture de la revue Mots. Les langages du politique depuis 2013, elle a publié plusieurs ouvrages en France et en Colombie sur le discours des dirigeants politiques latino-américains, parmi lesquels :</w:t>
      </w:r>
    </w:p>
    <w:p>
      <w:pPr/>
      <w:r>
        <w:rPr/>
        <w:t xml:space="preserve">Rebelde con causa: conversaciones con Clara López Obregón, Planeta, 2021.Colombie : le discours de la paix. Le président Santos et les FARC, L’Harmattan, 2020.Los pretendientes de la Casa de Nariño, Intermedios Editores, 2018.El poder de la palabra: Chávez, Uribe, Santos y las FARC, Editorial Libros Semana, 2016.Hugo Chávez et Álvaro Uribe ou la force des mots : deux discours pour gouverner, L’Harmattan, 2012. Ouvrage publié et traduit en espagnol par l’Instituto Caro y Cuervo en 2013 : Hugo Chávez y Álvaro Uribe. La fuerza de las palabras. Dos discursos para gobernar.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cosmopolite : une composante manquante du système éducatif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2024, 4 ème numéro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à la citoyenneté mondiale au regard de l’éducation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Serina-Karsky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2023,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par le journalisme : les leçons de Gabriel García Márquez pour une EMI cosmopolite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“Cultures de l’information, pédagogies médiatiques et interactions par écrans”</w:t>
            </w:r>
            <w:r>
              <w:rPr/>
              <w:t xml:space="preserve">, Groupe de recherche IMPEC et équipe Médias, Images &amp; Technologies de l' Institut Catholique de Paris.,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Éduquer au cosmopolitisme : pour une citoyenneté active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Vulnérabilité du sujet à tous les ages de la vie</w:t>
            </w:r>
            <w:r>
              <w:rPr/>
              <w:t xml:space="preserve">, Université Catholique de l'Ouest: Eric Mutabazi, Catherine Nafti, Malherbe, Jennifer Kerzil, Vincent Gevrey laboratoire LIRFE, faculté d’éducation - UCO, dans le cadre du projet ECISC - Éducation à la citoyenneté face aux inégalités sociales et culturelles, Jan 2026,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morale religieuse à l’instruction civique : transitions éducatives entre catholiques et républicains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modernité : regards sur 1875 et sa décennie</w:t>
            </w:r>
            <w:r>
              <w:rPr/>
              <w:t xml:space="preserve">, Institut Catholique de Paris,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pape François parle au monde : une analyse textométrique de ses encycliques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groupe de recherche AD – Do.Ri.F. Retour sur l’analyse du discours « de l’école française » des origines : déconstruction, engagement et positionnements</w:t>
            </w:r>
            <w:r>
              <w:rPr/>
              <w:t xml:space="preserve">, Università degli studi di Bari Aldo Moro, Département de Sciences politiques – Palazzo del Prete, place Cesare Battisti, May 2025, Bari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García Márquez : un écrivain engagé pour la citoyenneté mondiale.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Université de Gafsa (Tunisie) 30 avril -1er mai 2025 « La création littéraire et artistique solidaire et engagée pour une citoyenneté mondiale »</w:t>
            </w:r>
            <w:r>
              <w:rPr/>
              <w:t xml:space="preserve">, Eric Dacheux (Université de Clermont-Ferrand) Farah Zaiem (Université de la Manouba) Syrine Farhat (Université de Gafsa), Apr 2025,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López Obregón: rebelde con causa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2021, 978-958-42-9519-4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COLOMBIE : LE DISCOURS DE LA PAIX: Le président Santos et les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2020, ISBN : 978-2-343-19946-7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pretendientes de la Casa de Nariño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Planeta, 2018, 978-958-757-730-3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Poder de la palabra: Chavez, Uribe, Santos y las Farc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Semana Libros, 2016, 978-958-59187-9-5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CHÁVEZ ET ÁLVARO URIBE OU LA FORCE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Editions Harmattan. 2012, ISBN : 978-2-296-96271-2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futurs citoyens du monde? Une urgence éducative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una defensa de la educación a la ciudadanía mundial y los valores universales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Fernanda Gonzalez Binetti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hal-05190353v1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21900v1" TargetMode="External"/><Relationship Id="rId9" Type="http://schemas.openxmlformats.org/officeDocument/2006/relationships/hyperlink" Target="https://hal.science/search/index/?q=*&amp;authFullName_s=Maria Fernanda Gonzalez Binetti" TargetMode="External"/><Relationship Id="rId10" Type="http://schemas.openxmlformats.org/officeDocument/2006/relationships/hyperlink" Target="https://hal.science/hal-04620667v1" TargetMode="External"/><Relationship Id="rId11" Type="http://schemas.openxmlformats.org/officeDocument/2006/relationships/hyperlink" Target="https://hal.science/search/index/?q=*&amp;authFullName_s=Fabienne Serina-Karsky" TargetMode="External"/><Relationship Id="rId12" Type="http://schemas.openxmlformats.org/officeDocument/2006/relationships/hyperlink" Target="https://hal.science/hal-05542846v1" TargetMode="External"/><Relationship Id="rId13" Type="http://schemas.openxmlformats.org/officeDocument/2006/relationships/hyperlink" Target="https://hal.science/hal-05541867v1" TargetMode="External"/><Relationship Id="rId14" Type="http://schemas.openxmlformats.org/officeDocument/2006/relationships/hyperlink" Target="https://hal.science/hal-05536017v1" TargetMode="External"/><Relationship Id="rId15" Type="http://schemas.openxmlformats.org/officeDocument/2006/relationships/hyperlink" Target="https://hal.science/hal-05541881v1" TargetMode="External"/><Relationship Id="rId16" Type="http://schemas.openxmlformats.org/officeDocument/2006/relationships/hyperlink" Target="https://hal.science/hal-05536072v1" TargetMode="External"/><Relationship Id="rId17" Type="http://schemas.openxmlformats.org/officeDocument/2006/relationships/hyperlink" Target="https://hal.science/hal-05084675v1" TargetMode="External"/><Relationship Id="rId18" Type="http://schemas.openxmlformats.org/officeDocument/2006/relationships/hyperlink" Target="https://hal.science/hal-04620700v1" TargetMode="External"/><Relationship Id="rId19" Type="http://schemas.openxmlformats.org/officeDocument/2006/relationships/hyperlink" Target="https://hal.science/hal-05084759v1" TargetMode="External"/><Relationship Id="rId20" Type="http://schemas.openxmlformats.org/officeDocument/2006/relationships/hyperlink" Target="https://hal.science/hal-05084807v1" TargetMode="External"/><Relationship Id="rId21" Type="http://schemas.openxmlformats.org/officeDocument/2006/relationships/hyperlink" Target="https://hal.science/hal-04620695v1" TargetMode="External"/><Relationship Id="rId22" Type="http://schemas.openxmlformats.org/officeDocument/2006/relationships/hyperlink" Target="https://hal.science/hal-05109494v1" TargetMode="External"/><Relationship Id="rId23" Type="http://schemas.openxmlformats.org/officeDocument/2006/relationships/hyperlink" Target="https://hal.science/hal-0519035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Fernanda Gonzalez-Binetti</dc:title>
  <dc:description>CV</dc:description>
  <dc:subject/>
  <cp:keywords/>
  <cp:category/>
  <cp:lastModifiedBy/>
  <dcterms:created xsi:type="dcterms:W3CDTF">2026-05-21T05:18:12+02:00</dcterms:created>
  <dcterms:modified xsi:type="dcterms:W3CDTF">2026-05-21T05:18:12+02:00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