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Marianne Peyrotte </w:t>
      </w:r>
      <w:r>
        <w:rPr>
          <w:color w:val="641e6e"/>
        </w:rPr>
        <w:t xml:space="preserve">Professeur à l’Inspe de Nice - Université Côte d’Azur et PhD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marianne-peyrotte</w:t>
        </w:r>
      </w:hyperlink>
    </w:p>
    <w:p>
      <w:pPr>
        <w:numPr>
          <w:ilvl w:val="0"/>
          <w:numId w:val="1"/>
        </w:numPr>
      </w:pPr>
      <w:r>
        <w:rPr/>
        <w:t xml:space="preserve"> ORCID : </w:t>
      </w:r>
      <w:hyperlink r:id="rId9" w:history="1">
        <w:r>
          <w:rPr>
            <w:color w:val="#410a8c"/>
            <w:u w:val="single"/>
          </w:rPr>
          <w:t xml:space="preserve">0000-0002-6882-3092</w:t>
        </w:r>
      </w:hyperlink>
    </w:p>
    <w:p>
      <w:pPr>
        <w:spacing w:before="600"/>
      </w:pPr>
    </w:p>
    <w:p>
      <w:pPr>
        <w:pStyle w:val="Heading2"/>
      </w:pPr>
      <w:r>
        <w:rPr>
          <w:color w:val="1e198e"/>
          <w:b w:val="1"/>
          <w:bCs w:val="1"/>
        </w:rPr>
        <w:t xml:space="preserve">Présentation</w:t>
      </w:r>
    </w:p>
    <w:p>
      <w:pPr>
        <w:spacing w:after="100"/>
      </w:pPr>
    </w:p>
    <w:p>
      <w:pPr/>
      <w:r>
        <w:rPr/>
        <w:t xml:space="preserve">Marianne Peyrotte est actuellement docteure en sciences de l'éducation et professeur agrégée d'éducation physique à l'Université Côte d'Azur. Elle est actuellement impliquée dans la formation des enseignants à l'Inspé (Institut National du Professorat et de l’Education) depuis 6 ans, incluant la formation CAPPEI (certificat d'aptitude professionnelle aux pratiques de l'éducation inclusive). Ses recherches se concentrent en particulier sur le thème de l'empathie en milieu scolaire, avec un focus sur les enseignants. Elle forme par exemple les enseignants à l’empathie, à la gestion de classe, à la gestion du stress, aux compétences psychosociales, la formation aux concours de recrutement des enseignants et à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Percevoir la contagion émotionnelle &amp;quot;de l'intérieur&amp;quot; depuis l'expérience du jeu des deux quartiers : Vers un monde plus à l’écoute ?</w:t>
              </w:r>
            </w:hyperlink>
          </w:p>
          <w:p>
            <w:pPr/>
            <w:hyperlink r:id="rId11" w:history="1">
              <w:r>
                <w:rPr>
                  <w:color w:val="#410a8c"/>
                  <w:u w:val="single"/>
                </w:rPr>
                <w:t xml:space="preserve">Marianne Peyrotte</w:t>
              </w:r>
            </w:hyperlink>
          </w:p>
          <w:p>
            <w:pPr/>
            <w:r>
              <w:rPr>
                <w:i w:val="1"/>
                <w:iCs w:val="1"/>
              </w:rPr>
              <w:t xml:space="preserve">D’Autres Activités Physiques pour d’Autres Mondes</w:t>
            </w:r>
            <w:r>
              <w:rPr/>
              <w:t xml:space="preserve">, eliva press, 2026, 978-99993-3-734-2</w:t>
            </w:r>
          </w:p>
          <w:p>
            <w:pPr/>
            <w:r>
              <w:rPr/>
              <w:t xml:space="preserve">Chapitre d'ouvrage</w:t>
            </w:r>
          </w:p>
          <w:p>
            <w:pPr/>
            <w:hyperlink r:id="rId10" w:history="1">
              <w:r>
                <w:rPr>
                  <w:color w:val="#410a8c"/>
                  <w:u w:val="single"/>
                </w:rPr>
                <w:t xml:space="preserve">hal-05567923v1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L'empathie, une solution ?</w:t>
              </w:r>
            </w:hyperlink>
          </w:p>
          <w:p>
            <w:pPr/>
            <w:hyperlink r:id="rId11" w:history="1">
              <w:r>
                <w:rPr>
                  <w:color w:val="#410a8c"/>
                  <w:u w:val="single"/>
                </w:rPr>
                <w:t xml:space="preserve">Marianne Peyrotte</w:t>
              </w:r>
            </w:hyperlink>
            <w:r>
              <w:rPr/>
              <w:t xml:space="preserve">,</w:t>
            </w:r>
            <w:hyperlink r:id="rId13" w:history="1">
              <w:r>
                <w:rPr>
                  <w:color w:val="#410a8c"/>
                  <w:u w:val="single"/>
                </w:rPr>
                <w:t xml:space="preserve">Jean-François Poulelaouen</w:t>
              </w:r>
            </w:hyperlink>
          </w:p>
          <w:p>
            <w:pPr/>
            <w:r>
              <w:rPr>
                <w:i w:val="1"/>
                <w:iCs w:val="1"/>
              </w:rPr>
              <w:t xml:space="preserve">Colloque "l'École inclusive, Coopérer pour avancer".</w:t>
            </w:r>
            <w:r>
              <w:rPr/>
              <w:t xml:space="preserve">, CAP'école, association pour l'école inclusive dans le Var, Feb 2025, La seyne sur Mer, France</w:t>
            </w:r>
          </w:p>
          <w:p>
            <w:pPr/>
            <w:r>
              <w:rPr/>
              <w:t xml:space="preserve">Communication dans un congrès</w:t>
            </w:r>
          </w:p>
          <w:p>
            <w:pPr/>
            <w:hyperlink r:id="rId12" w:history="1">
              <w:r>
                <w:rPr>
                  <w:color w:val="#410a8c"/>
                  <w:u w:val="single"/>
                </w:rPr>
                <w:t xml:space="preserve">hal-05497534v1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Formation des enseignant·e·s : quand l’empathie rassemble</w:t>
              </w:r>
            </w:hyperlink>
          </w:p>
          <w:p>
            <w:pPr/>
            <w:hyperlink r:id="rId11" w:history="1">
              <w:r>
                <w:rPr>
                  <w:color w:val="#410a8c"/>
                  <w:u w:val="single"/>
                </w:rPr>
                <w:t xml:space="preserve">Marianne Peyrotte</w:t>
              </w:r>
            </w:hyperlink>
            <w:r>
              <w:rPr/>
              <w:t xml:space="preserve">,</w:t>
            </w:r>
            <w:hyperlink r:id="rId15" w:history="1">
              <w:r>
                <w:rPr>
                  <w:color w:val="#410a8c"/>
                  <w:u w:val="single"/>
                </w:rPr>
                <w:t xml:space="preserve">Omar Zanna</w:t>
              </w:r>
            </w:hyperlink>
          </w:p>
          <w:p>
            <w:pPr/>
            <w:r>
              <w:rPr>
                <w:i w:val="1"/>
                <w:iCs w:val="1"/>
              </w:rPr>
              <w:t xml:space="preserve">Revue des sciences de l'éducation</w:t>
            </w:r>
            <w:r>
              <w:rPr/>
              <w:t xml:space="preserve">, 2025, 50 (3), </w:t>
            </w:r>
            <w:hyperlink r:id="rId16" w:history="1">
              <w:r>
                <w:rPr>
                  <w:color w:val="#410a8c"/>
                  <w:u w:val="single"/>
                </w:rPr>
                <w:t xml:space="preserve">⟨10.7202/1122164ar⟩</w:t>
              </w:r>
            </w:hyperlink>
          </w:p>
          <w:p>
            <w:pPr/>
            <w:r>
              <w:rPr/>
              <w:t xml:space="preserve">Article dans une revue</w:t>
            </w:r>
          </w:p>
          <w:p>
            <w:pPr/>
            <w:hyperlink r:id="rId14" w:history="1">
              <w:r>
                <w:rPr>
                  <w:color w:val="#410a8c"/>
                  <w:u w:val="single"/>
                </w:rPr>
                <w:t xml:space="preserve">hal-05567880v1</w:t>
              </w:r>
            </w:hyperlink>
          </w:p>
        </w:tc>
      </w:tr>
      <w:tr>
        <w:trPr/>
        <w:tc>
          <w:tcPr>
            <w:noWrap/>
          </w:tcPr>
          <w:p>
            <w:pPr>
              <w:spacing w:after="200"/>
            </w:pPr>
            <w:hyperlink r:id="rId17" w:history="1">
              <w:r>
                <w:rPr>
                  <w:color w:val="1e198e"/>
                  <w:b w:val="1"/>
                  <w:bCs w:val="1"/>
                  <w:u w:val="single"/>
                </w:rPr>
                <w:t xml:space="preserve">Transcultural validation of the Basic Empathy Scale for Children (BES-C) in Arabic language : Psychometric properties among schoolchildren in Tunisia</w:t>
              </w:r>
            </w:hyperlink>
          </w:p>
          <w:p>
            <w:pPr/>
            <w:hyperlink r:id="rId18" w:history="1">
              <w:r>
                <w:rPr>
                  <w:color w:val="#410a8c"/>
                  <w:u w:val="single"/>
                </w:rPr>
                <w:t xml:space="preserve">Imed Chokri</w:t>
              </w:r>
            </w:hyperlink>
            <w:r>
              <w:rPr/>
              <w:t xml:space="preserve">,</w:t>
            </w:r>
            <w:hyperlink r:id="rId11" w:history="1">
              <w:r>
                <w:rPr>
                  <w:color w:val="#410a8c"/>
                  <w:u w:val="single"/>
                </w:rPr>
                <w:t xml:space="preserve">Marianne Peyrotte</w:t>
              </w:r>
            </w:hyperlink>
            <w:r>
              <w:rPr/>
              <w:t xml:space="preserve">,</w:t>
            </w:r>
            <w:hyperlink r:id="rId15" w:history="1">
              <w:r>
                <w:rPr>
                  <w:color w:val="#410a8c"/>
                  <w:u w:val="single"/>
                </w:rPr>
                <w:t xml:space="preserve">Omar Zanna</w:t>
              </w:r>
            </w:hyperlink>
            <w:r>
              <w:rPr/>
              <w:t xml:space="preserve">,</w:t>
            </w:r>
            <w:hyperlink r:id="rId19" w:history="1">
              <w:r>
                <w:rPr>
                  <w:color w:val="#410a8c"/>
                  <w:u w:val="single"/>
                </w:rPr>
                <w:t xml:space="preserve">Mohamed Jarraya</w:t>
              </w:r>
            </w:hyperlink>
          </w:p>
          <w:p>
            <w:pPr/>
            <w:r>
              <w:rPr>
                <w:i w:val="1"/>
                <w:iCs w:val="1"/>
              </w:rPr>
              <w:t xml:space="preserve">Frontiers in Education </w:t>
            </w:r>
            <w:r>
              <w:rPr/>
              <w:t xml:space="preserve">, 2024, Frontiers in Education, 9, </w:t>
            </w:r>
            <w:hyperlink r:id="rId20" w:history="1">
              <w:r>
                <w:rPr>
                  <w:color w:val="#410a8c"/>
                  <w:u w:val="single"/>
                </w:rPr>
                <w:t xml:space="preserve">⟨10.3389/feduc.2024.1407571⟩</w:t>
              </w:r>
            </w:hyperlink>
          </w:p>
          <w:p>
            <w:pPr/>
            <w:r>
              <w:rPr/>
              <w:t xml:space="preserve">Article dans une revue</w:t>
            </w:r>
          </w:p>
          <w:p>
            <w:pPr/>
            <w:hyperlink r:id="rId17" w:history="1">
              <w:r>
                <w:rPr>
                  <w:color w:val="#410a8c"/>
                  <w:u w:val="single"/>
                </w:rPr>
                <w:t xml:space="preserve">hal-04797786v1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Examiner les variations des empathies des enseignants depuis la perspective de la formation initiale</w:t>
              </w:r>
            </w:hyperlink>
          </w:p>
          <w:p>
            <w:pPr/>
            <w:hyperlink r:id="rId11" w:history="1">
              <w:r>
                <w:rPr>
                  <w:color w:val="#410a8c"/>
                  <w:u w:val="single"/>
                </w:rPr>
                <w:t xml:space="preserve">Marianne Peyrotte</w:t>
              </w:r>
            </w:hyperlink>
          </w:p>
          <w:p>
            <w:pPr/>
            <w:r>
              <w:rPr/>
              <w:t xml:space="preserve">Education. Université du Mans, 2024.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tel-04797738v1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2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nne-peyrotte" TargetMode="External"/><Relationship Id="rId9" Type="http://schemas.openxmlformats.org/officeDocument/2006/relationships/hyperlink" Target="https://orcid.org/0000-0002-6882-3092" TargetMode="External"/><Relationship Id="rId10" Type="http://schemas.openxmlformats.org/officeDocument/2006/relationships/hyperlink" Target="https://hal.science/hal-05567923v1" TargetMode="External"/><Relationship Id="rId11" Type="http://schemas.openxmlformats.org/officeDocument/2006/relationships/hyperlink" Target="https://hal.science/search/index/?q=*&amp;authFullName_s=Marianne Peyrotte" TargetMode="External"/><Relationship Id="rId12" Type="http://schemas.openxmlformats.org/officeDocument/2006/relationships/hyperlink" Target="https://hal.science/hal-05497534v1" TargetMode="External"/><Relationship Id="rId13" Type="http://schemas.openxmlformats.org/officeDocument/2006/relationships/hyperlink" Target="https://hal.science/search/index/?q=*&amp;authFullName_s=Jean-Fran&#231;ois Poulelaouen" TargetMode="External"/><Relationship Id="rId14" Type="http://schemas.openxmlformats.org/officeDocument/2006/relationships/hyperlink" Target="https://hal.science/hal-05567880v1" TargetMode="External"/><Relationship Id="rId15" Type="http://schemas.openxmlformats.org/officeDocument/2006/relationships/hyperlink" Target="https://hal.science/search/index/?q=*&amp;authFullName_s=Omar Zanna" TargetMode="External"/><Relationship Id="rId16" Type="http://schemas.openxmlformats.org/officeDocument/2006/relationships/hyperlink" Target="https://dx.doi.org/10.7202/1122164ar" TargetMode="External"/><Relationship Id="rId17" Type="http://schemas.openxmlformats.org/officeDocument/2006/relationships/hyperlink" Target="https://hal.science/hal-04797786v1" TargetMode="External"/><Relationship Id="rId18" Type="http://schemas.openxmlformats.org/officeDocument/2006/relationships/hyperlink" Target="https://hal.science/search/index/?q=*&amp;authFullName_s=Imed Chokri" TargetMode="External"/><Relationship Id="rId19" Type="http://schemas.openxmlformats.org/officeDocument/2006/relationships/hyperlink" Target="https://hal.science/search/index/?q=*&amp;authFullName_s=Mohamed Jarraya" TargetMode="External"/><Relationship Id="rId20" Type="http://schemas.openxmlformats.org/officeDocument/2006/relationships/hyperlink" Target="https://dx.doi.org/10.3389/feduc.2024.1407571" TargetMode="External"/><Relationship Id="rId21" Type="http://schemas.openxmlformats.org/officeDocument/2006/relationships/hyperlink" Target="https://hal.science/tel-04797738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Peyrotte</dc:title>
  <dc:description>CV</dc:description>
  <dc:subject/>
  <cp:keywords/>
  <cp:category/>
  <cp:lastModifiedBy/>
  <dcterms:created xsi:type="dcterms:W3CDTF">2026-05-31T05:34:18+02:00</dcterms:created>
  <dcterms:modified xsi:type="dcterms:W3CDTF">2026-05-31T05:34:18+02:00</dcterms:modified>
</cp:coreProperties>
</file>

<file path=docProps/custom.xml><?xml version="1.0" encoding="utf-8"?>
<Properties xmlns="http://schemas.openxmlformats.org/officeDocument/2006/custom-properties" xmlns:vt="http://schemas.openxmlformats.org/officeDocument/2006/docPropsVTypes"/>
</file>