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Marie-Aimée Berthelot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marie-aimee-berthelot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0000-0002-7933-7305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acteurs d'un territoire : une approche appliquée au patrimoine industriel textile du Nord-Pas-de-Calais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Marie-Aimée Berthelot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CIST2016 - En quête de territoire(s) ?</w:t>
            </w:r>
            <w:r>
              <w:rPr/>
              <w:t xml:space="preserve">, Collège international des sciences du territoire (CIST), Mar 2016, Grenoble, France. pp.66-72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hal-01353660v1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Cartographier les acteurs d'un territoire : une approche appliquée au patrimoine industriel textile des Hauts-De-France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Marie-Aimée Berthelot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KARTHALA / colloque CIST 2016 "Demande(s) territoriale(s)</w:t>
            </w:r>
            <w:r>
              <w:rPr/>
              <w:t xml:space="preserve">, pp 16,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hal-01708035v1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3F344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e-aimee-berthelot" TargetMode="External"/><Relationship Id="rId9" Type="http://schemas.openxmlformats.org/officeDocument/2006/relationships/hyperlink" Target="https://orcid.org/0000-0002-7933-7305" TargetMode="External"/><Relationship Id="rId10" Type="http://schemas.openxmlformats.org/officeDocument/2006/relationships/hyperlink" Target="https://hal.science/hal-01353660v1" TargetMode="External"/><Relationship Id="rId11" Type="http://schemas.openxmlformats.org/officeDocument/2006/relationships/hyperlink" Target="https://hal.science/search/index/?q=*&amp;authFullName_s=Marie-Aim&#233;e Berthelot" TargetMode="External"/><Relationship Id="rId12" Type="http://schemas.openxmlformats.org/officeDocument/2006/relationships/hyperlink" Target="https://hal.science/search/index/?q=*&amp;authFullName_s=Marta Severo" TargetMode="External"/><Relationship Id="rId13" Type="http://schemas.openxmlformats.org/officeDocument/2006/relationships/hyperlink" Target="https://hal.science/search/index/?q=*&amp;authFullName_s=Eric Kergosien" TargetMode="External"/><Relationship Id="rId14" Type="http://schemas.openxmlformats.org/officeDocument/2006/relationships/hyperlink" Target="https://hal.science/hal-01708035v1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Marie-Aimée Berthelot</dc:title>
  <dc:description>CV</dc:description>
  <dc:subject/>
  <cp:keywords/>
  <cp:category/>
  <cp:lastModifiedBy/>
  <dcterms:created xsi:type="dcterms:W3CDTF">2026-05-19T22:25:42+02:00</dcterms:created>
  <dcterms:modified xsi:type="dcterms:W3CDTF">2026-05-19T22:25:42+02:00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