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Marie-Alix Molinié-Andlauer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marie-alix-molinie-andlauer</w:t>
        </w:r>
      </w:hyperlink>
    </w:p>
    <w:p>
      <w:pPr>
        <w:numPr>
          <w:ilvl w:val="0"/>
          <w:numId w:val="1"/>
        </w:numPr>
      </w:pPr>
      <w:r>
        <w:rPr/>
        <w:t xml:space="preserve"> ORCID : </w:t>
      </w:r>
      <w:hyperlink r:id="rId8" w:history="1">
        <w:r>
          <w:rPr>
            <w:color w:val="#410a8c"/>
            <w:u w:val="single"/>
          </w:rPr>
          <w:t xml:space="preserve">0000-0003-1551-4103</w:t>
        </w:r>
      </w:hyperlink>
    </w:p>
    <w:p>
      <w:pPr>
        <w:numPr>
          <w:ilvl w:val="0"/>
          <w:numId w:val="1"/>
        </w:numPr>
      </w:pPr>
      <w:r>
        <w:rPr/>
        <w:t xml:space="preserve"> IdRef : </w:t>
      </w:r>
      <w:hyperlink r:id="rId9" w:history="1">
        <w:r>
          <w:rPr>
            <w:color w:val="#410a8c"/>
            <w:u w:val="single"/>
          </w:rPr>
          <w:t xml:space="preserve">242127843</w:t>
        </w:r>
      </w:hyperlink>
    </w:p>
    <w:p>
      <w:pPr>
        <w:numPr>
          <w:ilvl w:val="0"/>
          <w:numId w:val="1"/>
        </w:numPr>
      </w:pPr>
      <w:r>
        <w:rPr/>
        <w:t xml:space="preserve"> VIAF : </w:t>
      </w:r>
      <w:hyperlink r:id="rId10" w:history="1">
        <w:r>
          <w:rPr>
            <w:color w:val="#410a8c"/>
            <w:u w:val="single"/>
          </w:rPr>
          <w:t xml:space="preserve">135158125077214931740</w:t>
        </w:r>
      </w:hyperlink>
    </w:p>
    <w:p>
      <w:pPr>
        <w:spacing w:before="600"/>
      </w:pPr>
    </w:p>
    <w:p>
      <w:pPr>
        <w:pStyle w:val="Heading2"/>
      </w:pPr>
      <w:r>
        <w:rPr>
          <w:color w:val="1e198e"/>
          <w:b w:val="1"/>
          <w:bCs w:val="1"/>
        </w:rPr>
        <w:t xml:space="preserve">Présentation</w:t>
      </w:r>
    </w:p>
    <w:p>
      <w:pPr>
        <w:spacing w:after="100"/>
      </w:pPr>
    </w:p>
    <w:p>
      <w:pPr/>
      <w:r>
        <w:rPr/>
        <w:t xml:space="preserve">Marie-Alix Molinié-Andlauer est </w:t>
      </w:r>
      <w:r>
        <w:rPr>
          <w:b w:val="1"/>
          <w:bCs w:val="1"/>
        </w:rPr>
        <w:t xml:space="preserve">docteure</w:t>
      </w:r>
      <w:r>
        <w:rPr/>
        <w:t xml:space="preserve"> en géographie politique, culturelle et historique depuis 2019. Elle est actuellement </w:t>
      </w:r>
      <w:r>
        <w:rPr>
          <w:b w:val="1"/>
          <w:bCs w:val="1"/>
        </w:rPr>
        <w:t xml:space="preserve">chercheuse postdoctorante</w:t>
      </w:r>
      <w:r>
        <w:rPr/>
        <w:t xml:space="preserve"> à l'UMR (9217) </w:t>
      </w:r>
      <w:hyperlink r:id="rId11" w:history="1">
        <w:r>
          <w:rPr>
            <w:color w:val="#410a8c"/>
            <w:u w:val="single"/>
          </w:rPr>
          <w:t xml:space="preserve">Institut Interdisciplinaire de l’Innovation</w:t>
        </w:r>
      </w:hyperlink>
      <w:r>
        <w:rPr/>
        <w:t xml:space="preserve"> (I3)  - CNRS - Département SES - Sciences économiques et sociales Télécom Paris - Institut Polytechnique de Paris. Et elle est également </w:t>
      </w:r>
      <w:r>
        <w:rPr>
          <w:b w:val="1"/>
          <w:bCs w:val="1"/>
        </w:rPr>
        <w:t xml:space="preserve">chercheuse associée</w:t>
      </w:r>
      <w:r>
        <w:rPr/>
        <w:t xml:space="preserve"> à l'unité de Recherche </w:t>
      </w:r>
      <w:hyperlink r:id="rId12" w:history="1">
        <w:r>
          <w:rPr>
            <w:color w:val="#410a8c"/>
            <w:u w:val="single"/>
          </w:rPr>
          <w:t xml:space="preserve">Médiations</w:t>
        </w:r>
      </w:hyperlink>
      <w:r>
        <w:rPr/>
        <w:t xml:space="preserve">, sciences des lieux, sciences des liens de Sorbonne Université.</w:t>
      </w:r>
    </w:p>
    <w:p>
      <w:pPr>
        <w:spacing w:before="120" w:after="120" w:line="240" w:lineRule="auto"/>
        <w:pBdr>
          <w:bottom w:val="single" w:sz="1" w:color="000000"/>
        </w:pBdr>
      </w:pPr>
      <w:r>
        <w:rPr>
          <w:sz w:val="6"/>
          <w:szCs w:val="6"/>
        </w:rPr>
        <w:t xml:space="preserve"/>
      </w:r>
    </w:p>
    <w:p>
      <w:pPr/>
      <w:r>
        <w:rPr/>
        <w:t xml:space="preserve">Ses recherches s'inscrivent dans le champ de la </w:t>
      </w:r>
      <w:r>
        <w:rPr>
          <w:i w:val="1"/>
          <w:iCs w:val="1"/>
        </w:rPr>
        <w:t xml:space="preserve">géographie humaine</w:t>
      </w:r>
      <w:r>
        <w:rPr/>
        <w:t xml:space="preserve"> (culturelle, sociale, politique et historique) et de la </w:t>
      </w:r>
      <w:r>
        <w:rPr>
          <w:i w:val="1"/>
          <w:iCs w:val="1"/>
        </w:rPr>
        <w:t xml:space="preserve">géographie des représentations</w:t>
      </w:r>
      <w:r>
        <w:rPr/>
        <w:t xml:space="preserve">. Actuellement, son projet de recherche s'intéresse à la manière dont des </w:t>
      </w:r>
      <w:r>
        <w:rPr>
          <w:b w:val="1"/>
          <w:bCs w:val="1"/>
        </w:rPr>
        <w:t xml:space="preserve">lieux à forte valeur symbolique</w:t>
      </w:r>
      <w:r>
        <w:rPr/>
        <w:t xml:space="preserve"> sont représentés et appropriés par des individus et des institutions. Ce projet s'appuie sur des « lieux » comme objet d'étude (</w:t>
      </w:r>
      <w:r>
        <w:rPr>
          <w:b w:val="1"/>
          <w:bCs w:val="1"/>
        </w:rPr>
        <w:t xml:space="preserve">musées et patrimoine</w:t>
      </w:r>
      <w:r>
        <w:rPr/>
        <w:t xml:space="preserve">) pour interroger les </w:t>
      </w:r>
      <w:r>
        <w:rPr>
          <w:b w:val="1"/>
          <w:bCs w:val="1"/>
        </w:rPr>
        <w:t xml:space="preserve">pratiques spatiales et sociales</w:t>
      </w:r>
      <w:r>
        <w:rPr/>
        <w:t xml:space="preserve">, ainsi que les </w:t>
      </w:r>
      <w:r>
        <w:rPr>
          <w:b w:val="1"/>
          <w:bCs w:val="1"/>
        </w:rPr>
        <w:t xml:space="preserve">dynamiques et stratégies territoriales</w:t>
      </w:r>
      <w:r>
        <w:rPr/>
        <w:t xml:space="preserve"> qui en résultent.Pour le mener à bien, elle s'appuie sur les </w:t>
      </w:r>
      <w:r>
        <w:rPr>
          <w:b w:val="1"/>
          <w:bCs w:val="1"/>
        </w:rPr>
        <w:t xml:space="preserve">représentations</w:t>
      </w:r>
      <w:r>
        <w:rPr/>
        <w:t xml:space="preserve"> produites, les </w:t>
      </w:r>
      <w:r>
        <w:rPr>
          <w:b w:val="1"/>
          <w:bCs w:val="1"/>
        </w:rPr>
        <w:t xml:space="preserve">appropriations</w:t>
      </w:r>
      <w:r>
        <w:rPr/>
        <w:t xml:space="preserve"> observées et les </w:t>
      </w:r>
      <w:r>
        <w:rPr>
          <w:b w:val="1"/>
          <w:bCs w:val="1"/>
        </w:rPr>
        <w:t xml:space="preserve">circulations</w:t>
      </w:r>
      <w:r>
        <w:rPr/>
        <w:t xml:space="preserve"> qui structurent les territoires. Cette approche  permet de questionner principalement les </w:t>
      </w:r>
      <w:r>
        <w:rPr>
          <w:i w:val="1"/>
          <w:iCs w:val="1"/>
        </w:rPr>
        <w:t xml:space="preserve">effets du pouvoir</w:t>
      </w:r>
      <w:r>
        <w:rPr/>
        <w:t xml:space="preserve"> et de la </w:t>
      </w:r>
      <w:r>
        <w:rPr>
          <w:i w:val="1"/>
          <w:iCs w:val="1"/>
        </w:rPr>
        <w:t xml:space="preserve">réputation</w:t>
      </w:r>
      <w:r>
        <w:rPr/>
        <w:t xml:space="preserve"> sur les territoires.</w:t>
      </w:r>
    </w:p>
    <w:p>
      <w:pPr/>
      <w:r>
        <w:rPr/>
        <w:t xml:space="preserve">Ce projet s’appuie sur une expertise de plus de dix ans dans le monde de l’enseignement et de la recherche qui s’est nourrie des ouvertures transdisciplinaires pour construire un projet qui englobe plus largement l’ensemble des problématiques rencontrées. Des </w:t>
      </w:r>
      <w:r>
        <w:rPr>
          <w:i w:val="1"/>
          <w:iCs w:val="1"/>
        </w:rPr>
        <w:t xml:space="preserve">enjeux géopolitiques et urbains</w:t>
      </w:r>
      <w:r>
        <w:rPr/>
        <w:t xml:space="preserve"> autour d’un </w:t>
      </w:r>
      <w:r>
        <w:rPr>
          <w:i w:val="1"/>
          <w:iCs w:val="1"/>
        </w:rPr>
        <w:t xml:space="preserve">géosymbole parisien</w:t>
      </w:r>
      <w:r>
        <w:rPr/>
        <w:t xml:space="preserve"> (Pont Alexandre III) en passant par l’analyse de discours sur et du </w:t>
      </w:r>
      <w:r>
        <w:rPr>
          <w:i w:val="1"/>
          <w:iCs w:val="1"/>
        </w:rPr>
        <w:t xml:space="preserve">transhumanisme</w:t>
      </w:r>
      <w:r>
        <w:rPr/>
        <w:t xml:space="preserve"> dans le débat public français (analyse compréhensive et lexicométrique) et de nombreux projets de recherche qui visent à interroger les </w:t>
      </w:r>
      <w:r>
        <w:rPr>
          <w:i w:val="1"/>
          <w:iCs w:val="1"/>
        </w:rPr>
        <w:t xml:space="preserve">nouvelles pratiques sociales et spatiales</w:t>
      </w:r>
      <w:r>
        <w:rPr/>
        <w:t xml:space="preserve"> pour penser les </w:t>
      </w:r>
      <w:r>
        <w:rPr>
          <w:b w:val="1"/>
          <w:bCs w:val="1"/>
        </w:rPr>
        <w:t xml:space="preserve">territoires</w:t>
      </w:r>
      <w:r>
        <w:rPr/>
        <w:t xml:space="preserve"> et les </w:t>
      </w:r>
      <w:r>
        <w:rPr>
          <w:b w:val="1"/>
          <w:bCs w:val="1"/>
        </w:rPr>
        <w:t xml:space="preserve">sociétés</w:t>
      </w:r>
      <w:r>
        <w:rPr/>
        <w:t xml:space="preserve"> (les nouvelles proximités : ville du ¼ d’heure/territoire de la ½ heure, l’expertise scientifique dans les Parlements européens, la stratégie d’implantation des Micro-Folies, l’étude des #museumchallenge puis le rôle des données dans l’approche participative pour repenser un territoire d’excellence), la pierre angulaire de tous ces projets est son questionnement sur le </w:t>
      </w:r>
      <w:r>
        <w:rPr>
          <w:b w:val="1"/>
          <w:bCs w:val="1"/>
        </w:rPr>
        <w:t xml:space="preserve">&amp;quot;désir de lieux&amp;quot;</w:t>
      </w:r>
      <w:r>
        <w:rPr/>
        <w:t xml:space="preserve"> (Molinié-Andlauer, 2019), débuté avec les travaux menés lors de sa thèse et qui s’intéressaient aux nouveaux territoires du Louvre et à sa mise en réseau dans un monde global (du Louvre aux Louvre) dans le but de questionner la </w:t>
      </w:r>
      <w:r>
        <w:rPr>
          <w:b w:val="1"/>
          <w:bCs w:val="1"/>
        </w:rPr>
        <w:t xml:space="preserve">relation entre pouvoir et territoire</w:t>
      </w:r>
      <w:r>
        <w:rPr/>
        <w:t xml:space="preserve">.</w:t>
      </w:r>
    </w:p>
    <w:p>
      <w:pPr/>
      <w:r>
        <w:rPr/>
        <w:t xml:space="preserve">Marie-Alix Molinié-Andlauer est actuellement membre du comité de rédaction de </w:t>
      </w:r>
      <w:hyperlink r:id="rId13" w:history="1">
        <w:r>
          <w:rPr>
            <w:color w:val="#410a8c"/>
            <w:i w:val="1"/>
            <w:iCs w:val="1"/>
            <w:u w:val="single"/>
          </w:rPr>
          <w:t xml:space="preserve">Géographie et cultures</w:t>
        </w:r>
      </w:hyperlink>
      <w:r>
        <w:rPr/>
        <w:t xml:space="preserve"> et membre du bureau de la commission </w:t>
      </w:r>
      <w:r>
        <w:rPr>
          <w:i w:val="1"/>
          <w:iCs w:val="1"/>
        </w:rPr>
        <w:t xml:space="preserve">Géographies culturelles</w:t>
      </w:r>
      <w:r>
        <w:rPr/>
        <w:t xml:space="preserve"> du </w:t>
      </w:r>
      <w:hyperlink r:id="rId14" w:history="1">
        <w:r>
          <w:rPr>
            <w:color w:val="#410a8c"/>
            <w:u w:val="single"/>
          </w:rPr>
          <w:t xml:space="preserve">CNFG</w:t>
        </w:r>
      </w:hyperlink>
    </w:p>
    <w:p>
      <w:pPr>
        <w:spacing w:before="120" w:after="120" w:line="240" w:lineRule="auto"/>
        <w:pBdr>
          <w:bottom w:val="single" w:sz="1" w:color="000000"/>
        </w:pBdr>
      </w:pPr>
      <w:r>
        <w:rPr>
          <w:sz w:val="6"/>
          <w:szCs w:val="6"/>
        </w:rPr>
        <w:t xml:space="preserve"/>
      </w:r>
    </w:p>
    <w:p>
      <w:pPr/>
      <w:r>
        <w:rPr/>
        <w:t xml:space="preserve">Depuis 2016, Marie-Alix Molinié-Andlauer </w:t>
      </w:r>
      <w:r>
        <w:rPr>
          <w:b w:val="1"/>
          <w:bCs w:val="1"/>
        </w:rPr>
        <w:t xml:space="preserve">enseigne</w:t>
      </w:r>
      <w:r>
        <w:rPr/>
        <w:t xml:space="preserve"> la géographie et les sciences humaines et sociales dans différentes universités et grandes écoles françaises (</w:t>
      </w:r>
      <w:r>
        <w:rPr>
          <w:b w:val="1"/>
          <w:bCs w:val="1"/>
        </w:rPr>
        <w:t xml:space="preserve">Sorbonne Université, Université Sorbonne-Nouvelle, Université Grenoble-Alpes, ENS - Paris-Saclay, Télécom Paris, l'École doctorale de Géographie de Paris, Cergy Université</w:t>
      </w:r>
      <w:r>
        <w:rPr/>
        <w:t xml:space="preserve">) et étrangère (</w:t>
      </w:r>
      <w:r>
        <w:rPr>
          <w:b w:val="1"/>
          <w:bCs w:val="1"/>
        </w:rPr>
        <w:t xml:space="preserve">Sorbonne University Abu Dhabi</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 fabrique du musée universel ou les récits en question. Accessibilité, hiérarchie et transmissions</w:t>
              </w:r>
            </w:hyperlink>
          </w:p>
          <w:p>
            <w:pPr/>
            <w:hyperlink r:id="rId16" w:history="1">
              <w:r>
                <w:rPr>
                  <w:color w:val="#410a8c"/>
                  <w:u w:val="single"/>
                </w:rPr>
                <w:t xml:space="preserve">Marion Bertin</w:t>
              </w:r>
            </w:hyperlink>
            <w:r>
              <w:rPr/>
              <w:t xml:space="preserve">,</w:t>
            </w:r>
            <w:hyperlink r:id="rId17" w:history="1">
              <w:r>
                <w:rPr>
                  <w:color w:val="#410a8c"/>
                  <w:u w:val="single"/>
                </w:rPr>
                <w:t xml:space="preserve">Marie-Alix Molinié-Andlauer</w:t>
              </w:r>
            </w:hyperlink>
          </w:p>
          <w:p>
            <w:pPr/>
            <w:r>
              <w:rPr>
                <w:i w:val="1"/>
                <w:iCs w:val="1"/>
              </w:rPr>
              <w:t xml:space="preserve">Miranda : Revue pluridisciplinaire sur le monde anglophone. Multidisciplinary peer-reviewed journal on the English-speaking world </w:t>
            </w:r>
            <w:r>
              <w:rPr/>
              <w:t xml:space="preserve">, 2025, 31, pp.1-21. </w:t>
            </w:r>
            <w:hyperlink r:id="rId18" w:history="1">
              <w:r>
                <w:rPr>
                  <w:color w:val="#410a8c"/>
                  <w:u w:val="single"/>
                </w:rPr>
                <w:t xml:space="preserve">⟨10.4000/140zz⟩</w:t>
              </w:r>
            </w:hyperlink>
          </w:p>
          <w:p>
            <w:pPr/>
            <w:r>
              <w:rPr/>
              <w:t xml:space="preserve">Article dans une revue</w:t>
            </w:r>
          </w:p>
          <w:p>
            <w:pPr/>
            <w:hyperlink r:id="rId15" w:history="1">
              <w:r>
                <w:rPr>
                  <w:color w:val="#410a8c"/>
                  <w:u w:val="single"/>
                </w:rPr>
                <w:t xml:space="preserve">hal-04825912v1</w:t>
              </w:r>
            </w:hyperlink>
          </w:p>
        </w:tc>
      </w:tr>
      <w:tr>
        <w:trPr/>
        <w:tc>
          <w:tcPr>
            <w:noWrap/>
          </w:tcPr>
          <w:p>
            <w:pPr>
              <w:spacing w:after="200"/>
            </w:pPr>
            <w:hyperlink r:id="rId19" w:history="1">
              <w:r>
                <w:rPr>
                  <w:color w:val="1e198e"/>
                  <w:b w:val="1"/>
                  <w:bCs w:val="1"/>
                  <w:u w:val="single"/>
                </w:rPr>
                <w:t xml:space="preserve">Resituer les représentations territoriales en géographie dans un contexte mouvant</w:t>
              </w:r>
            </w:hyperlink>
          </w:p>
          <w:p>
            <w:pPr/>
            <w:hyperlink r:id="rId17" w:history="1">
              <w:r>
                <w:rPr>
                  <w:color w:val="#410a8c"/>
                  <w:u w:val="single"/>
                </w:rPr>
                <w:t xml:space="preserve">Marie-Alix Molinié-Andlauer</w:t>
              </w:r>
            </w:hyperlink>
          </w:p>
          <w:p>
            <w:pPr/>
            <w:r>
              <w:rPr>
                <w:i w:val="1"/>
                <w:iCs w:val="1"/>
              </w:rPr>
              <w:t xml:space="preserve">Géographie et cultures</w:t>
            </w:r>
            <w:r>
              <w:rPr/>
              <w:t xml:space="preserve">, 2025, 124</w:t>
            </w:r>
          </w:p>
          <w:p>
            <w:pPr/>
            <w:r>
              <w:rPr/>
              <w:t xml:space="preserve">Article dans une revue</w:t>
            </w:r>
            <w:r>
              <w:rPr/>
              <w:t xml:space="preserve"> (compte-rendu de lecture)</w:t>
            </w:r>
          </w:p>
          <w:p>
            <w:pPr/>
            <w:hyperlink r:id="rId19" w:history="1">
              <w:r>
                <w:rPr>
                  <w:color w:val="#410a8c"/>
                  <w:u w:val="single"/>
                </w:rPr>
                <w:t xml:space="preserve">hal-05001934v1</w:t>
              </w:r>
            </w:hyperlink>
          </w:p>
        </w:tc>
      </w:tr>
      <w:tr>
        <w:trPr/>
        <w:tc>
          <w:tcPr>
            <w:noWrap/>
          </w:tcPr>
          <w:p>
            <w:pPr>
              <w:spacing w:after="200"/>
            </w:pPr>
            <w:hyperlink r:id="rId20" w:history="1">
              <w:r>
                <w:rPr>
                  <w:color w:val="1e198e"/>
                  <w:b w:val="1"/>
                  <w:bCs w:val="1"/>
                  <w:u w:val="single"/>
                </w:rPr>
                <w:t xml:space="preserve">Enjeux et impacts de la mondialisation pour les firmes transnationales de la &amp;quot;tech</w:t>
              </w:r>
            </w:hyperlink>
          </w:p>
          <w:p>
            <w:pPr/>
            <w:hyperlink r:id="rId17" w:history="1">
              <w:r>
                <w:rPr>
                  <w:color w:val="#410a8c"/>
                  <w:u w:val="single"/>
                </w:rPr>
                <w:t xml:space="preserve">Marie-Alix Molinié-Andlauer</w:t>
              </w:r>
            </w:hyperlink>
          </w:p>
          <w:p>
            <w:pPr/>
            <w:r>
              <w:rPr>
                <w:i w:val="1"/>
                <w:iCs w:val="1"/>
              </w:rPr>
              <w:t xml:space="preserve">Télécom‎ : revue de l'association TELECOM Paristech ALUMNI</w:t>
            </w:r>
            <w:r>
              <w:rPr/>
              <w:t xml:space="preserve">, 2025, Géopolitique de la High-Tech, 46</w:t>
            </w:r>
          </w:p>
          <w:p>
            <w:pPr/>
            <w:r>
              <w:rPr/>
              <w:t xml:space="preserve">Article dans une revue</w:t>
            </w:r>
            <w:r>
              <w:rPr/>
              <w:t xml:space="preserve"> (article de synthèse)</w:t>
            </w:r>
          </w:p>
          <w:p>
            <w:pPr/>
            <w:hyperlink r:id="rId20" w:history="1">
              <w:r>
                <w:rPr>
                  <w:color w:val="#410a8c"/>
                  <w:u w:val="single"/>
                </w:rPr>
                <w:t xml:space="preserve">hal-05050667v1</w:t>
              </w:r>
            </w:hyperlink>
          </w:p>
        </w:tc>
      </w:tr>
      <w:tr>
        <w:trPr/>
        <w:tc>
          <w:tcPr>
            <w:noWrap/>
          </w:tcPr>
          <w:p>
            <w:pPr>
              <w:spacing w:after="200"/>
            </w:pPr>
            <w:hyperlink r:id="rId21" w:history="1">
              <w:r>
                <w:rPr>
                  <w:color w:val="1e198e"/>
                  <w:b w:val="1"/>
                  <w:bCs w:val="1"/>
                  <w:u w:val="single"/>
                </w:rPr>
                <w:t xml:space="preserve">Désir des lieux et surfréquentation. Le paradoxe des réseaux sociaux numériques : quand la circulation des images percute les territoires</w:t>
              </w:r>
            </w:hyperlink>
          </w:p>
          <w:p>
            <w:pPr/>
            <w:hyperlink r:id="rId17" w:history="1">
              <w:r>
                <w:rPr>
                  <w:color w:val="#410a8c"/>
                  <w:u w:val="single"/>
                </w:rPr>
                <w:t xml:space="preserve">Marie-Alix Molinié-Andlauer</w:t>
              </w:r>
            </w:hyperlink>
          </w:p>
          <w:p>
            <w:pPr/>
            <w:r>
              <w:rPr>
                <w:i w:val="1"/>
                <w:iCs w:val="1"/>
              </w:rPr>
              <w:t xml:space="preserve">Espaces. Tourisme et loisirs</w:t>
            </w:r>
            <w:r>
              <w:rPr/>
              <w:t xml:space="preserve">, 2025, 384</w:t>
            </w:r>
          </w:p>
          <w:p>
            <w:pPr/>
            <w:r>
              <w:rPr/>
              <w:t xml:space="preserve">Article dans une revue</w:t>
            </w:r>
            <w:r>
              <w:rPr/>
              <w:t xml:space="preserve"> (article de synthèse)</w:t>
            </w:r>
          </w:p>
          <w:p>
            <w:pPr/>
            <w:hyperlink r:id="rId21" w:history="1">
              <w:r>
                <w:rPr>
                  <w:color w:val="#410a8c"/>
                  <w:u w:val="single"/>
                </w:rPr>
                <w:t xml:space="preserve">hal-05069321v1</w:t>
              </w:r>
            </w:hyperlink>
          </w:p>
        </w:tc>
      </w:tr>
      <w:tr>
        <w:trPr/>
        <w:tc>
          <w:tcPr>
            <w:noWrap/>
          </w:tcPr>
          <w:p>
            <w:pPr>
              <w:spacing w:after="200"/>
            </w:pPr>
            <w:hyperlink r:id="rId22" w:history="1">
              <w:r>
                <w:rPr>
                  <w:color w:val="1e198e"/>
                  <w:b w:val="1"/>
                  <w:bCs w:val="1"/>
                  <w:u w:val="single"/>
                </w:rPr>
                <w:t xml:space="preserve">Surfréquentation des musées : une plongée au cœur du Louvre et d’Orsay</w:t>
              </w:r>
            </w:hyperlink>
          </w:p>
          <w:p>
            <w:pPr/>
            <w:hyperlink r:id="rId17" w:history="1">
              <w:r>
                <w:rPr>
                  <w:color w:val="#410a8c"/>
                  <w:u w:val="single"/>
                </w:rPr>
                <w:t xml:space="preserve">Marie-Alix Molinié-Andlauer</w:t>
              </w:r>
            </w:hyperlink>
          </w:p>
          <w:p>
            <w:pPr/>
            <w:r>
              <w:rPr>
                <w:i w:val="1"/>
                <w:iCs w:val="1"/>
              </w:rPr>
              <w:t xml:space="preserve">The Conversation France</w:t>
            </w:r>
            <w:r>
              <w:rPr/>
              <w:t xml:space="preserve">, 2025</w:t>
            </w:r>
          </w:p>
          <w:p>
            <w:pPr/>
            <w:r>
              <w:rPr/>
              <w:t xml:space="preserve">Article dans une revue</w:t>
            </w:r>
            <w:r>
              <w:rPr/>
              <w:t xml:space="preserve"> (article de synthèse)</w:t>
            </w:r>
          </w:p>
          <w:p>
            <w:pPr/>
            <w:hyperlink r:id="rId22" w:history="1">
              <w:r>
                <w:rPr>
                  <w:color w:val="#410a8c"/>
                  <w:u w:val="single"/>
                </w:rPr>
                <w:t xml:space="preserve">hal-04862584v1</w:t>
              </w:r>
            </w:hyperlink>
          </w:p>
        </w:tc>
      </w:tr>
      <w:tr>
        <w:trPr/>
        <w:tc>
          <w:tcPr>
            <w:noWrap/>
          </w:tcPr>
          <w:p>
            <w:pPr>
              <w:spacing w:after="200"/>
            </w:pPr>
            <w:hyperlink r:id="rId23" w:history="1">
              <w:r>
                <w:rPr>
                  <w:color w:val="1e198e"/>
                  <w:b w:val="1"/>
                  <w:bCs w:val="1"/>
                  <w:u w:val="single"/>
                </w:rPr>
                <w:t xml:space="preserve">Renaissance du Louvre : entre gloire et fissures, quel avenir pour le plus grand musée de France ?</w:t>
              </w:r>
            </w:hyperlink>
          </w:p>
          <w:p>
            <w:pPr/>
            <w:hyperlink r:id="rId17" w:history="1">
              <w:r>
                <w:rPr>
                  <w:color w:val="#410a8c"/>
                  <w:u w:val="single"/>
                </w:rPr>
                <w:t xml:space="preserve">Marie-Alix Molinié-Andlauer</w:t>
              </w:r>
            </w:hyperlink>
          </w:p>
          <w:p>
            <w:pPr/>
            <w:r>
              <w:rPr>
                <w:i w:val="1"/>
                <w:iCs w:val="1"/>
              </w:rPr>
              <w:t xml:space="preserve">The Conversation France</w:t>
            </w:r>
            <w:r>
              <w:rPr/>
              <w:t xml:space="preserve">, 2025</w:t>
            </w:r>
          </w:p>
          <w:p>
            <w:pPr/>
            <w:r>
              <w:rPr/>
              <w:t xml:space="preserve">Article dans une revue</w:t>
            </w:r>
            <w:r>
              <w:rPr/>
              <w:t xml:space="preserve"> (article de synthèse)</w:t>
            </w:r>
          </w:p>
          <w:p>
            <w:pPr/>
            <w:hyperlink r:id="rId23" w:history="1">
              <w:r>
                <w:rPr>
                  <w:color w:val="#410a8c"/>
                  <w:u w:val="single"/>
                </w:rPr>
                <w:t xml:space="preserve">hal-04924894v1</w:t>
              </w:r>
            </w:hyperlink>
          </w:p>
        </w:tc>
      </w:tr>
      <w:tr>
        <w:trPr/>
        <w:tc>
          <w:tcPr>
            <w:noWrap/>
          </w:tcPr>
          <w:p>
            <w:pPr>
              <w:spacing w:after="200"/>
            </w:pPr>
            <w:hyperlink r:id="rId24" w:history="1">
              <w:r>
                <w:rPr>
                  <w:color w:val="1e198e"/>
                  <w:b w:val="1"/>
                  <w:bCs w:val="1"/>
                  <w:u w:val="single"/>
                </w:rPr>
                <w:t xml:space="preserve">El renacimiento del Louvre plantea muchos interrogantes</w:t>
              </w:r>
            </w:hyperlink>
          </w:p>
          <w:p>
            <w:pPr/>
            <w:hyperlink r:id="rId17" w:history="1">
              <w:r>
                <w:rPr>
                  <w:color w:val="#410a8c"/>
                  <w:u w:val="single"/>
                </w:rPr>
                <w:t xml:space="preserve">Marie-Alix Molinié-Andlauer</w:t>
              </w:r>
            </w:hyperlink>
          </w:p>
          <w:p>
            <w:pPr/>
            <w:r>
              <w:rPr>
                <w:i w:val="1"/>
                <w:iCs w:val="1"/>
              </w:rPr>
              <w:t xml:space="preserve">The Conversation France</w:t>
            </w:r>
            <w:r>
              <w:rPr/>
              <w:t xml:space="preserve">, 2025</w:t>
            </w:r>
          </w:p>
          <w:p>
            <w:pPr/>
            <w:r>
              <w:rPr/>
              <w:t xml:space="preserve">Article dans une revue</w:t>
            </w:r>
            <w:r>
              <w:rPr/>
              <w:t xml:space="preserve"> (article de synthèse)</w:t>
            </w:r>
          </w:p>
          <w:p>
            <w:pPr/>
            <w:hyperlink r:id="rId24" w:history="1">
              <w:r>
                <w:rPr>
                  <w:color w:val="#410a8c"/>
                  <w:u w:val="single"/>
                </w:rPr>
                <w:t xml:space="preserve">hal-04936133v1</w:t>
              </w:r>
            </w:hyperlink>
          </w:p>
        </w:tc>
      </w:tr>
      <w:tr>
        <w:trPr/>
        <w:tc>
          <w:tcPr>
            <w:noWrap/>
          </w:tcPr>
          <w:p>
            <w:pPr>
              <w:spacing w:after="200"/>
            </w:pPr>
            <w:hyperlink r:id="rId25" w:history="1">
              <w:r>
                <w:rPr>
                  <w:color w:val="1e198e"/>
                  <w:b w:val="1"/>
                  <w:bCs w:val="1"/>
                  <w:u w:val="single"/>
                </w:rPr>
                <w:t xml:space="preserve">Lire la ville : l’héritage méthodologique de Marcel Roncayolo</w:t>
              </w:r>
            </w:hyperlink>
          </w:p>
          <w:p>
            <w:pPr/>
            <w:hyperlink r:id="rId17" w:history="1">
              <w:r>
                <w:rPr>
                  <w:color w:val="#410a8c"/>
                  <w:u w:val="single"/>
                </w:rPr>
                <w:t xml:space="preserve">Marie-Alix Molinié-Andlauer</w:t>
              </w:r>
            </w:hyperlink>
          </w:p>
          <w:p>
            <w:pPr/>
            <w:r>
              <w:rPr>
                <w:i w:val="1"/>
                <w:iCs w:val="1"/>
              </w:rPr>
              <w:t xml:space="preserve">Géographie et cultures</w:t>
            </w:r>
            <w:r>
              <w:rPr/>
              <w:t xml:space="preserve">, 2024, 123 (123), pp.249-252. </w:t>
            </w:r>
            <w:hyperlink r:id="rId26" w:history="1">
              <w:r>
                <w:rPr>
                  <w:color w:val="#410a8c"/>
                  <w:u w:val="single"/>
                </w:rPr>
                <w:t xml:space="preserve">⟨10.4000/12ywt⟩</w:t>
              </w:r>
            </w:hyperlink>
          </w:p>
          <w:p>
            <w:pPr/>
            <w:r>
              <w:rPr/>
              <w:t xml:space="preserve">Article dans une revue</w:t>
            </w:r>
            <w:r>
              <w:rPr/>
              <w:t xml:space="preserve"> (compte-rendu de lecture)</w:t>
            </w:r>
          </w:p>
          <w:p>
            <w:pPr/>
            <w:hyperlink r:id="rId25" w:history="1">
              <w:r>
                <w:rPr>
                  <w:color w:val="#410a8c"/>
                  <w:u w:val="single"/>
                </w:rPr>
                <w:t xml:space="preserve">hal-04825922v1</w:t>
              </w:r>
            </w:hyperlink>
          </w:p>
        </w:tc>
      </w:tr>
      <w:tr>
        <w:trPr/>
        <w:tc>
          <w:tcPr>
            <w:noWrap/>
          </w:tcPr>
          <w:p>
            <w:pPr>
              <w:spacing w:after="200"/>
            </w:pPr>
            <w:hyperlink r:id="rId27" w:history="1">
              <w:r>
                <w:rPr>
                  <w:color w:val="1e198e"/>
                  <w:b w:val="1"/>
                  <w:bCs w:val="1"/>
                  <w:u w:val="single"/>
                </w:rPr>
                <w:t xml:space="preserve">Étudier un challenge culturel participatif sur Instagram : le cas des #museumchallenge</w:t>
              </w:r>
            </w:hyperlink>
          </w:p>
          <w:p>
            <w:pPr/>
            <w:hyperlink r:id="rId17" w:history="1">
              <w:r>
                <w:rPr>
                  <w:color w:val="#410a8c"/>
                  <w:u w:val="single"/>
                </w:rPr>
                <w:t xml:space="preserve">Marie-Alix Molinié-Andlauer</w:t>
              </w:r>
            </w:hyperlink>
            <w:r>
              <w:rPr/>
              <w:t xml:space="preserve">,</w:t>
            </w:r>
            <w:hyperlink r:id="rId28" w:history="1">
              <w:r>
                <w:rPr>
                  <w:color w:val="#410a8c"/>
                  <w:u w:val="single"/>
                </w:rPr>
                <w:t xml:space="preserve">Florence Andreacola</w:t>
              </w:r>
            </w:hyperlink>
            <w:r>
              <w:rPr/>
              <w:t xml:space="preserve">,</w:t>
            </w:r>
            <w:hyperlink r:id="rId29" w:history="1">
              <w:r>
                <w:rPr>
                  <w:color w:val="#410a8c"/>
                  <w:u w:val="single"/>
                </w:rPr>
                <w:t xml:space="preserve">Marie-Christine Bordeaux</w:t>
              </w:r>
            </w:hyperlink>
          </w:p>
          <w:p>
            <w:pPr/>
            <w:r>
              <w:rPr>
                <w:i w:val="1"/>
                <w:iCs w:val="1"/>
              </w:rPr>
              <w:t xml:space="preserve">Revue française des sciences de l'information et de la communication</w:t>
            </w:r>
            <w:r>
              <w:rPr/>
              <w:t xml:space="preserve">, 2023, Les publics des musées et institutions culturelles à l’ère du numérique, 27 (27), </w:t>
            </w:r>
            <w:hyperlink r:id="rId30" w:history="1">
              <w:r>
                <w:rPr>
                  <w:color w:val="#410a8c"/>
                  <w:u w:val="single"/>
                </w:rPr>
                <w:t xml:space="preserve">⟨10.4000/rfsic.14868⟩</w:t>
              </w:r>
            </w:hyperlink>
          </w:p>
          <w:p>
            <w:pPr/>
            <w:r>
              <w:rPr/>
              <w:t xml:space="preserve">Article dans une revue</w:t>
            </w:r>
          </w:p>
          <w:p>
            <w:pPr/>
            <w:hyperlink r:id="rId27" w:history="1">
              <w:r>
                <w:rPr>
                  <w:color w:val="#410a8c"/>
                  <w:u w:val="single"/>
                </w:rPr>
                <w:t xml:space="preserve">hal-04351708v1</w:t>
              </w:r>
            </w:hyperlink>
          </w:p>
        </w:tc>
      </w:tr>
      <w:tr>
        <w:trPr/>
        <w:tc>
          <w:tcPr>
            <w:noWrap/>
          </w:tcPr>
          <w:p>
            <w:pPr>
              <w:spacing w:after="200"/>
            </w:pPr>
            <w:hyperlink r:id="rId31" w:history="1">
              <w:r>
                <w:rPr>
                  <w:color w:val="1e198e"/>
                  <w:b w:val="1"/>
                  <w:bCs w:val="1"/>
                  <w:u w:val="single"/>
                </w:rPr>
                <w:t xml:space="preserve">Entre évaluation technologique et conseil scientifique : la trajectoire de l’Office parlementaire d’évaluation des choix scientifiques et technologiques</w:t>
              </w:r>
            </w:hyperlink>
          </w:p>
          <w:p>
            <w:pPr/>
            <w:hyperlink r:id="rId32" w:history="1">
              <w:r>
                <w:rPr>
                  <w:color w:val="#410a8c"/>
                  <w:u w:val="single"/>
                </w:rPr>
                <w:t xml:space="preserve">Émilien Schultz</w:t>
              </w:r>
            </w:hyperlink>
            <w:r>
              <w:rPr/>
              <w:t xml:space="preserve">,</w:t>
            </w:r>
            <w:hyperlink r:id="rId17" w:history="1">
              <w:r>
                <w:rPr>
                  <w:color w:val="#410a8c"/>
                  <w:u w:val="single"/>
                </w:rPr>
                <w:t xml:space="preserve">Marie-Alix Molinié-Andlauer</w:t>
              </w:r>
            </w:hyperlink>
          </w:p>
          <w:p>
            <w:pPr/>
            <w:r>
              <w:rPr>
                <w:i w:val="1"/>
                <w:iCs w:val="1"/>
              </w:rPr>
              <w:t xml:space="preserve">Cahiers d'histoire du Cnam</w:t>
            </w:r>
            <w:r>
              <w:rPr/>
              <w:t xml:space="preserve">, 2021, Actualité de Jean-Jacques Salomon, vol.14 (1), pp. 63-91</w:t>
            </w:r>
          </w:p>
          <w:p>
            <w:pPr/>
            <w:r>
              <w:rPr/>
              <w:t xml:space="preserve">Article dans une revue</w:t>
            </w:r>
          </w:p>
          <w:p>
            <w:pPr/>
            <w:hyperlink r:id="rId31" w:history="1">
              <w:r>
                <w:rPr>
                  <w:color w:val="#410a8c"/>
                  <w:u w:val="single"/>
                </w:rPr>
                <w:t xml:space="preserve">halshs-03779316v1</w:t>
              </w:r>
            </w:hyperlink>
          </w:p>
        </w:tc>
      </w:tr>
      <w:tr>
        <w:trPr/>
        <w:tc>
          <w:tcPr>
            <w:noWrap/>
          </w:tcPr>
          <w:p>
            <w:pPr>
              <w:spacing w:after="200"/>
            </w:pPr>
            <w:hyperlink r:id="rId33" w:history="1">
              <w:r>
                <w:rPr>
                  <w:color w:val="1e198e"/>
                  <w:b w:val="1"/>
                  <w:bCs w:val="1"/>
                  <w:u w:val="single"/>
                </w:rPr>
                <w:t xml:space="preserve">Le Louvre : du musée à la marque. Redessiner les relations Nord-Sud</w:t>
              </w:r>
            </w:hyperlink>
          </w:p>
          <w:p>
            <w:pPr/>
            <w:hyperlink r:id="rId17" w:history="1">
              <w:r>
                <w:rPr>
                  <w:color w:val="#410a8c"/>
                  <w:u w:val="single"/>
                </w:rPr>
                <w:t xml:space="preserve">Marie-Alix Molinié-Andlauer</w:t>
              </w:r>
            </w:hyperlink>
          </w:p>
          <w:p>
            <w:pPr/>
            <w:r>
              <w:rPr>
                <w:i w:val="1"/>
                <w:iCs w:val="1"/>
              </w:rPr>
              <w:t xml:space="preserve">L'Information géographique</w:t>
            </w:r>
            <w:r>
              <w:rPr/>
              <w:t xml:space="preserve">, 2021, In. Quoi de neuf en géographie urbaine. Vers une pensée urbaine globale. Cynthia Ghorra-Gobin et Armelle Choplin (dir.)</w:t>
            </w:r>
          </w:p>
          <w:p>
            <w:pPr/>
            <w:r>
              <w:rPr/>
              <w:t xml:space="preserve">Article dans une revue</w:t>
            </w:r>
          </w:p>
          <w:p>
            <w:pPr/>
            <w:hyperlink r:id="rId33" w:history="1">
              <w:r>
                <w:rPr>
                  <w:color w:val="#410a8c"/>
                  <w:u w:val="single"/>
                </w:rPr>
                <w:t xml:space="preserve">hal-03224548v1</w:t>
              </w:r>
            </w:hyperlink>
          </w:p>
        </w:tc>
      </w:tr>
      <w:tr>
        <w:trPr/>
        <w:tc>
          <w:tcPr>
            <w:noWrap/>
          </w:tcPr>
          <w:p>
            <w:pPr>
              <w:spacing w:after="200"/>
            </w:pPr>
            <w:hyperlink r:id="rId34" w:history="1">
              <w:r>
                <w:rPr>
                  <w:color w:val="1e198e"/>
                  <w:b w:val="1"/>
                  <w:bCs w:val="1"/>
                  <w:u w:val="single"/>
                </w:rPr>
                <w:t xml:space="preserve">Des marques muséales au service de l'influence française : le rôle du Louvre et de l'expertise muséale dans le Golfe arabo-persique</w:t>
              </w:r>
            </w:hyperlink>
          </w:p>
          <w:p>
            <w:pPr/>
            <w:hyperlink r:id="rId17" w:history="1">
              <w:r>
                <w:rPr>
                  <w:color w:val="#410a8c"/>
                  <w:u w:val="single"/>
                </w:rPr>
                <w:t xml:space="preserve">Marie-Alix Molinié-Andlauer</w:t>
              </w:r>
            </w:hyperlink>
          </w:p>
          <w:p>
            <w:pPr/>
            <w:r>
              <w:rPr>
                <w:i w:val="1"/>
                <w:iCs w:val="1"/>
              </w:rPr>
              <w:t xml:space="preserve">Les Enjeux de l'information et de la communication</w:t>
            </w:r>
            <w:r>
              <w:rPr/>
              <w:t xml:space="preserve">, 2021, In. La marque muséale, une notion au centre de la mondialisation des établissements publics muséaux. Martine Corral-Regourd et Nicolas Peyre (dir.), 3 supplément A</w:t>
            </w:r>
          </w:p>
          <w:p>
            <w:pPr/>
            <w:r>
              <w:rPr/>
              <w:t xml:space="preserve">Article dans une revue</w:t>
            </w:r>
          </w:p>
          <w:p>
            <w:pPr/>
            <w:hyperlink r:id="rId34" w:history="1">
              <w:r>
                <w:rPr>
                  <w:color w:val="#410a8c"/>
                  <w:u w:val="single"/>
                </w:rPr>
                <w:t xml:space="preserve">hal-03224552v1</w:t>
              </w:r>
            </w:hyperlink>
          </w:p>
        </w:tc>
      </w:tr>
      <w:tr>
        <w:trPr/>
        <w:tc>
          <w:tcPr>
            <w:noWrap/>
          </w:tcPr>
          <w:p>
            <w:pPr>
              <w:spacing w:after="200"/>
            </w:pPr>
            <w:hyperlink r:id="rId35" w:history="1">
              <w:r>
                <w:rPr>
                  <w:color w:val="1e198e"/>
                  <w:b w:val="1"/>
                  <w:bCs w:val="1"/>
                  <w:u w:val="single"/>
                </w:rPr>
                <w:t xml:space="preserve">Les musées face au Covid-19 : quelle(s) cohabitation(s) possible(s) ?</w:t>
              </w:r>
            </w:hyperlink>
          </w:p>
          <w:p>
            <w:pPr/>
            <w:hyperlink r:id="rId17" w:history="1">
              <w:r>
                <w:rPr>
                  <w:color w:val="#410a8c"/>
                  <w:u w:val="single"/>
                </w:rPr>
                <w:t xml:space="preserve">Marie-Alix Molinié-Andlauer</w:t>
              </w:r>
            </w:hyperlink>
          </w:p>
          <w:p>
            <w:pPr/>
            <w:r>
              <w:rPr>
                <w:i w:val="1"/>
                <w:iCs w:val="1"/>
              </w:rPr>
              <w:t xml:space="preserve">Bulletin de la Société Géographique de Liège</w:t>
            </w:r>
            <w:r>
              <w:rPr/>
              <w:t xml:space="preserve">, 2021, Tourisme et patrimoine dans l'espace urbain : repenser les cohabitations (dir. E. Fagnoni), 76</w:t>
            </w:r>
          </w:p>
          <w:p>
            <w:pPr/>
            <w:r>
              <w:rPr/>
              <w:t xml:space="preserve">Article dans une revue</w:t>
            </w:r>
          </w:p>
          <w:p>
            <w:pPr/>
            <w:hyperlink r:id="rId35" w:history="1">
              <w:r>
                <w:rPr>
                  <w:color w:val="#410a8c"/>
                  <w:u w:val="single"/>
                </w:rPr>
                <w:t xml:space="preserve">hal-03461489v1</w:t>
              </w:r>
            </w:hyperlink>
          </w:p>
        </w:tc>
      </w:tr>
      <w:tr>
        <w:trPr/>
        <w:tc>
          <w:tcPr>
            <w:noWrap/>
          </w:tcPr>
          <w:p>
            <w:pPr>
              <w:spacing w:after="200"/>
            </w:pPr>
            <w:hyperlink r:id="rId36" w:history="1">
              <w:r>
                <w:rPr>
                  <w:color w:val="1e198e"/>
                  <w:b w:val="1"/>
                  <w:bCs w:val="1"/>
                  <w:u w:val="single"/>
                </w:rPr>
                <w:t xml:space="preserve">Musée et pouvoir symbolique. Regard géographique sur le Louvre</w:t>
              </w:r>
            </w:hyperlink>
          </w:p>
          <w:p>
            <w:pPr/>
            <w:hyperlink r:id="rId17" w:history="1">
              <w:r>
                <w:rPr>
                  <w:color w:val="#410a8c"/>
                  <w:u w:val="single"/>
                </w:rPr>
                <w:t xml:space="preserve">Marie-Alix Molinié-Andlauer</w:t>
              </w:r>
            </w:hyperlink>
          </w:p>
          <w:p>
            <w:pPr/>
            <w:r>
              <w:rPr>
                <w:i w:val="1"/>
                <w:iCs w:val="1"/>
              </w:rPr>
              <w:t xml:space="preserve">Culture et Musées</w:t>
            </w:r>
            <w:r>
              <w:rPr/>
              <w:t xml:space="preserve">, 2021, 37, pp.210-213. </w:t>
            </w:r>
            <w:hyperlink r:id="rId37" w:history="1">
              <w:r>
                <w:rPr>
                  <w:color w:val="#410a8c"/>
                  <w:u w:val="single"/>
                </w:rPr>
                <w:t xml:space="preserve">⟨10.4000/culturemusees.5943⟩</w:t>
              </w:r>
            </w:hyperlink>
          </w:p>
          <w:p>
            <w:pPr/>
            <w:r>
              <w:rPr/>
              <w:t xml:space="preserve">Article dans une revue</w:t>
            </w:r>
            <w:r>
              <w:rPr/>
              <w:t xml:space="preserve"> (compte-rendu de lecture)</w:t>
            </w:r>
          </w:p>
          <w:p>
            <w:pPr/>
            <w:hyperlink r:id="rId38" w:history="1">
              <w:r>
                <w:rPr>
                  <w:color w:val="#410a8c"/>
                  <w:u w:val="single"/>
                </w:rPr>
                <w:t xml:space="preserve">istex</w:t>
              </w:r>
            </w:hyperlink>
          </w:p>
          <w:p>
            <w:pPr/>
            <w:hyperlink r:id="rId36" w:history="1">
              <w:r>
                <w:rPr>
                  <w:color w:val="#410a8c"/>
                  <w:u w:val="single"/>
                </w:rPr>
                <w:t xml:space="preserve">hal-03105750v1</w:t>
              </w:r>
            </w:hyperlink>
          </w:p>
        </w:tc>
      </w:tr>
      <w:tr>
        <w:trPr/>
        <w:tc>
          <w:tcPr>
            <w:noWrap/>
          </w:tcPr>
          <w:p>
            <w:pPr>
              <w:spacing w:after="200"/>
            </w:pPr>
            <w:hyperlink r:id="rId39" w:history="1">
              <w:r>
                <w:rPr>
                  <w:color w:val="1e198e"/>
                  <w:b w:val="1"/>
                  <w:bCs w:val="1"/>
                  <w:u w:val="single"/>
                </w:rPr>
                <w:t xml:space="preserve">De l’institution muséale aux musées comme objet géographique. Propos introductifs</w:t>
              </w:r>
            </w:hyperlink>
          </w:p>
          <w:p>
            <w:pPr/>
            <w:hyperlink r:id="rId17" w:history="1">
              <w:r>
                <w:rPr>
                  <w:color w:val="#410a8c"/>
                  <w:u w:val="single"/>
                </w:rPr>
                <w:t xml:space="preserve">Marie-Alix Molinié-Andlauer</w:t>
              </w:r>
            </w:hyperlink>
          </w:p>
          <w:p>
            <w:pPr/>
            <w:r>
              <w:rPr>
                <w:i w:val="1"/>
                <w:iCs w:val="1"/>
              </w:rPr>
              <w:t xml:space="preserve">Géographie et cultures</w:t>
            </w:r>
            <w:r>
              <w:rPr/>
              <w:t xml:space="preserve">, 2021, 117</w:t>
            </w:r>
          </w:p>
          <w:p>
            <w:pPr/>
            <w:r>
              <w:rPr/>
              <w:t xml:space="preserve">Article dans une revue</w:t>
            </w:r>
          </w:p>
          <w:p>
            <w:pPr/>
            <w:hyperlink r:id="rId39" w:history="1">
              <w:r>
                <w:rPr>
                  <w:color w:val="#410a8c"/>
                  <w:u w:val="single"/>
                </w:rPr>
                <w:t xml:space="preserve">hal-04836250v1</w:t>
              </w:r>
            </w:hyperlink>
          </w:p>
        </w:tc>
      </w:tr>
      <w:tr>
        <w:trPr/>
        <w:tc>
          <w:tcPr>
            <w:noWrap/>
          </w:tcPr>
          <w:p>
            <w:pPr>
              <w:spacing w:after="200"/>
            </w:pPr>
            <w:hyperlink r:id="rId40" w:history="1">
              <w:r>
                <w:rPr>
                  <w:color w:val="1e198e"/>
                  <w:b w:val="1"/>
                  <w:bCs w:val="1"/>
                  <w:u w:val="single"/>
                </w:rPr>
                <w:t xml:space="preserve">La Belle Époque du Pont Alexandre III : un patrimoine politique</w:t>
              </w:r>
            </w:hyperlink>
          </w:p>
          <w:p>
            <w:pPr/>
            <w:hyperlink r:id="rId17" w:history="1">
              <w:r>
                <w:rPr>
                  <w:color w:val="#410a8c"/>
                  <w:u w:val="single"/>
                </w:rPr>
                <w:t xml:space="preserve">Marie-Alix Molinié-Andlauer</w:t>
              </w:r>
            </w:hyperlink>
          </w:p>
          <w:p>
            <w:pPr/>
            <w:r>
              <w:rPr>
                <w:i w:val="1"/>
                <w:iCs w:val="1"/>
              </w:rPr>
              <w:t xml:space="preserve">Regards sur l'Est. Dossiers</w:t>
            </w:r>
            <w:r>
              <w:rPr/>
              <w:t xml:space="preserve">, 2020</w:t>
            </w:r>
          </w:p>
          <w:p>
            <w:pPr/>
            <w:r>
              <w:rPr/>
              <w:t xml:space="preserve">Article dans une revue</w:t>
            </w:r>
          </w:p>
          <w:p>
            <w:pPr/>
            <w:hyperlink r:id="rId40" w:history="1">
              <w:r>
                <w:rPr>
                  <w:color w:val="#410a8c"/>
                  <w:u w:val="single"/>
                </w:rPr>
                <w:t xml:space="preserve">hal-02543655v1</w:t>
              </w:r>
            </w:hyperlink>
          </w:p>
        </w:tc>
      </w:tr>
      <w:tr>
        <w:trPr/>
        <w:tc>
          <w:tcPr>
            <w:noWrap/>
          </w:tcPr>
          <w:p>
            <w:pPr>
              <w:spacing w:after="200"/>
            </w:pPr>
            <w:hyperlink r:id="rId41" w:history="1">
              <w:r>
                <w:rPr>
                  <w:color w:val="1e198e"/>
                  <w:b w:val="1"/>
                  <w:bCs w:val="1"/>
                  <w:u w:val="single"/>
                </w:rPr>
                <w:t xml:space="preserve">Political Issues of the Louvre's Internationalisation</w:t>
              </w:r>
            </w:hyperlink>
          </w:p>
          <w:p>
            <w:pPr/>
            <w:hyperlink r:id="rId17" w:history="1">
              <w:r>
                <w:rPr>
                  <w:color w:val="#410a8c"/>
                  <w:u w:val="single"/>
                </w:rPr>
                <w:t xml:space="preserve">Marie-Alix Molinié-Andlauer</w:t>
              </w:r>
            </w:hyperlink>
          </w:p>
          <w:p>
            <w:pPr/>
            <w:r>
              <w:rPr>
                <w:i w:val="1"/>
                <w:iCs w:val="1"/>
              </w:rPr>
              <w:t xml:space="preserve">Locus, Revista de História</w:t>
            </w:r>
            <w:r>
              <w:rPr/>
              <w:t xml:space="preserve">, 2020, Dossiê - Patrimônio e Relações Internacionais, 26 (2), pp.150-168</w:t>
            </w:r>
          </w:p>
          <w:p>
            <w:pPr/>
            <w:r>
              <w:rPr/>
              <w:t xml:space="preserve">Article dans une revue</w:t>
            </w:r>
          </w:p>
          <w:p>
            <w:pPr/>
            <w:hyperlink r:id="rId41" w:history="1">
              <w:r>
                <w:rPr>
                  <w:color w:val="#410a8c"/>
                  <w:u w:val="single"/>
                </w:rPr>
                <w:t xml:space="preserve">hal-02966071v1</w:t>
              </w:r>
            </w:hyperlink>
          </w:p>
        </w:tc>
      </w:tr>
      <w:tr>
        <w:trPr/>
        <w:tc>
          <w:tcPr>
            <w:noWrap/>
          </w:tcPr>
          <w:p>
            <w:pPr>
              <w:spacing w:after="200"/>
            </w:pPr>
            <w:hyperlink r:id="rId42" w:history="1">
              <w:r>
                <w:rPr>
                  <w:color w:val="1e198e"/>
                  <w:b w:val="1"/>
                  <w:bCs w:val="1"/>
                  <w:u w:val="single"/>
                </w:rPr>
                <w:t xml:space="preserve">Du musée du Louvre au territoire Louvre ?</w:t>
              </w:r>
            </w:hyperlink>
          </w:p>
          <w:p>
            <w:pPr/>
            <w:hyperlink r:id="rId17" w:history="1">
              <w:r>
                <w:rPr>
                  <w:color w:val="#410a8c"/>
                  <w:u w:val="single"/>
                </w:rPr>
                <w:t xml:space="preserve">Marie-Alix Molinié-Andlauer</w:t>
              </w:r>
            </w:hyperlink>
          </w:p>
          <w:p>
            <w:pPr/>
            <w:r>
              <w:rPr>
                <w:i w:val="1"/>
                <w:iCs w:val="1"/>
              </w:rPr>
              <w:t xml:space="preserve">Géographie et cultures</w:t>
            </w:r>
            <w:r>
              <w:rPr/>
              <w:t xml:space="preserve">, 2020, 111, pp.135-156. </w:t>
            </w:r>
            <w:hyperlink r:id="rId43" w:history="1">
              <w:r>
                <w:rPr>
                  <w:color w:val="#410a8c"/>
                  <w:u w:val="single"/>
                </w:rPr>
                <w:t xml:space="preserve">⟨10.4000/gc.12772⟩</w:t>
              </w:r>
            </w:hyperlink>
          </w:p>
          <w:p>
            <w:pPr/>
            <w:r>
              <w:rPr/>
              <w:t xml:space="preserve">Article dans une revue</w:t>
            </w:r>
          </w:p>
          <w:p>
            <w:pPr/>
            <w:hyperlink r:id="rId42" w:history="1">
              <w:r>
                <w:rPr>
                  <w:color w:val="#410a8c"/>
                  <w:u w:val="single"/>
                </w:rPr>
                <w:t xml:space="preserve">hal-02468408v1</w:t>
              </w:r>
            </w:hyperlink>
          </w:p>
        </w:tc>
      </w:tr>
      <w:tr>
        <w:trPr/>
        <w:tc>
          <w:tcPr>
            <w:noWrap/>
          </w:tcPr>
          <w:p>
            <w:pPr>
              <w:spacing w:after="200"/>
            </w:pPr>
            <w:hyperlink r:id="rId44" w:history="1">
              <w:r>
                <w:rPr>
                  <w:color w:val="1e198e"/>
                  <w:b w:val="1"/>
                  <w:bCs w:val="1"/>
                  <w:u w:val="single"/>
                </w:rPr>
                <w:t xml:space="preserve">L’OPECST au travail. Enquête sur la genèse d’un rapport</w:t>
              </w:r>
            </w:hyperlink>
          </w:p>
          <w:p>
            <w:pPr/>
            <w:hyperlink r:id="rId32" w:history="1">
              <w:r>
                <w:rPr>
                  <w:color w:val="#410a8c"/>
                  <w:u w:val="single"/>
                </w:rPr>
                <w:t xml:space="preserve">Émilien Schultz</w:t>
              </w:r>
            </w:hyperlink>
            <w:r>
              <w:rPr/>
              <w:t xml:space="preserve">,</w:t>
            </w:r>
            <w:hyperlink r:id="rId17" w:history="1">
              <w:r>
                <w:rPr>
                  <w:color w:val="#410a8c"/>
                  <w:u w:val="single"/>
                </w:rPr>
                <w:t xml:space="preserve">Marie-Alix Molinié-Andlauer</w:t>
              </w:r>
            </w:hyperlink>
          </w:p>
          <w:p>
            <w:pPr/>
            <w:r>
              <w:rPr>
                <w:i w:val="1"/>
                <w:iCs w:val="1"/>
              </w:rPr>
              <w:t xml:space="preserve"> Histoire de la recherche contemporaine : la revue du Comité pour l’histoire du CNRS </w:t>
            </w:r>
            <w:r>
              <w:rPr/>
              <w:t xml:space="preserve">, 2019, L’OPECST, TRENTE ANS D’ÉVALUATIONS DES CHOIX SCIENTIFIQUES ET TECHNOLOGIQUES AU PARLEMENT, Tome VIII (n°1)</w:t>
            </w:r>
          </w:p>
          <w:p>
            <w:pPr/>
            <w:r>
              <w:rPr/>
              <w:t xml:space="preserve">Article dans une revue</w:t>
            </w:r>
          </w:p>
          <w:p>
            <w:pPr/>
            <w:hyperlink r:id="rId44" w:history="1">
              <w:r>
                <w:rPr>
                  <w:color w:val="#410a8c"/>
                  <w:u w:val="single"/>
                </w:rPr>
                <w:t xml:space="preserve">hal-01753972v1</w:t>
              </w:r>
            </w:hyperlink>
          </w:p>
        </w:tc>
      </w:tr>
      <w:tr>
        <w:trPr/>
        <w:tc>
          <w:tcPr>
            <w:noWrap/>
          </w:tcPr>
          <w:p>
            <w:pPr>
              <w:spacing w:after="200"/>
            </w:pPr>
            <w:hyperlink r:id="rId45" w:history="1">
              <w:r>
                <w:rPr>
                  <w:color w:val="1e198e"/>
                  <w:b w:val="1"/>
                  <w:bCs w:val="1"/>
                  <w:u w:val="single"/>
                </w:rPr>
                <w:t xml:space="preserve">Quand les musées participent au développement territorial</w:t>
              </w:r>
            </w:hyperlink>
          </w:p>
          <w:p>
            <w:pPr/>
            <w:hyperlink r:id="rId17" w:history="1">
              <w:r>
                <w:rPr>
                  <w:color w:val="#410a8c"/>
                  <w:u w:val="single"/>
                </w:rPr>
                <w:t xml:space="preserve">Marie-Alix Molinié-Andlauer</w:t>
              </w:r>
            </w:hyperlink>
          </w:p>
          <w:p>
            <w:pPr/>
            <w:r>
              <w:rPr>
                <w:i w:val="1"/>
                <w:iCs w:val="1"/>
              </w:rPr>
              <w:t xml:space="preserve">Géographie et cultures</w:t>
            </w:r>
            <w:r>
              <w:rPr/>
              <w:t xml:space="preserve">, 2017, Jardiner pour coproduire la ville. Mobilisations citoyennes et stratégies d'acteurs, 103, pp.152-154. </w:t>
            </w:r>
            <w:hyperlink r:id="rId46" w:history="1">
              <w:r>
                <w:rPr>
                  <w:color w:val="#410a8c"/>
                  <w:u w:val="single"/>
                </w:rPr>
                <w:t xml:space="preserve">⟨10.4000/gc.5998⟩</w:t>
              </w:r>
            </w:hyperlink>
          </w:p>
          <w:p>
            <w:pPr/>
            <w:r>
              <w:rPr/>
              <w:t xml:space="preserve">Article dans une revue</w:t>
            </w:r>
            <w:r>
              <w:rPr/>
              <w:t xml:space="preserve"> (compte-rendu de lecture)</w:t>
            </w:r>
          </w:p>
          <w:p>
            <w:pPr/>
            <w:hyperlink r:id="rId45" w:history="1">
              <w:r>
                <w:rPr>
                  <w:color w:val="#410a8c"/>
                  <w:u w:val="single"/>
                </w:rPr>
                <w:t xml:space="preserve">hal-01753976v1</w:t>
              </w:r>
            </w:hyperlink>
          </w:p>
        </w:tc>
      </w:tr>
      <w:tr>
        <w:trPr/>
        <w:tc>
          <w:tcPr>
            <w:noWrap/>
          </w:tcPr>
          <w:p>
            <w:pPr>
              <w:spacing w:after="200"/>
            </w:pPr>
            <w:hyperlink r:id="rId47" w:history="1">
              <w:r>
                <w:rPr>
                  <w:color w:val="1e198e"/>
                  <w:b w:val="1"/>
                  <w:bCs w:val="1"/>
                  <w:u w:val="single"/>
                </w:rPr>
                <w:t xml:space="preserve">Le MuCEM, un écrin pour la nouvelle identité culturelle de Marseille</w:t>
              </w:r>
            </w:hyperlink>
          </w:p>
          <w:p>
            <w:pPr/>
            <w:hyperlink r:id="rId17" w:history="1">
              <w:r>
                <w:rPr>
                  <w:color w:val="#410a8c"/>
                  <w:u w:val="single"/>
                </w:rPr>
                <w:t xml:space="preserve">Marie-Alix Molinié-Andlauer</w:t>
              </w:r>
            </w:hyperlink>
          </w:p>
          <w:p>
            <w:pPr/>
            <w:r>
              <w:rPr>
                <w:i w:val="1"/>
                <w:iCs w:val="1"/>
              </w:rPr>
              <w:t xml:space="preserve">The Conversation France</w:t>
            </w:r>
            <w:r>
              <w:rPr/>
              <w:t xml:space="preserve">, 2017</w:t>
            </w:r>
          </w:p>
          <w:p>
            <w:pPr/>
            <w:r>
              <w:rPr/>
              <w:t xml:space="preserve">Article dans une revue</w:t>
            </w:r>
            <w:r>
              <w:rPr/>
              <w:t xml:space="preserve"> (article de synthèse)</w:t>
            </w:r>
          </w:p>
          <w:p>
            <w:pPr/>
            <w:hyperlink r:id="rId47" w:history="1">
              <w:r>
                <w:rPr>
                  <w:color w:val="#410a8c"/>
                  <w:u w:val="single"/>
                </w:rPr>
                <w:t xml:space="preserve">hal-01631801v1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Géographie des musées : lieux, espaces et territoires</w:t>
              </w:r>
            </w:hyperlink>
          </w:p>
          <w:p>
            <w:pPr/>
            <w:hyperlink r:id="rId17" w:history="1">
              <w:r>
                <w:rPr>
                  <w:color w:val="#410a8c"/>
                  <w:u w:val="single"/>
                </w:rPr>
                <w:t xml:space="preserve">Marie-Alix Molinié-Andlauer</w:t>
              </w:r>
            </w:hyperlink>
          </w:p>
          <w:p>
            <w:pPr/>
            <w:r>
              <w:rPr>
                <w:i w:val="1"/>
                <w:iCs w:val="1"/>
              </w:rPr>
              <w:t xml:space="preserve">Géographie et cultures</w:t>
            </w:r>
            <w:r>
              <w:rPr/>
              <w:t xml:space="preserve">, 117, 2021, </w:t>
            </w:r>
            <w:hyperlink r:id="rId49" w:history="1">
              <w:r>
                <w:rPr>
                  <w:color w:val="#410a8c"/>
                  <w:u w:val="single"/>
                </w:rPr>
                <w:t xml:space="preserve">⟨10.4000/gc.17806⟩</w:t>
              </w:r>
            </w:hyperlink>
          </w:p>
          <w:p>
            <w:pPr/>
            <w:r>
              <w:rPr/>
              <w:t xml:space="preserve">N°spécial de revue/special issue</w:t>
            </w:r>
          </w:p>
          <w:p>
            <w:pPr/>
            <w:hyperlink r:id="rId48" w:history="1">
              <w:r>
                <w:rPr>
                  <w:color w:val="#410a8c"/>
                  <w:u w:val="single"/>
                </w:rPr>
                <w:t xml:space="preserve">hal-03461499v1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Musée et pouvoir symbolique. Regard géographique sur le Louvre</w:t>
              </w:r>
            </w:hyperlink>
          </w:p>
          <w:p>
            <w:pPr/>
            <w:hyperlink r:id="rId17" w:history="1">
              <w:r>
                <w:rPr>
                  <w:color w:val="#410a8c"/>
                  <w:u w:val="single"/>
                </w:rPr>
                <w:t xml:space="preserve">Marie-Alix Molinié-Andlauer</w:t>
              </w:r>
            </w:hyperlink>
          </w:p>
          <w:p>
            <w:pPr/>
            <w:r>
              <w:rPr/>
              <w:t xml:space="preserve">Géographie. Sorbonne Université - Faculté des Lettres, 2019. Français. </w:t>
            </w:r>
            <w:hyperlink r:id="rId51" w:history="1">
              <w:r>
                <w:rPr>
                  <w:color w:val="#410a8c"/>
                  <w:u w:val="single"/>
                </w:rPr>
                <w:t xml:space="preserve">⟨NNT : ⟩</w:t>
              </w:r>
            </w:hyperlink>
          </w:p>
          <w:p>
            <w:pPr/>
            <w:r>
              <w:rPr/>
              <w:t xml:space="preserve">Thèse</w:t>
            </w:r>
          </w:p>
          <w:p>
            <w:pPr/>
            <w:hyperlink r:id="rId50" w:history="1">
              <w:r>
                <w:rPr>
                  <w:color w:val="#410a8c"/>
                  <w:u w:val="single"/>
                </w:rPr>
                <w:t xml:space="preserve">tel-03539913v1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#Museumchallenges : La copie créative d'oeuvres d'art en régime numérique</w:t>
              </w:r>
            </w:hyperlink>
          </w:p>
          <w:p>
            <w:pPr/>
            <w:hyperlink r:id="rId28" w:history="1">
              <w:r>
                <w:rPr>
                  <w:color w:val="#410a8c"/>
                  <w:u w:val="single"/>
                </w:rPr>
                <w:t xml:space="preserve">Florence Andreacola</w:t>
              </w:r>
            </w:hyperlink>
            <w:r>
              <w:rPr/>
              <w:t xml:space="preserve">,</w:t>
            </w:r>
            <w:hyperlink r:id="rId29" w:history="1">
              <w:r>
                <w:rPr>
                  <w:color w:val="#410a8c"/>
                  <w:u w:val="single"/>
                </w:rPr>
                <w:t xml:space="preserve">Marie-Christine Bordeaux</w:t>
              </w:r>
            </w:hyperlink>
            <w:r>
              <w:rPr/>
              <w:t xml:space="preserve">,</w:t>
            </w:r>
            <w:hyperlink r:id="rId17" w:history="1">
              <w:r>
                <w:rPr>
                  <w:color w:val="#410a8c"/>
                  <w:u w:val="single"/>
                </w:rPr>
                <w:t xml:space="preserve">Marie-Alix Molinié-Andlauer</w:t>
              </w:r>
            </w:hyperlink>
          </w:p>
          <w:p>
            <w:pPr/>
            <w:r>
              <w:rPr/>
              <w:t xml:space="preserve">Berry, Vincent; Jonchery, Anne; Louguet, Amandine. </w:t>
            </w:r>
            <w:r>
              <w:rPr>
                <w:i w:val="1"/>
                <w:iCs w:val="1"/>
              </w:rPr>
              <w:t xml:space="preserve">Culture en régime numérique.</w:t>
            </w:r>
            <w:r>
              <w:rPr/>
              <w:t xml:space="preserve">, </w:t>
            </w:r>
            <w:hyperlink r:id="rId53" w:history="1">
              <w:r>
                <w:rPr>
                  <w:color w:val="#410a8c"/>
                  <w:u w:val="single"/>
                </w:rPr>
                <w:t xml:space="preserve">Presses De Sciences Po</w:t>
              </w:r>
            </w:hyperlink>
            <w:r>
              <w:rPr/>
              <w:t xml:space="preserve">, 2026, Coeditions, 9782724645859</w:t>
            </w:r>
          </w:p>
          <w:p>
            <w:pPr/>
            <w:r>
              <w:rPr/>
              <w:t xml:space="preserve">Chapitre d'ouvrage</w:t>
            </w:r>
          </w:p>
          <w:p>
            <w:pPr/>
            <w:hyperlink r:id="rId52" w:history="1">
              <w:r>
                <w:rPr>
                  <w:color w:val="#410a8c"/>
                  <w:u w:val="single"/>
                </w:rPr>
                <w:t xml:space="preserve">hal-04825917v1</w:t>
              </w:r>
            </w:hyperlink>
          </w:p>
        </w:tc>
      </w:tr>
      <w:tr>
        <w:trPr/>
        <w:tc>
          <w:tcPr>
            <w:noWrap/>
          </w:tcPr>
          <w:p>
            <w:pPr>
              <w:spacing w:after="200"/>
            </w:pPr>
            <w:hyperlink r:id="rId54" w:history="1">
              <w:r>
                <w:rPr>
                  <w:color w:val="1e198e"/>
                  <w:b w:val="1"/>
                  <w:bCs w:val="1"/>
                  <w:u w:val="single"/>
                </w:rPr>
                <w:t xml:space="preserve">Expériences en mouvement ? Quand l’immobilité reconfigure le rapport musée/territoire : les cas du musée du Louvre et du musée d’Orsay à Paris</w:t>
              </w:r>
            </w:hyperlink>
          </w:p>
          <w:p>
            <w:pPr/>
            <w:hyperlink r:id="rId17" w:history="1">
              <w:r>
                <w:rPr>
                  <w:color w:val="#410a8c"/>
                  <w:u w:val="single"/>
                </w:rPr>
                <w:t xml:space="preserve">Marie-Alix Molinié-Andlauer</w:t>
              </w:r>
            </w:hyperlink>
            <w:r>
              <w:rPr/>
              <w:t xml:space="preserve">,</w:t>
            </w:r>
            <w:hyperlink r:id="rId55" w:history="1">
              <w:r>
                <w:rPr>
                  <w:color w:val="#410a8c"/>
                  <w:u w:val="single"/>
                </w:rPr>
                <w:t xml:space="preserve">Edith Fagnoni</w:t>
              </w:r>
            </w:hyperlink>
          </w:p>
          <w:p>
            <w:pPr/>
            <w:r>
              <w:rPr/>
              <w:t xml:space="preserve">Gravari-Barbas, Maria; Fagnoni, Edith; Jacquot, Sébastien. </w:t>
            </w:r>
            <w:r>
              <w:rPr>
                <w:i w:val="1"/>
                <w:iCs w:val="1"/>
              </w:rPr>
              <w:t xml:space="preserve">Tourismes à Paris</w:t>
            </w:r>
            <w:r>
              <w:rPr/>
              <w:t xml:space="preserve">, In press</w:t>
            </w:r>
          </w:p>
          <w:p>
            <w:pPr/>
            <w:r>
              <w:rPr/>
              <w:t xml:space="preserve">Chapitre d'ouvrage</w:t>
            </w:r>
          </w:p>
          <w:p>
            <w:pPr/>
            <w:hyperlink r:id="rId54" w:history="1">
              <w:r>
                <w:rPr>
                  <w:color w:val="#410a8c"/>
                  <w:u w:val="single"/>
                </w:rPr>
                <w:t xml:space="preserve">hal-04825918v1</w:t>
              </w:r>
            </w:hyperlink>
          </w:p>
        </w:tc>
      </w:tr>
      <w:tr>
        <w:trPr/>
        <w:tc>
          <w:tcPr>
            <w:noWrap/>
          </w:tcPr>
          <w:p>
            <w:pPr>
              <w:spacing w:after="200"/>
            </w:pPr>
            <w:hyperlink r:id="rId56" w:history="1">
              <w:r>
                <w:rPr>
                  <w:color w:val="1e198e"/>
                  <w:b w:val="1"/>
                  <w:bCs w:val="1"/>
                  <w:u w:val="single"/>
                </w:rPr>
                <w:t xml:space="preserve">La Belle Époque du Pont Alexandre III : un patrimoine politique</w:t>
              </w:r>
            </w:hyperlink>
          </w:p>
          <w:p>
            <w:pPr/>
            <w:hyperlink r:id="rId17" w:history="1">
              <w:r>
                <w:rPr>
                  <w:color w:val="#410a8c"/>
                  <w:u w:val="single"/>
                </w:rPr>
                <w:t xml:space="preserve">Marie-Alix Molinié-Andlauer</w:t>
              </w:r>
            </w:hyperlink>
          </w:p>
          <w:p>
            <w:pPr/>
            <w:r>
              <w:rPr/>
              <w:t xml:space="preserve">Céline Bayou. </w:t>
            </w:r>
            <w:r>
              <w:rPr>
                <w:i w:val="1"/>
                <w:iCs w:val="1"/>
              </w:rPr>
              <w:t xml:space="preserve">Des ponts à l’Est : liens, blessures et symboles</w:t>
            </w:r>
            <w:r>
              <w:rPr/>
              <w:t xml:space="preserve">, Editions Codex, 2022</w:t>
            </w:r>
          </w:p>
          <w:p>
            <w:pPr/>
            <w:r>
              <w:rPr/>
              <w:t xml:space="preserve">Chapitre d'ouvrage</w:t>
            </w:r>
          </w:p>
          <w:p>
            <w:pPr/>
            <w:hyperlink r:id="rId56" w:history="1">
              <w:r>
                <w:rPr>
                  <w:color w:val="#410a8c"/>
                  <w:u w:val="single"/>
                </w:rPr>
                <w:t xml:space="preserve">hal-04423412v1</w:t>
              </w:r>
            </w:hyperlink>
          </w:p>
        </w:tc>
      </w:tr>
      <w:tr>
        <w:trPr/>
        <w:tc>
          <w:tcPr>
            <w:noWrap/>
          </w:tcPr>
          <w:p>
            <w:pPr>
              <w:spacing w:after="200"/>
            </w:pPr>
            <w:hyperlink r:id="rId57" w:history="1">
              <w:r>
                <w:rPr>
                  <w:color w:val="1e198e"/>
                  <w:b w:val="1"/>
                  <w:bCs w:val="1"/>
                  <w:u w:val="single"/>
                </w:rPr>
                <w:t xml:space="preserve">Chap. 9. Political Issues of the Louvre’s Internationalisation</w:t>
              </w:r>
            </w:hyperlink>
          </w:p>
          <w:p>
            <w:pPr/>
            <w:hyperlink r:id="rId17" w:history="1">
              <w:r>
                <w:rPr>
                  <w:color w:val="#410a8c"/>
                  <w:u w:val="single"/>
                </w:rPr>
                <w:t xml:space="preserve">Marie-Alix Molinié-Andlauer</w:t>
              </w:r>
            </w:hyperlink>
          </w:p>
          <w:p>
            <w:pPr/>
            <w:r>
              <w:rPr>
                <w:i w:val="1"/>
                <w:iCs w:val="1"/>
              </w:rPr>
              <w:t xml:space="preserve">in. Rodrigo Christofoletti &amp; Maria Leonor Botelho (Eds) International Relations and Heritage. Patchwork in Times of Plurality, Springer - The Latin American Studies Book Series, pp. 153-170</w:t>
            </w:r>
            <w:r>
              <w:rPr/>
              <w:t xml:space="preserve">, 2021</w:t>
            </w:r>
          </w:p>
          <w:p>
            <w:pPr/>
            <w:r>
              <w:rPr/>
              <w:t xml:space="preserve">Chapitre d'ouvrage</w:t>
            </w:r>
          </w:p>
          <w:p>
            <w:pPr/>
            <w:hyperlink r:id="rId57" w:history="1">
              <w:r>
                <w:rPr>
                  <w:color w:val="#410a8c"/>
                  <w:u w:val="single"/>
                </w:rPr>
                <w:t xml:space="preserve">hal-03347016v1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Musée (notice) in Géographie(s). Un dictionnaire (dir. collectif GéoXXI)</w:t>
              </w:r>
            </w:hyperlink>
          </w:p>
          <w:p>
            <w:pPr/>
            <w:hyperlink r:id="rId17" w:history="1">
              <w:r>
                <w:rPr>
                  <w:color w:val="#410a8c"/>
                  <w:u w:val="single"/>
                </w:rPr>
                <w:t xml:space="preserve">Marie-Alix Molinié-Andlauer</w:t>
              </w:r>
            </w:hyperlink>
          </w:p>
          <w:p>
            <w:pPr/>
            <w:r>
              <w:rPr/>
              <w:t xml:space="preserve">CNRS éditions. 632 p., 2025</w:t>
            </w:r>
          </w:p>
          <w:p>
            <w:pPr/>
            <w:r>
              <w:rPr/>
              <w:t xml:space="preserve">Ouvrages</w:t>
            </w:r>
            <w:r>
              <w:rPr/>
              <w:t xml:space="preserve"> (dictionnaire, encyclopédie)</w:t>
            </w:r>
          </w:p>
          <w:p>
            <w:pPr/>
            <w:hyperlink r:id="rId58" w:history="1">
              <w:r>
                <w:rPr>
                  <w:color w:val="#410a8c"/>
                  <w:u w:val="single"/>
                </w:rPr>
                <w:t xml:space="preserve">hal-04825916v1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Vidéo APHG - Le Louvre Abu Dhabi</w:t>
              </w:r>
            </w:hyperlink>
          </w:p>
          <w:p>
            <w:pPr/>
            <w:hyperlink r:id="rId17" w:history="1">
              <w:r>
                <w:rPr>
                  <w:color w:val="#410a8c"/>
                  <w:u w:val="single"/>
                </w:rPr>
                <w:t xml:space="preserve">Marie-Alix Molinié-Andlauer</w:t>
              </w:r>
            </w:hyperlink>
          </w:p>
          <w:p>
            <w:pPr/>
            <w:r>
              <w:rPr/>
              <w:t xml:space="preserve">2022</w:t>
            </w:r>
          </w:p>
          <w:p>
            <w:pPr/>
            <w:r>
              <w:rPr/>
              <w:t xml:space="preserve">Autre publication scientifique</w:t>
            </w:r>
          </w:p>
          <w:p>
            <w:pPr/>
            <w:hyperlink r:id="rId59" w:history="1">
              <w:r>
                <w:rPr>
                  <w:color w:val="#410a8c"/>
                  <w:u w:val="single"/>
                </w:rPr>
                <w:t xml:space="preserve">hal-04612407v1</w:t>
              </w:r>
            </w:hyperlink>
          </w:p>
        </w:tc>
      </w:tr>
      <w:tr>
        <w:trPr/>
        <w:tc>
          <w:tcPr>
            <w:noWrap/>
          </w:tcPr>
          <w:p>
            <w:pPr>
              <w:spacing w:after="200"/>
            </w:pPr>
            <w:hyperlink r:id="rId60" w:history="1">
              <w:r>
                <w:rPr>
                  <w:color w:val="1e198e"/>
                  <w:b w:val="1"/>
                  <w:bCs w:val="1"/>
                  <w:u w:val="single"/>
                </w:rPr>
                <w:t xml:space="preserve">Vidéo APHG - Le territoire Louvre</w:t>
              </w:r>
            </w:hyperlink>
          </w:p>
          <w:p>
            <w:pPr/>
            <w:hyperlink r:id="rId17" w:history="1">
              <w:r>
                <w:rPr>
                  <w:color w:val="#410a8c"/>
                  <w:u w:val="single"/>
                </w:rPr>
                <w:t xml:space="preserve">Marie-Alix Molinié-Andlauer</w:t>
              </w:r>
            </w:hyperlink>
          </w:p>
          <w:p>
            <w:pPr/>
            <w:r>
              <w:rPr/>
              <w:t xml:space="preserve">2022</w:t>
            </w:r>
          </w:p>
          <w:p>
            <w:pPr/>
            <w:r>
              <w:rPr/>
              <w:t xml:space="preserve">Autre publication scientifique</w:t>
            </w:r>
          </w:p>
          <w:p>
            <w:pPr/>
            <w:hyperlink r:id="rId60" w:history="1">
              <w:r>
                <w:rPr>
                  <w:color w:val="#410a8c"/>
                  <w:u w:val="single"/>
                </w:rPr>
                <w:t xml:space="preserve">hal-04612400v1</w:t>
              </w:r>
            </w:hyperlink>
          </w:p>
        </w:tc>
      </w:tr>
      <w:tr>
        <w:trPr/>
        <w:tc>
          <w:tcPr>
            <w:noWrap/>
          </w:tcPr>
          <w:p>
            <w:pPr>
              <w:spacing w:after="200"/>
            </w:pPr>
            <w:hyperlink r:id="rId61" w:history="1">
              <w:r>
                <w:rPr>
                  <w:color w:val="1e198e"/>
                  <w:b w:val="1"/>
                  <w:bCs w:val="1"/>
                  <w:u w:val="single"/>
                </w:rPr>
                <w:t xml:space="preserve">Vidéo APHG - Le musée du Louvre et sa relation avec Paris</w:t>
              </w:r>
            </w:hyperlink>
          </w:p>
          <w:p>
            <w:pPr/>
            <w:hyperlink r:id="rId17" w:history="1">
              <w:r>
                <w:rPr>
                  <w:color w:val="#410a8c"/>
                  <w:u w:val="single"/>
                </w:rPr>
                <w:t xml:space="preserve">Marie-Alix Molinié-Andlauer</w:t>
              </w:r>
            </w:hyperlink>
          </w:p>
          <w:p>
            <w:pPr/>
            <w:r>
              <w:rPr/>
              <w:t xml:space="preserve">2022</w:t>
            </w:r>
          </w:p>
          <w:p>
            <w:pPr/>
            <w:r>
              <w:rPr/>
              <w:t xml:space="preserve">Autre publication scientifique</w:t>
            </w:r>
          </w:p>
          <w:p>
            <w:pPr/>
            <w:hyperlink r:id="rId61" w:history="1">
              <w:r>
                <w:rPr>
                  <w:color w:val="#410a8c"/>
                  <w:u w:val="single"/>
                </w:rPr>
                <w:t xml:space="preserve">hal-04612411v1</w:t>
              </w:r>
            </w:hyperlink>
          </w:p>
        </w:tc>
      </w:tr>
      <w:tr>
        <w:trPr/>
        <w:tc>
          <w:tcPr>
            <w:noWrap/>
          </w:tcPr>
          <w:p>
            <w:pPr>
              <w:spacing w:after="200"/>
            </w:pPr>
            <w:hyperlink r:id="rId62" w:history="1">
              <w:r>
                <w:rPr>
                  <w:color w:val="1e198e"/>
                  <w:b w:val="1"/>
                  <w:bCs w:val="1"/>
                  <w:u w:val="single"/>
                </w:rPr>
                <w:t xml:space="preserve">Vidéo APHG - Le Louvre-Lens</w:t>
              </w:r>
            </w:hyperlink>
          </w:p>
          <w:p>
            <w:pPr/>
            <w:hyperlink r:id="rId17" w:history="1">
              <w:r>
                <w:rPr>
                  <w:color w:val="#410a8c"/>
                  <w:u w:val="single"/>
                </w:rPr>
                <w:t xml:space="preserve">Marie-Alix Molinié-Andlauer</w:t>
              </w:r>
            </w:hyperlink>
          </w:p>
          <w:p>
            <w:pPr/>
            <w:r>
              <w:rPr/>
              <w:t xml:space="preserve">2022</w:t>
            </w:r>
          </w:p>
          <w:p>
            <w:pPr/>
            <w:r>
              <w:rPr/>
              <w:t xml:space="preserve">Autre publication scientifique</w:t>
            </w:r>
          </w:p>
          <w:p>
            <w:pPr/>
            <w:hyperlink r:id="rId62" w:history="1">
              <w:r>
                <w:rPr>
                  <w:color w:val="#410a8c"/>
                  <w:u w:val="single"/>
                </w:rPr>
                <w:t xml:space="preserve">hal-04612404v1</w:t>
              </w:r>
            </w:hyperlink>
          </w:p>
        </w:tc>
      </w:tr>
      <w:tr>
        <w:trPr/>
        <w:tc>
          <w:tcPr>
            <w:noWrap/>
          </w:tcPr>
          <w:p>
            <w:pPr>
              <w:spacing w:after="200"/>
            </w:pPr>
            <w:hyperlink r:id="rId63" w:history="1">
              <w:r>
                <w:rPr>
                  <w:color w:val="1e198e"/>
                  <w:b w:val="1"/>
                  <w:bCs w:val="1"/>
                  <w:u w:val="single"/>
                </w:rPr>
                <w:t xml:space="preserve">Les musées, nouvelle « arme » diplomatique dans le Golfe</w:t>
              </w:r>
            </w:hyperlink>
          </w:p>
          <w:p>
            <w:pPr/>
            <w:hyperlink r:id="rId17" w:history="1">
              <w:r>
                <w:rPr>
                  <w:color w:val="#410a8c"/>
                  <w:u w:val="single"/>
                </w:rPr>
                <w:t xml:space="preserve">Marie-Alix Molinié-Andlauer</w:t>
              </w:r>
            </w:hyperlink>
          </w:p>
          <w:p>
            <w:pPr/>
            <w:r>
              <w:rPr/>
              <w:t xml:space="preserve">2020</w:t>
            </w:r>
          </w:p>
          <w:p>
            <w:pPr/>
            <w:r>
              <w:rPr/>
              <w:t xml:space="preserve">Autre publication scientifique</w:t>
            </w:r>
          </w:p>
          <w:p>
            <w:pPr/>
            <w:hyperlink r:id="rId63" w:history="1">
              <w:r>
                <w:rPr>
                  <w:color w:val="#410a8c"/>
                  <w:u w:val="single"/>
                </w:rPr>
                <w:t xml:space="preserve">hal-02543662v1</w:t>
              </w:r>
            </w:hyperlink>
          </w:p>
        </w:tc>
      </w:tr>
      <w:tr>
        <w:trPr/>
        <w:tc>
          <w:tcPr>
            <w:noWrap/>
          </w:tcPr>
          <w:p>
            <w:pPr>
              <w:spacing w:after="200"/>
            </w:pPr>
            <w:hyperlink r:id="rId64" w:history="1">
              <w:r>
                <w:rPr>
                  <w:color w:val="1e198e"/>
                  <w:b w:val="1"/>
                  <w:bCs w:val="1"/>
                  <w:u w:val="single"/>
                </w:rPr>
                <w:t xml:space="preserve">Valorisation scientifique des travaux de terrains : du Louvre aux Louvre</w:t>
              </w:r>
            </w:hyperlink>
          </w:p>
          <w:p>
            <w:pPr/>
            <w:hyperlink r:id="rId17" w:history="1">
              <w:r>
                <w:rPr>
                  <w:color w:val="#410a8c"/>
                  <w:u w:val="single"/>
                </w:rPr>
                <w:t xml:space="preserve">Marie-Alix Molinié-Andlauer</w:t>
              </w:r>
            </w:hyperlink>
          </w:p>
          <w:p>
            <w:pPr/>
            <w:r>
              <w:rPr/>
              <w:t xml:space="preserve">2019</w:t>
            </w:r>
          </w:p>
          <w:p>
            <w:pPr/>
            <w:r>
              <w:rPr/>
              <w:t xml:space="preserve">Autre publication scientifique</w:t>
            </w:r>
          </w:p>
          <w:p>
            <w:pPr/>
            <w:hyperlink r:id="rId64" w:history="1">
              <w:r>
                <w:rPr>
                  <w:color w:val="#410a8c"/>
                  <w:u w:val="single"/>
                </w:rPr>
                <w:t xml:space="preserve">hal-02289718v1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Désordre muséal à Saadiyat ? Ou comment ce laboratoire à taille urbaine reconfigure le paysage muséal mondial ?</w:t>
              </w:r>
            </w:hyperlink>
          </w:p>
          <w:p>
            <w:pPr/>
            <w:hyperlink r:id="rId17" w:history="1">
              <w:r>
                <w:rPr>
                  <w:color w:val="#410a8c"/>
                  <w:u w:val="single"/>
                </w:rPr>
                <w:t xml:space="preserve">Marie-Alix Molinié-Andlauer</w:t>
              </w:r>
            </w:hyperlink>
          </w:p>
          <w:p>
            <w:pPr/>
            <w:r>
              <w:rPr/>
              <w:t xml:space="preserve">2026</w:t>
            </w:r>
          </w:p>
          <w:p>
            <w:pPr/>
            <w:r>
              <w:rPr/>
              <w:t xml:space="preserve">Article de blog scientifique</w:t>
            </w:r>
          </w:p>
          <w:p>
            <w:pPr/>
            <w:hyperlink r:id="rId65" w:history="1">
              <w:r>
                <w:rPr>
                  <w:color w:val="#410a8c"/>
                  <w:u w:val="single"/>
                </w:rPr>
                <w:t xml:space="preserve">hal-05531556v1</w:t>
              </w:r>
            </w:hyperlink>
          </w:p>
        </w:tc>
      </w:tr>
      <w:tr>
        <w:trPr/>
        <w:tc>
          <w:tcPr>
            <w:noWrap/>
          </w:tcPr>
          <w:p>
            <w:pPr>
              <w:spacing w:after="200"/>
            </w:pPr>
            <w:hyperlink r:id="rId66" w:history="1">
              <w:r>
                <w:rPr>
                  <w:color w:val="1e198e"/>
                  <w:b w:val="1"/>
                  <w:bCs w:val="1"/>
                  <w:u w:val="single"/>
                </w:rPr>
                <w:t xml:space="preserve">Le réseau des Micro-Folies, un potentiel “patrimoine en réseau” ?</w:t>
              </w:r>
            </w:hyperlink>
          </w:p>
          <w:p>
            <w:pPr/>
            <w:hyperlink r:id="rId17" w:history="1">
              <w:r>
                <w:rPr>
                  <w:color w:val="#410a8c"/>
                  <w:u w:val="single"/>
                </w:rPr>
                <w:t xml:space="preserve">Marie-Alix Molinié-Andlauer</w:t>
              </w:r>
            </w:hyperlink>
          </w:p>
          <w:p>
            <w:pPr/>
            <w:r>
              <w:rPr/>
              <w:t xml:space="preserve">2026</w:t>
            </w:r>
          </w:p>
          <w:p>
            <w:pPr/>
            <w:r>
              <w:rPr/>
              <w:t xml:space="preserve">Article de blog scientifique</w:t>
            </w:r>
          </w:p>
          <w:p>
            <w:pPr/>
            <w:hyperlink r:id="rId66" w:history="1">
              <w:r>
                <w:rPr>
                  <w:color w:val="#410a8c"/>
                  <w:u w:val="single"/>
                </w:rPr>
                <w:t xml:space="preserve">hal-05496671v1</w:t>
              </w:r>
            </w:hyperlink>
          </w:p>
        </w:tc>
      </w:tr>
      <w:tr>
        <w:trPr/>
        <w:tc>
          <w:tcPr>
            <w:noWrap/>
          </w:tcPr>
          <w:p>
            <w:pPr>
              <w:spacing w:after="200"/>
            </w:pPr>
            <w:hyperlink r:id="rId67" w:history="1">
              <w:r>
                <w:rPr>
                  <w:color w:val="1e198e"/>
                  <w:b w:val="1"/>
                  <w:bCs w:val="1"/>
                  <w:u w:val="single"/>
                </w:rPr>
                <w:t xml:space="preserve">Le Louvre, un reflet de notre société ? / Is the Louvre a mirror of our society?</w:t>
              </w:r>
            </w:hyperlink>
          </w:p>
          <w:p>
            <w:pPr/>
            <w:hyperlink r:id="rId17" w:history="1">
              <w:r>
                <w:rPr>
                  <w:color w:val="#410a8c"/>
                  <w:u w:val="single"/>
                </w:rPr>
                <w:t xml:space="preserve">Marie-Alix Molinié-Andlauer</w:t>
              </w:r>
            </w:hyperlink>
          </w:p>
          <w:p>
            <w:pPr/>
            <w:r>
              <w:rPr/>
              <w:t xml:space="preserve">2025</w:t>
            </w:r>
          </w:p>
          <w:p>
            <w:pPr/>
            <w:r>
              <w:rPr/>
              <w:t xml:space="preserve">Article de blog scientifique</w:t>
            </w:r>
          </w:p>
          <w:p>
            <w:pPr/>
            <w:hyperlink r:id="rId67" w:history="1">
              <w:r>
                <w:rPr>
                  <w:color w:val="#410a8c"/>
                  <w:u w:val="single"/>
                </w:rPr>
                <w:t xml:space="preserve">hal-04959636v1</w:t>
              </w:r>
            </w:hyperlink>
          </w:p>
        </w:tc>
      </w:tr>
      <w:tr>
        <w:trPr/>
        <w:tc>
          <w:tcPr>
            <w:noWrap/>
          </w:tcPr>
          <w:p>
            <w:pPr>
              <w:spacing w:after="200"/>
            </w:pPr>
            <w:hyperlink r:id="rId68" w:history="1">
              <w:r>
                <w:rPr>
                  <w:color w:val="1e198e"/>
                  <w:b w:val="1"/>
                  <w:bCs w:val="1"/>
                  <w:u w:val="single"/>
                </w:rPr>
                <w:t xml:space="preserve">Le Louvre vu par ses petits voisins : tellement proche et tellement loin en même temps</w:t>
              </w:r>
            </w:hyperlink>
          </w:p>
          <w:p>
            <w:pPr/>
            <w:hyperlink r:id="rId17" w:history="1">
              <w:r>
                <w:rPr>
                  <w:color w:val="#410a8c"/>
                  <w:u w:val="single"/>
                </w:rPr>
                <w:t xml:space="preserve">Marie-Alix Molinié-Andlauer</w:t>
              </w:r>
            </w:hyperlink>
          </w:p>
          <w:p>
            <w:pPr/>
            <w:r>
              <w:rPr/>
              <w:t xml:space="preserve">2025</w:t>
            </w:r>
          </w:p>
          <w:p>
            <w:pPr/>
            <w:r>
              <w:rPr/>
              <w:t xml:space="preserve">Article de blog scientifique</w:t>
            </w:r>
          </w:p>
          <w:p>
            <w:pPr/>
            <w:hyperlink r:id="rId68" w:history="1">
              <w:r>
                <w:rPr>
                  <w:color w:val="#410a8c"/>
                  <w:u w:val="single"/>
                </w:rPr>
                <w:t xml:space="preserve">hal-04972664v1</w:t>
              </w:r>
            </w:hyperlink>
          </w:p>
        </w:tc>
      </w:tr>
      <w:tr>
        <w:trPr/>
        <w:tc>
          <w:tcPr>
            <w:noWrap/>
          </w:tcPr>
          <w:p>
            <w:pPr>
              <w:spacing w:after="200"/>
            </w:pPr>
            <w:hyperlink r:id="rId69" w:history="1">
              <w:r>
                <w:rPr>
                  <w:color w:val="1e198e"/>
                  <w:b w:val="1"/>
                  <w:bCs w:val="1"/>
                  <w:u w:val="single"/>
                </w:rPr>
                <w:t xml:space="preserve">Quand le musée se numérise, fait-il corps avec son territoire ? Le cas des Micro-Folies de Sarrant et de Caylus</w:t>
              </w:r>
            </w:hyperlink>
          </w:p>
          <w:p>
            <w:pPr/>
            <w:hyperlink r:id="rId17" w:history="1">
              <w:r>
                <w:rPr>
                  <w:color w:val="#410a8c"/>
                  <w:u w:val="single"/>
                </w:rPr>
                <w:t xml:space="preserve">Marie-Alix Molinié-Andlauer</w:t>
              </w:r>
            </w:hyperlink>
          </w:p>
          <w:p>
            <w:pPr/>
            <w:r>
              <w:rPr/>
              <w:t xml:space="preserve">2023</w:t>
            </w:r>
          </w:p>
          <w:p>
            <w:pPr/>
            <w:r>
              <w:rPr/>
              <w:t xml:space="preserve">Article de blog scientifique</w:t>
            </w:r>
          </w:p>
          <w:p>
            <w:pPr/>
            <w:hyperlink r:id="rId69" w:history="1">
              <w:r>
                <w:rPr>
                  <w:color w:val="#410a8c"/>
                  <w:u w:val="single"/>
                </w:rPr>
                <w:t xml:space="preserve">hal-04240528v1</w:t>
              </w:r>
            </w:hyperlink>
          </w:p>
        </w:tc>
      </w:tr>
      <w:tr>
        <w:trPr/>
        <w:tc>
          <w:tcPr>
            <w:noWrap/>
          </w:tcPr>
          <w:p>
            <w:pPr>
              <w:spacing w:after="200"/>
            </w:pPr>
            <w:hyperlink r:id="rId70" w:history="1">
              <w:r>
                <w:rPr>
                  <w:color w:val="1e198e"/>
                  <w:b w:val="1"/>
                  <w:bCs w:val="1"/>
                  <w:u w:val="single"/>
                </w:rPr>
                <w:t xml:space="preserve">Désir de lieux… d’une identité réputée : explication d’un concept géographique à partir du cas du Louvre</w:t>
              </w:r>
            </w:hyperlink>
          </w:p>
          <w:p>
            <w:pPr/>
            <w:hyperlink r:id="rId17" w:history="1">
              <w:r>
                <w:rPr>
                  <w:color w:val="#410a8c"/>
                  <w:u w:val="single"/>
                </w:rPr>
                <w:t xml:space="preserve">Marie-Alix Molinié-Andlauer</w:t>
              </w:r>
            </w:hyperlink>
          </w:p>
          <w:p>
            <w:pPr/>
            <w:r>
              <w:rPr/>
              <w:t xml:space="preserve">2023</w:t>
            </w:r>
          </w:p>
          <w:p>
            <w:pPr/>
            <w:r>
              <w:rPr/>
              <w:t xml:space="preserve">Article de blog scientifique</w:t>
            </w:r>
          </w:p>
          <w:p>
            <w:pPr/>
            <w:hyperlink r:id="rId70" w:history="1">
              <w:r>
                <w:rPr>
                  <w:color w:val="#410a8c"/>
                  <w:u w:val="single"/>
                </w:rPr>
                <w:t xml:space="preserve">hal-04319340v1</w:t>
              </w:r>
            </w:hyperlink>
          </w:p>
        </w:tc>
      </w:tr>
      <w:tr>
        <w:trPr/>
        <w:tc>
          <w:tcPr>
            <w:noWrap/>
          </w:tcPr>
          <w:p>
            <w:pPr>
              <w:spacing w:after="200"/>
            </w:pPr>
            <w:hyperlink r:id="rId71" w:history="1">
              <w:r>
                <w:rPr>
                  <w:color w:val="1e198e"/>
                  <w:b w:val="1"/>
                  <w:bCs w:val="1"/>
                  <w:u w:val="single"/>
                </w:rPr>
                <w:t xml:space="preserve">DaMuCo Datas – Musées – Collections</w:t>
              </w:r>
            </w:hyperlink>
          </w:p>
          <w:p>
            <w:pPr/>
            <w:hyperlink r:id="rId28" w:history="1">
              <w:r>
                <w:rPr>
                  <w:color w:val="#410a8c"/>
                  <w:u w:val="single"/>
                </w:rPr>
                <w:t xml:space="preserve">Florence Andreacola</w:t>
              </w:r>
            </w:hyperlink>
            <w:r>
              <w:rPr/>
              <w:t xml:space="preserve">,</w:t>
            </w:r>
            <w:hyperlink r:id="rId17" w:history="1">
              <w:r>
                <w:rPr>
                  <w:color w:val="#410a8c"/>
                  <w:u w:val="single"/>
                </w:rPr>
                <w:t xml:space="preserve">Marie-Alix Molinié-Andlauer</w:t>
              </w:r>
            </w:hyperlink>
            <w:r>
              <w:rPr/>
              <w:t xml:space="preserve">,</w:t>
            </w:r>
            <w:hyperlink r:id="rId29" w:history="1">
              <w:r>
                <w:rPr>
                  <w:color w:val="#410a8c"/>
                  <w:u w:val="single"/>
                </w:rPr>
                <w:t xml:space="preserve">Marie-Christine Bordeaux</w:t>
              </w:r>
            </w:hyperlink>
          </w:p>
          <w:p>
            <w:pPr/>
            <w:r>
              <w:rPr/>
              <w:t xml:space="preserve">2020</w:t>
            </w:r>
          </w:p>
          <w:p>
            <w:pPr/>
            <w:r>
              <w:rPr/>
              <w:t xml:space="preserve">Article de blog scientifique</w:t>
            </w:r>
          </w:p>
          <w:p>
            <w:pPr/>
            <w:hyperlink r:id="rId71" w:history="1">
              <w:r>
                <w:rPr>
                  <w:color w:val="#410a8c"/>
                  <w:u w:val="single"/>
                </w:rPr>
                <w:t xml:space="preserve">hal-05357905v1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Quelle(s) place(s) du végétal sur les photographies diffusées sur les réseaux sociaux numériques ? Le Jardin des Plantes sur Instagram (2012-2024) : méthodes et premières observations</w:t>
              </w:r>
            </w:hyperlink>
          </w:p>
          <w:p>
            <w:pPr/>
            <w:hyperlink r:id="rId73" w:history="1">
              <w:r>
                <w:rPr>
                  <w:color w:val="#410a8c"/>
                  <w:u w:val="single"/>
                </w:rPr>
                <w:t xml:space="preserve">Lise Ropars</w:t>
              </w:r>
            </w:hyperlink>
            <w:r>
              <w:rPr/>
              <w:t xml:space="preserve">,</w:t>
            </w:r>
            <w:hyperlink r:id="rId74" w:history="1">
              <w:r>
                <w:rPr>
                  <w:color w:val="#410a8c"/>
                  <w:u w:val="single"/>
                </w:rPr>
                <w:t xml:space="preserve">Nelly Parès</w:t>
              </w:r>
            </w:hyperlink>
            <w:r>
              <w:rPr/>
              <w:t xml:space="preserve">,</w:t>
            </w:r>
            <w:hyperlink r:id="rId75" w:history="1">
              <w:r>
                <w:rPr>
                  <w:color w:val="#410a8c"/>
                  <w:u w:val="single"/>
                </w:rPr>
                <w:t xml:space="preserve">Zénaïde Dervieux</w:t>
              </w:r>
            </w:hyperlink>
            <w:r>
              <w:rPr/>
              <w:t xml:space="preserve">,</w:t>
            </w:r>
            <w:hyperlink r:id="rId76" w:history="1">
              <w:r>
                <w:rPr>
                  <w:color w:val="#410a8c"/>
                  <w:u w:val="single"/>
                </w:rPr>
                <w:t xml:space="preserve">Natacha Rollinde</w:t>
              </w:r>
            </w:hyperlink>
            <w:r>
              <w:rPr/>
              <w:t xml:space="preserve">,</w:t>
            </w:r>
            <w:hyperlink r:id="rId17" w:history="1">
              <w:r>
                <w:rPr>
                  <w:color w:val="#410a8c"/>
                  <w:u w:val="single"/>
                </w:rPr>
                <w:t xml:space="preserve">Marie-Alix Molinié-Andlauer</w:t>
              </w:r>
            </w:hyperlink>
          </w:p>
          <w:p>
            <w:pPr/>
            <w:r>
              <w:rPr>
                <w:i w:val="1"/>
                <w:iCs w:val="1"/>
              </w:rPr>
              <w:t xml:space="preserve">TRUC - Recherche interdisciplinaire en train de se faire</w:t>
            </w:r>
            <w:r>
              <w:rPr/>
              <w:t xml:space="preserve">, GT TRUC - MNHN, Jan 2026, Paris, France</w:t>
            </w:r>
          </w:p>
          <w:p>
            <w:pPr/>
            <w:r>
              <w:rPr/>
              <w:t xml:space="preserve">Communication dans un congrès</w:t>
            </w:r>
          </w:p>
          <w:p>
            <w:pPr/>
            <w:hyperlink r:id="rId72" w:history="1">
              <w:r>
                <w:rPr>
                  <w:color w:val="#410a8c"/>
                  <w:u w:val="single"/>
                </w:rPr>
                <w:t xml:space="preserve">hal-05447565v1</w:t>
              </w:r>
            </w:hyperlink>
          </w:p>
        </w:tc>
      </w:tr>
      <w:tr>
        <w:trPr/>
        <w:tc>
          <w:tcPr>
            <w:noWrap/>
          </w:tcPr>
          <w:p>
            <w:pPr>
              <w:spacing w:after="200"/>
            </w:pPr>
            <w:hyperlink r:id="rId77" w:history="1">
              <w:r>
                <w:rPr>
                  <w:color w:val="1e198e"/>
                  <w:b w:val="1"/>
                  <w:bCs w:val="1"/>
                  <w:u w:val="single"/>
                </w:rPr>
                <w:t xml:space="preserve">Du réseau des Micro-Folies à un potentiel « patrimoine en réseau »Discussion d’une initiative étatique par une approche multiscalaire</w:t>
              </w:r>
            </w:hyperlink>
          </w:p>
          <w:p>
            <w:pPr/>
            <w:hyperlink r:id="rId17" w:history="1">
              <w:r>
                <w:rPr>
                  <w:color w:val="#410a8c"/>
                  <w:u w:val="single"/>
                </w:rPr>
                <w:t xml:space="preserve">Marie-Alix Molinié-Andlauer</w:t>
              </w:r>
            </w:hyperlink>
          </w:p>
          <w:p>
            <w:pPr/>
            <w:r>
              <w:rPr>
                <w:i w:val="1"/>
                <w:iCs w:val="1"/>
              </w:rPr>
              <w:t xml:space="preserve">Séminaire du LISST "Patrimoines"</w:t>
            </w:r>
            <w:r>
              <w:rPr/>
              <w:t xml:space="preserve">, UMR LISST, Feb 2026, Toulouse, France</w:t>
            </w:r>
          </w:p>
          <w:p>
            <w:pPr/>
            <w:r>
              <w:rPr/>
              <w:t xml:space="preserve">Communication dans un congrès</w:t>
            </w:r>
          </w:p>
          <w:p>
            <w:pPr/>
            <w:hyperlink r:id="rId77" w:history="1">
              <w:r>
                <w:rPr>
                  <w:color w:val="#410a8c"/>
                  <w:u w:val="single"/>
                </w:rPr>
                <w:t xml:space="preserve">hal-05496661v1</w:t>
              </w:r>
            </w:hyperlink>
          </w:p>
        </w:tc>
      </w:tr>
      <w:tr>
        <w:trPr/>
        <w:tc>
          <w:tcPr>
            <w:noWrap/>
          </w:tcPr>
          <w:p>
            <w:pPr>
              <w:spacing w:after="200"/>
            </w:pPr>
            <w:hyperlink r:id="rId78" w:history="1">
              <w:r>
                <w:rPr>
                  <w:color w:val="1e198e"/>
                  <w:b w:val="1"/>
                  <w:bCs w:val="1"/>
                  <w:u w:val="single"/>
                </w:rPr>
                <w:t xml:space="preserve">Mobiliser des données objectives pour la participation : Enjeux et proposition méthodologique sur un territoire en évolution</w:t>
              </w:r>
            </w:hyperlink>
          </w:p>
          <w:p>
            <w:pPr/>
            <w:hyperlink r:id="rId17" w:history="1">
              <w:r>
                <w:rPr>
                  <w:color w:val="#410a8c"/>
                  <w:u w:val="single"/>
                </w:rPr>
                <w:t xml:space="preserve">Marie-Alix Molinié-Andlauer</w:t>
              </w:r>
            </w:hyperlink>
            <w:r>
              <w:rPr/>
              <w:t xml:space="preserve">,</w:t>
            </w:r>
            <w:hyperlink r:id="rId79" w:history="1">
              <w:r>
                <w:rPr>
                  <w:color w:val="#410a8c"/>
                  <w:u w:val="single"/>
                </w:rPr>
                <w:t xml:space="preserve">Emilien Ghomi</w:t>
              </w:r>
            </w:hyperlink>
            <w:r>
              <w:rPr/>
              <w:t xml:space="preserve">,</w:t>
            </w:r>
            <w:hyperlink r:id="rId80" w:history="1">
              <w:r>
                <w:rPr>
                  <w:color w:val="#410a8c"/>
                  <w:u w:val="single"/>
                </w:rPr>
                <w:t xml:space="preserve">Stéphane Safin</w:t>
              </w:r>
            </w:hyperlink>
            <w:r>
              <w:rPr/>
              <w:t xml:space="preserve">,</w:t>
            </w:r>
            <w:hyperlink r:id="rId81" w:history="1">
              <w:r>
                <w:rPr>
                  <w:color w:val="#410a8c"/>
                  <w:u w:val="single"/>
                </w:rPr>
                <w:t xml:space="preserve">Panos Mavros</w:t>
              </w:r>
            </w:hyperlink>
          </w:p>
          <w:p>
            <w:pPr/>
            <w:r>
              <w:rPr>
                <w:i w:val="1"/>
                <w:iCs w:val="1"/>
              </w:rPr>
              <w:t xml:space="preserve">ModACT</w:t>
            </w:r>
            <w:r>
              <w:rPr/>
              <w:t xml:space="preserve">, Université de Liège, May 2025, Paris, France. </w:t>
            </w:r>
            <w:hyperlink r:id="rId82" w:history="1">
              <w:r>
                <w:rPr>
                  <w:color w:val="#410a8c"/>
                  <w:u w:val="single"/>
                </w:rPr>
                <w:t xml:space="preserve">⟨10.25518/3041-4687.305⟩</w:t>
              </w:r>
            </w:hyperlink>
          </w:p>
          <w:p>
            <w:pPr/>
            <w:r>
              <w:rPr/>
              <w:t xml:space="preserve">Communication dans un congrès</w:t>
            </w:r>
          </w:p>
          <w:p>
            <w:pPr/>
            <w:hyperlink r:id="rId78" w:history="1">
              <w:r>
                <w:rPr>
                  <w:color w:val="#410a8c"/>
                  <w:u w:val="single"/>
                </w:rPr>
                <w:t xml:space="preserve">hal-05069791v1</w:t>
              </w:r>
            </w:hyperlink>
          </w:p>
        </w:tc>
      </w:tr>
      <w:tr>
        <w:trPr/>
        <w:tc>
          <w:tcPr>
            <w:noWrap/>
          </w:tcPr>
          <w:p>
            <w:pPr>
              <w:spacing w:after="200"/>
            </w:pPr>
            <w:hyperlink r:id="rId83" w:history="1">
              <w:r>
                <w:rPr>
                  <w:color w:val="1e198e"/>
                  <w:b w:val="1"/>
                  <w:bCs w:val="1"/>
                  <w:u w:val="single"/>
                </w:rPr>
                <w:t xml:space="preserve">Présentation de SPACIOUS -Chaires SHS IDF Faire dialoguer données avec propositions dans le cadre d'ateliers participatifs COPIL -Télécom Paris -12 mars 2025</w:t>
              </w:r>
            </w:hyperlink>
          </w:p>
          <w:p>
            <w:pPr/>
            <w:hyperlink r:id="rId17" w:history="1">
              <w:r>
                <w:rPr>
                  <w:color w:val="#410a8c"/>
                  <w:u w:val="single"/>
                </w:rPr>
                <w:t xml:space="preserve">Marie-Alix Molinié-Andlauer</w:t>
              </w:r>
            </w:hyperlink>
            <w:r>
              <w:rPr/>
              <w:t xml:space="preserve">,</w:t>
            </w:r>
            <w:hyperlink r:id="rId81" w:history="1">
              <w:r>
                <w:rPr>
                  <w:color w:val="#410a8c"/>
                  <w:u w:val="single"/>
                </w:rPr>
                <w:t xml:space="preserve">Panos Mavros</w:t>
              </w:r>
            </w:hyperlink>
            <w:r>
              <w:rPr/>
              <w:t xml:space="preserve">,</w:t>
            </w:r>
            <w:hyperlink r:id="rId80" w:history="1">
              <w:r>
                <w:rPr>
                  <w:color w:val="#410a8c"/>
                  <w:u w:val="single"/>
                </w:rPr>
                <w:t xml:space="preserve">Stéphane Safin</w:t>
              </w:r>
            </w:hyperlink>
          </w:p>
          <w:p>
            <w:pPr/>
            <w:r>
              <w:rPr>
                <w:i w:val="1"/>
                <w:iCs w:val="1"/>
              </w:rPr>
              <w:t xml:space="preserve">COPIL - Télécom Paris</w:t>
            </w:r>
            <w:r>
              <w:rPr/>
              <w:t xml:space="preserve">, Télécom Paris, Mar 2025, Palaiseau, France</w:t>
            </w:r>
          </w:p>
          <w:p>
            <w:pPr/>
            <w:r>
              <w:rPr/>
              <w:t xml:space="preserve">Communication dans un congrès</w:t>
            </w:r>
          </w:p>
          <w:p>
            <w:pPr/>
            <w:hyperlink r:id="rId83" w:history="1">
              <w:r>
                <w:rPr>
                  <w:color w:val="#410a8c"/>
                  <w:u w:val="single"/>
                </w:rPr>
                <w:t xml:space="preserve">hal-05070263v1</w:t>
              </w:r>
            </w:hyperlink>
          </w:p>
        </w:tc>
      </w:tr>
      <w:tr>
        <w:trPr/>
        <w:tc>
          <w:tcPr>
            <w:noWrap/>
          </w:tcPr>
          <w:p>
            <w:pPr>
              <w:spacing w:after="200"/>
            </w:pPr>
            <w:hyperlink r:id="rId84" w:history="1">
              <w:r>
                <w:rPr>
                  <w:color w:val="1e198e"/>
                  <w:b w:val="1"/>
                  <w:bCs w:val="1"/>
                  <w:u w:val="single"/>
                </w:rPr>
                <w:t xml:space="preserve">(Invited) Tourism and development in the Saadiyat Island cultural district, Abu Dhabi. In Roundtable – The United Arab Emirates: a living laboratory for research on the impact of tourism on territorialization</w:t>
              </w:r>
            </w:hyperlink>
          </w:p>
          <w:p>
            <w:pPr/>
            <w:hyperlink r:id="rId17" w:history="1">
              <w:r>
                <w:rPr>
                  <w:color w:val="#410a8c"/>
                  <w:u w:val="single"/>
                </w:rPr>
                <w:t xml:space="preserve">Marie-Alix Molinié-Andlauer</w:t>
              </w:r>
            </w:hyperlink>
          </w:p>
          <w:p>
            <w:pPr/>
            <w:r>
              <w:rPr>
                <w:i w:val="1"/>
                <w:iCs w:val="1"/>
              </w:rPr>
              <w:t xml:space="preserve">Mediation(s) Symposium</w:t>
            </w:r>
            <w:r>
              <w:rPr/>
              <w:t xml:space="preserve">, Jan 2025, Abu Dhabi (online), United Arab Emirates</w:t>
            </w:r>
          </w:p>
          <w:p>
            <w:pPr/>
            <w:r>
              <w:rPr/>
              <w:t xml:space="preserve">Communication dans un congrès</w:t>
            </w:r>
          </w:p>
          <w:p>
            <w:pPr/>
            <w:hyperlink r:id="rId84" w:history="1">
              <w:r>
                <w:rPr>
                  <w:color w:val="#410a8c"/>
                  <w:u w:val="single"/>
                </w:rPr>
                <w:t xml:space="preserve">hal-04908310v1</w:t>
              </w:r>
            </w:hyperlink>
          </w:p>
        </w:tc>
      </w:tr>
      <w:tr>
        <w:trPr/>
        <w:tc>
          <w:tcPr>
            <w:noWrap/>
          </w:tcPr>
          <w:p>
            <w:pPr>
              <w:spacing w:after="200"/>
            </w:pPr>
            <w:hyperlink r:id="rId85" w:history="1">
              <w:r>
                <w:rPr>
                  <w:color w:val="1e198e"/>
                  <w:b w:val="1"/>
                  <w:bCs w:val="1"/>
                  <w:u w:val="single"/>
                </w:rPr>
                <w:t xml:space="preserve">Les musées de l’île Sâadiyat, vitrine et laboratoire à taille urbaine</w:t>
              </w:r>
            </w:hyperlink>
          </w:p>
          <w:p>
            <w:pPr/>
            <w:hyperlink r:id="rId17" w:history="1">
              <w:r>
                <w:rPr>
                  <w:color w:val="#410a8c"/>
                  <w:u w:val="single"/>
                </w:rPr>
                <w:t xml:space="preserve">Marie-Alix Molinié-Andlauer</w:t>
              </w:r>
            </w:hyperlink>
          </w:p>
          <w:p>
            <w:pPr/>
            <w:r>
              <w:rPr>
                <w:i w:val="1"/>
                <w:iCs w:val="1"/>
              </w:rPr>
              <w:t xml:space="preserve">Des/ordres muséaux, des/ordres épistémiques. Documenter des tensions | Museum Orders, Epistemic Disorders. Documenting tensions</w:t>
            </w:r>
            <w:r>
              <w:rPr/>
              <w:t xml:space="preserve">, Jun 2025, Paris, France</w:t>
            </w:r>
          </w:p>
          <w:p>
            <w:pPr/>
            <w:r>
              <w:rPr/>
              <w:t xml:space="preserve">Communication dans un congrès</w:t>
            </w:r>
          </w:p>
          <w:p>
            <w:pPr/>
            <w:hyperlink r:id="rId85" w:history="1">
              <w:r>
                <w:rPr>
                  <w:color w:val="#410a8c"/>
                  <w:u w:val="single"/>
                </w:rPr>
                <w:t xml:space="preserve">hal-05129302v1</w:t>
              </w:r>
            </w:hyperlink>
          </w:p>
        </w:tc>
      </w:tr>
      <w:tr>
        <w:trPr/>
        <w:tc>
          <w:tcPr>
            <w:noWrap/>
          </w:tcPr>
          <w:p>
            <w:pPr>
              <w:spacing w:after="200"/>
            </w:pPr>
            <w:hyperlink r:id="rId86" w:history="1">
              <w:r>
                <w:rPr>
                  <w:color w:val="1e198e"/>
                  <w:b w:val="1"/>
                  <w:bCs w:val="1"/>
                  <w:u w:val="single"/>
                </w:rPr>
                <w:t xml:space="preserve">Définir le territoire pour mieux le penser.</w:t>
              </w:r>
            </w:hyperlink>
          </w:p>
          <w:p>
            <w:pPr/>
            <w:hyperlink r:id="rId17" w:history="1">
              <w:r>
                <w:rPr>
                  <w:color w:val="#410a8c"/>
                  <w:u w:val="single"/>
                </w:rPr>
                <w:t xml:space="preserve">Marie-Alix Molinié-Andlauer</w:t>
              </w:r>
            </w:hyperlink>
          </w:p>
          <w:p>
            <w:pPr/>
            <w:r>
              <w:rPr>
                <w:i w:val="1"/>
                <w:iCs w:val="1"/>
              </w:rPr>
              <w:t xml:space="preserve">Jumeaux Numériques Territoriaux pour la Transition Écologique</w:t>
            </w:r>
            <w:r>
              <w:rPr/>
              <w:t xml:space="preserve">, MSH Paris-Saclay - Institut Pascal, Dec 2025, Gif sur Yvette, France</w:t>
            </w:r>
          </w:p>
          <w:p>
            <w:pPr/>
            <w:r>
              <w:rPr/>
              <w:t xml:space="preserve">Communication dans un congrès</w:t>
            </w:r>
          </w:p>
          <w:p>
            <w:pPr/>
            <w:hyperlink r:id="rId86" w:history="1">
              <w:r>
                <w:rPr>
                  <w:color w:val="#410a8c"/>
                  <w:u w:val="single"/>
                </w:rPr>
                <w:t xml:space="preserve">hal-05394984v1</w:t>
              </w:r>
            </w:hyperlink>
          </w:p>
        </w:tc>
      </w:tr>
      <w:tr>
        <w:trPr/>
        <w:tc>
          <w:tcPr>
            <w:noWrap/>
          </w:tcPr>
          <w:p>
            <w:pPr>
              <w:spacing w:after="200"/>
            </w:pPr>
            <w:hyperlink r:id="rId87" w:history="1">
              <w:r>
                <w:rPr>
                  <w:color w:val="1e198e"/>
                  <w:b w:val="1"/>
                  <w:bCs w:val="1"/>
                  <w:u w:val="single"/>
                </w:rPr>
                <w:t xml:space="preserve">Comprendre la relation entre territoire et le patrimoine au prisme des réseaux sociaux numériques. Enjeux méthodologiques d’une nouvelle intermédiation entre les expériences virtuelles et les expériences réelles</w:t>
              </w:r>
            </w:hyperlink>
          </w:p>
          <w:p>
            <w:pPr/>
            <w:hyperlink r:id="rId17" w:history="1">
              <w:r>
                <w:rPr>
                  <w:color w:val="#410a8c"/>
                  <w:u w:val="single"/>
                </w:rPr>
                <w:t xml:space="preserve">Marie-Alix Molinié-Andlauer</w:t>
              </w:r>
            </w:hyperlink>
          </w:p>
          <w:p>
            <w:pPr/>
            <w:r>
              <w:rPr>
                <w:i w:val="1"/>
                <w:iCs w:val="1"/>
              </w:rPr>
              <w:t xml:space="preserve">Colloque Médiation·s</w:t>
            </w:r>
            <w:r>
              <w:rPr/>
              <w:t xml:space="preserve">, Jan 2025, Sorbonne Université (Paris), France</w:t>
            </w:r>
          </w:p>
          <w:p>
            <w:pPr/>
            <w:r>
              <w:rPr/>
              <w:t xml:space="preserve">Communication dans un congrès</w:t>
            </w:r>
          </w:p>
          <w:p>
            <w:pPr/>
            <w:hyperlink r:id="rId87" w:history="1">
              <w:r>
                <w:rPr>
                  <w:color w:val="#410a8c"/>
                  <w:u w:val="single"/>
                </w:rPr>
                <w:t xml:space="preserve">hal-04906974v1</w:t>
              </w:r>
            </w:hyperlink>
          </w:p>
        </w:tc>
      </w:tr>
      <w:tr>
        <w:trPr/>
        <w:tc>
          <w:tcPr>
            <w:noWrap/>
          </w:tcPr>
          <w:p>
            <w:pPr>
              <w:spacing w:after="200"/>
            </w:pPr>
            <w:hyperlink r:id="rId88" w:history="1">
              <w:r>
                <w:rPr>
                  <w:color w:val="1e198e"/>
                  <w:b w:val="1"/>
                  <w:bCs w:val="1"/>
                  <w:u w:val="single"/>
                </w:rPr>
                <w:t xml:space="preserve">Quand le jeune public parisien franchit les murs du Louvre et quand les murs du Louvre se diffuse sur les réseaux. Dépasser les contraintes géographiques et les frontières symboliques</w:t>
              </w:r>
            </w:hyperlink>
          </w:p>
          <w:p>
            <w:pPr/>
            <w:hyperlink r:id="rId17" w:history="1">
              <w:r>
                <w:rPr>
                  <w:color w:val="#410a8c"/>
                  <w:u w:val="single"/>
                </w:rPr>
                <w:t xml:space="preserve">Marie-Alix Molinié-Andlauer</w:t>
              </w:r>
            </w:hyperlink>
          </w:p>
          <w:p>
            <w:pPr/>
            <w:r>
              <w:rPr>
                <w:i w:val="1"/>
                <w:iCs w:val="1"/>
              </w:rPr>
              <w:t xml:space="preserve">Faire vivre les monuments : penser les expériences des publics</w:t>
            </w:r>
            <w:r>
              <w:rPr/>
              <w:t xml:space="preserve">, ESTHUA &amp; CMN, May 2025, Paris, France</w:t>
            </w:r>
          </w:p>
          <w:p>
            <w:pPr/>
            <w:r>
              <w:rPr/>
              <w:t xml:space="preserve">Communication dans un congrès</w:t>
            </w:r>
          </w:p>
          <w:p>
            <w:pPr/>
            <w:hyperlink r:id="rId88" w:history="1">
              <w:r>
                <w:rPr>
                  <w:color w:val="#410a8c"/>
                  <w:u w:val="single"/>
                </w:rPr>
                <w:t xml:space="preserve">hal-05060577v1</w:t>
              </w:r>
            </w:hyperlink>
          </w:p>
        </w:tc>
      </w:tr>
      <w:tr>
        <w:trPr/>
        <w:tc>
          <w:tcPr>
            <w:noWrap/>
          </w:tcPr>
          <w:p>
            <w:pPr>
              <w:spacing w:after="200"/>
            </w:pPr>
            <w:hyperlink r:id="rId89" w:history="1">
              <w:r>
                <w:rPr>
                  <w:color w:val="1e198e"/>
                  <w:b w:val="1"/>
                  <w:bCs w:val="1"/>
                  <w:u w:val="single"/>
                </w:rPr>
                <w:t xml:space="preserve">Projet URBAN SQUAD, penser l’aménagement de la ville avec des collégiens. Enjeux pédagogiques et de médiations pour redessiner les alentours de la future Gare du Blanc-Mesnil de la ligne 16</w:t>
              </w:r>
            </w:hyperlink>
          </w:p>
          <w:p>
            <w:pPr/>
            <w:hyperlink r:id="rId17" w:history="1">
              <w:r>
                <w:rPr>
                  <w:color w:val="#410a8c"/>
                  <w:u w:val="single"/>
                </w:rPr>
                <w:t xml:space="preserve">Marie-Alix Molinié-Andlauer</w:t>
              </w:r>
            </w:hyperlink>
            <w:r>
              <w:rPr/>
              <w:t xml:space="preserve">,</w:t>
            </w:r>
            <w:hyperlink r:id="rId90" w:history="1">
              <w:r>
                <w:rPr>
                  <w:color w:val="#410a8c"/>
                  <w:u w:val="single"/>
                </w:rPr>
                <w:t xml:space="preserve">Federica Appendino</w:t>
              </w:r>
            </w:hyperlink>
          </w:p>
          <w:p>
            <w:pPr/>
            <w:r>
              <w:rPr>
                <w:i w:val="1"/>
                <w:iCs w:val="1"/>
              </w:rPr>
              <w:t xml:space="preserve">Colloque Médiation·s</w:t>
            </w:r>
            <w:r>
              <w:rPr/>
              <w:t xml:space="preserve">, Jan 2025, Sorbonne - Paris, France</w:t>
            </w:r>
          </w:p>
          <w:p>
            <w:pPr/>
            <w:r>
              <w:rPr/>
              <w:t xml:space="preserve">Communication dans un congrès</w:t>
            </w:r>
          </w:p>
          <w:p>
            <w:pPr/>
            <w:hyperlink r:id="rId89" w:history="1">
              <w:r>
                <w:rPr>
                  <w:color w:val="#410a8c"/>
                  <w:u w:val="single"/>
                </w:rPr>
                <w:t xml:space="preserve">hal-04908299v1</w:t>
              </w:r>
            </w:hyperlink>
          </w:p>
        </w:tc>
      </w:tr>
      <w:tr>
        <w:trPr/>
        <w:tc>
          <w:tcPr>
            <w:noWrap/>
          </w:tcPr>
          <w:p>
            <w:pPr>
              <w:spacing w:after="200"/>
            </w:pPr>
            <w:hyperlink r:id="rId91" w:history="1">
              <w:r>
                <w:rPr>
                  <w:color w:val="1e198e"/>
                  <w:b w:val="1"/>
                  <w:bCs w:val="1"/>
                  <w:u w:val="single"/>
                </w:rPr>
                <w:t xml:space="preserve">Using objective data to plan a space: the challenges of the SPACIOUS project</w:t>
              </w:r>
            </w:hyperlink>
          </w:p>
          <w:p>
            <w:pPr/>
            <w:hyperlink r:id="rId17" w:history="1">
              <w:r>
                <w:rPr>
                  <w:color w:val="#410a8c"/>
                  <w:u w:val="single"/>
                </w:rPr>
                <w:t xml:space="preserve">Marie-Alix Molinié-Andlauer</w:t>
              </w:r>
            </w:hyperlink>
            <w:r>
              <w:rPr/>
              <w:t xml:space="preserve">,</w:t>
            </w:r>
            <w:hyperlink r:id="rId81" w:history="1">
              <w:r>
                <w:rPr>
                  <w:color w:val="#410a8c"/>
                  <w:u w:val="single"/>
                </w:rPr>
                <w:t xml:space="preserve">Panos Mavros</w:t>
              </w:r>
            </w:hyperlink>
            <w:r>
              <w:rPr/>
              <w:t xml:space="preserve">,</w:t>
            </w:r>
            <w:hyperlink r:id="rId80" w:history="1">
              <w:r>
                <w:rPr>
                  <w:color w:val="#410a8c"/>
                  <w:u w:val="single"/>
                </w:rPr>
                <w:t xml:space="preserve">Stéphane Safin</w:t>
              </w:r>
            </w:hyperlink>
          </w:p>
          <w:p>
            <w:pPr/>
            <w:r>
              <w:rPr>
                <w:i w:val="1"/>
                <w:iCs w:val="1"/>
              </w:rPr>
              <w:t xml:space="preserve">Digital Double 2024 / AI &amp; Cities: Situating and Troubling AI Technologies for Architectural De/Reconstruction and Urban Simulation</w:t>
            </w:r>
            <w:r>
              <w:rPr/>
              <w:t xml:space="preserve">, Oct 2024, Roma, Italy</w:t>
            </w:r>
          </w:p>
          <w:p>
            <w:pPr/>
            <w:r>
              <w:rPr/>
              <w:t xml:space="preserve">Communication dans un congrès</w:t>
            </w:r>
          </w:p>
          <w:p>
            <w:pPr/>
            <w:hyperlink r:id="rId91" w:history="1">
              <w:r>
                <w:rPr>
                  <w:color w:val="#410a8c"/>
                  <w:u w:val="single"/>
                </w:rPr>
                <w:t xml:space="preserve">hal-04825935v1</w:t>
              </w:r>
            </w:hyperlink>
          </w:p>
        </w:tc>
      </w:tr>
      <w:tr>
        <w:trPr/>
        <w:tc>
          <w:tcPr>
            <w:noWrap/>
          </w:tcPr>
          <w:p>
            <w:pPr>
              <w:spacing w:after="200"/>
            </w:pPr>
            <w:hyperlink r:id="rId92" w:history="1">
              <w:r>
                <w:rPr>
                  <w:color w:val="1e198e"/>
                  <w:b w:val="1"/>
                  <w:bCs w:val="1"/>
                  <w:u w:val="single"/>
                </w:rPr>
                <w:t xml:space="preserve">Récolter, débattre et designer un projet d’aménagement urbain. Quel rôle des données pour valoriser son territoire proche dans les ateliers participatifs ?</w:t>
              </w:r>
            </w:hyperlink>
          </w:p>
          <w:p>
            <w:pPr/>
            <w:hyperlink r:id="rId17" w:history="1">
              <w:r>
                <w:rPr>
                  <w:color w:val="#410a8c"/>
                  <w:u w:val="single"/>
                </w:rPr>
                <w:t xml:space="preserve">Marie-Alix Molinié-Andlauer</w:t>
              </w:r>
            </w:hyperlink>
            <w:r>
              <w:rPr/>
              <w:t xml:space="preserve">,</w:t>
            </w:r>
            <w:hyperlink r:id="rId81" w:history="1">
              <w:r>
                <w:rPr>
                  <w:color w:val="#410a8c"/>
                  <w:u w:val="single"/>
                </w:rPr>
                <w:t xml:space="preserve">Panos Mavros</w:t>
              </w:r>
            </w:hyperlink>
            <w:r>
              <w:rPr/>
              <w:t xml:space="preserve">,</w:t>
            </w:r>
            <w:hyperlink r:id="rId80" w:history="1">
              <w:r>
                <w:rPr>
                  <w:color w:val="#410a8c"/>
                  <w:u w:val="single"/>
                </w:rPr>
                <w:t xml:space="preserve">Stéphane Safin</w:t>
              </w:r>
            </w:hyperlink>
          </w:p>
          <w:p>
            <w:pPr/>
            <w:r>
              <w:rPr>
                <w:i w:val="1"/>
                <w:iCs w:val="1"/>
              </w:rPr>
              <w:t xml:space="preserve">Journée Jeunes Chercheuses, Chercheurs - Théorie, Pratique et Politique de la Conception et de l’Action Créatrice</w:t>
            </w:r>
            <w:r>
              <w:rPr/>
              <w:t xml:space="preserve">, Dec 2024, Paris, France</w:t>
            </w:r>
          </w:p>
          <w:p>
            <w:pPr/>
            <w:r>
              <w:rPr/>
              <w:t xml:space="preserve">Communication dans un congrès</w:t>
            </w:r>
          </w:p>
          <w:p>
            <w:pPr/>
            <w:hyperlink r:id="rId92" w:history="1">
              <w:r>
                <w:rPr>
                  <w:color w:val="#410a8c"/>
                  <w:u w:val="single"/>
                </w:rPr>
                <w:t xml:space="preserve">hal-04825936v1</w:t>
              </w:r>
            </w:hyperlink>
          </w:p>
        </w:tc>
      </w:tr>
      <w:tr>
        <w:trPr/>
        <w:tc>
          <w:tcPr>
            <w:noWrap/>
          </w:tcPr>
          <w:p>
            <w:pPr>
              <w:spacing w:after="200"/>
            </w:pPr>
            <w:hyperlink r:id="rId93" w:history="1">
              <w:r>
                <w:rPr>
                  <w:color w:val="1e198e"/>
                  <w:b w:val="1"/>
                  <w:bCs w:val="1"/>
                  <w:u w:val="single"/>
                </w:rPr>
                <w:t xml:space="preserve">Présentation des objets de recherche : du musée au pôle Saclay : questions, méthodes et enjeux</w:t>
              </w:r>
            </w:hyperlink>
          </w:p>
          <w:p>
            <w:pPr/>
            <w:hyperlink r:id="rId17" w:history="1">
              <w:r>
                <w:rPr>
                  <w:color w:val="#410a8c"/>
                  <w:u w:val="single"/>
                </w:rPr>
                <w:t xml:space="preserve">Marie-Alix Molinié-Andlauer</w:t>
              </w:r>
            </w:hyperlink>
          </w:p>
          <w:p>
            <w:pPr/>
            <w:r>
              <w:rPr>
                <w:i w:val="1"/>
                <w:iCs w:val="1"/>
              </w:rPr>
              <w:t xml:space="preserve">Séminaire de recherche Interact</w:t>
            </w:r>
            <w:r>
              <w:rPr/>
              <w:t xml:space="preserve">, Jun 2024, Palaiseau, France</w:t>
            </w:r>
          </w:p>
          <w:p>
            <w:pPr/>
            <w:r>
              <w:rPr/>
              <w:t xml:space="preserve">Communication dans un congrès</w:t>
            </w:r>
          </w:p>
          <w:p>
            <w:pPr/>
            <w:hyperlink r:id="rId93" w:history="1">
              <w:r>
                <w:rPr>
                  <w:color w:val="#410a8c"/>
                  <w:u w:val="single"/>
                </w:rPr>
                <w:t xml:space="preserve">hal-04836217v1</w:t>
              </w:r>
            </w:hyperlink>
          </w:p>
        </w:tc>
      </w:tr>
      <w:tr>
        <w:trPr/>
        <w:tc>
          <w:tcPr>
            <w:noWrap/>
          </w:tcPr>
          <w:p>
            <w:pPr>
              <w:spacing w:after="200"/>
            </w:pPr>
            <w:hyperlink r:id="rId94" w:history="1">
              <w:r>
                <w:rPr>
                  <w:color w:val="1e198e"/>
                  <w:b w:val="1"/>
                  <w:bCs w:val="1"/>
                  <w:u w:val="single"/>
                </w:rPr>
                <w:t xml:space="preserve">Carte blanche aux jeunes chercheurs</w:t>
              </w:r>
            </w:hyperlink>
          </w:p>
          <w:p>
            <w:pPr/>
            <w:hyperlink r:id="rId17" w:history="1">
              <w:r>
                <w:rPr>
                  <w:color w:val="#410a8c"/>
                  <w:u w:val="single"/>
                </w:rPr>
                <w:t xml:space="preserve">Marie-Alix Molinié-Andlauer</w:t>
              </w:r>
            </w:hyperlink>
            <w:r>
              <w:rPr/>
              <w:t xml:space="preserve">,</w:t>
            </w:r>
            <w:hyperlink r:id="rId95" w:history="1">
              <w:r>
                <w:rPr>
                  <w:color w:val="#410a8c"/>
                  <w:u w:val="single"/>
                </w:rPr>
                <w:t xml:space="preserve">Elea Bonnec</w:t>
              </w:r>
            </w:hyperlink>
            <w:r>
              <w:rPr/>
              <w:t xml:space="preserve">,</w:t>
            </w:r>
            <w:hyperlink r:id="rId96" w:history="1">
              <w:r>
                <w:rPr>
                  <w:color w:val="#410a8c"/>
                  <w:u w:val="single"/>
                </w:rPr>
                <w:t xml:space="preserve">Charles Marques</w:t>
              </w:r>
            </w:hyperlink>
            <w:r>
              <w:rPr/>
              <w:t xml:space="preserve">,</w:t>
            </w:r>
            <w:hyperlink r:id="rId97" w:history="1">
              <w:r>
                <w:rPr>
                  <w:color w:val="#410a8c"/>
                  <w:u w:val="single"/>
                </w:rPr>
                <w:t xml:space="preserve">Lilia Khelifi</w:t>
              </w:r>
            </w:hyperlink>
            <w:r>
              <w:rPr/>
              <w:t xml:space="preserve">,</w:t>
            </w:r>
            <w:hyperlink r:id="rId98" w:history="1">
              <w:r>
                <w:rPr>
                  <w:color w:val="#410a8c"/>
                  <w:u w:val="single"/>
                </w:rPr>
                <w:t xml:space="preserve">Noam Greco Monteiro</w:t>
              </w:r>
            </w:hyperlink>
          </w:p>
          <w:p>
            <w:pPr/>
            <w:r>
              <w:rPr>
                <w:i w:val="1"/>
                <w:iCs w:val="1"/>
              </w:rPr>
              <w:t xml:space="preserve">Journée de la commission du CNFG Géographies critique</w:t>
            </w:r>
            <w:r>
              <w:rPr/>
              <w:t xml:space="preserve">, 2024, Paris, France</w:t>
            </w:r>
          </w:p>
          <w:p>
            <w:pPr/>
            <w:r>
              <w:rPr/>
              <w:t xml:space="preserve">Communication dans un congrès</w:t>
            </w:r>
          </w:p>
          <w:p>
            <w:pPr/>
            <w:hyperlink r:id="rId94" w:history="1">
              <w:r>
                <w:rPr>
                  <w:color w:val="#410a8c"/>
                  <w:u w:val="single"/>
                </w:rPr>
                <w:t xml:space="preserve">hal-04825938v1</w:t>
              </w:r>
            </w:hyperlink>
          </w:p>
        </w:tc>
      </w:tr>
      <w:tr>
        <w:trPr/>
        <w:tc>
          <w:tcPr>
            <w:noWrap/>
          </w:tcPr>
          <w:p>
            <w:pPr>
              <w:spacing w:after="200"/>
            </w:pPr>
            <w:hyperlink r:id="rId99" w:history="1">
              <w:r>
                <w:rPr>
                  <w:color w:val="1e198e"/>
                  <w:b w:val="1"/>
                  <w:bCs w:val="1"/>
                  <w:u w:val="single"/>
                </w:rPr>
                <w:t xml:space="preserve">L'usage du numérique dans l'approche participative pour repenser le territoire. Les enjeux scientifiques du projet SPACIOUS</w:t>
              </w:r>
            </w:hyperlink>
          </w:p>
          <w:p>
            <w:pPr/>
            <w:hyperlink r:id="rId17" w:history="1">
              <w:r>
                <w:rPr>
                  <w:color w:val="#410a8c"/>
                  <w:u w:val="single"/>
                </w:rPr>
                <w:t xml:space="preserve">Marie-Alix Molinié-Andlauer</w:t>
              </w:r>
            </w:hyperlink>
          </w:p>
          <w:p>
            <w:pPr/>
            <w:r>
              <w:rPr>
                <w:i w:val="1"/>
                <w:iCs w:val="1"/>
              </w:rPr>
              <w:t xml:space="preserve">Journée du CIS</w:t>
            </w:r>
            <w:r>
              <w:rPr/>
              <w:t xml:space="preserve">, Oct 2024, Paris, France</w:t>
            </w:r>
          </w:p>
          <w:p>
            <w:pPr/>
            <w:r>
              <w:rPr/>
              <w:t xml:space="preserve">Communication dans un congrès</w:t>
            </w:r>
          </w:p>
          <w:p>
            <w:pPr/>
            <w:hyperlink r:id="rId99" w:history="1">
              <w:r>
                <w:rPr>
                  <w:color w:val="#410a8c"/>
                  <w:u w:val="single"/>
                </w:rPr>
                <w:t xml:space="preserve">hal-04942679v1</w:t>
              </w:r>
            </w:hyperlink>
          </w:p>
        </w:tc>
      </w:tr>
      <w:tr>
        <w:trPr/>
        <w:tc>
          <w:tcPr>
            <w:noWrap/>
          </w:tcPr>
          <w:p>
            <w:pPr>
              <w:spacing w:after="200"/>
            </w:pPr>
            <w:hyperlink r:id="rId100" w:history="1">
              <w:r>
                <w:rPr>
                  <w:color w:val="1e198e"/>
                  <w:b w:val="1"/>
                  <w:bCs w:val="1"/>
                  <w:u w:val="single"/>
                </w:rPr>
                <w:t xml:space="preserve">#Museumchallenge sur Instagram</w:t>
              </w:r>
            </w:hyperlink>
          </w:p>
          <w:p>
            <w:pPr/>
            <w:hyperlink r:id="rId28" w:history="1">
              <w:r>
                <w:rPr>
                  <w:color w:val="#410a8c"/>
                  <w:u w:val="single"/>
                </w:rPr>
                <w:t xml:space="preserve">Florence Andreacola</w:t>
              </w:r>
            </w:hyperlink>
            <w:r>
              <w:rPr/>
              <w:t xml:space="preserve">,</w:t>
            </w:r>
            <w:hyperlink r:id="rId29" w:history="1">
              <w:r>
                <w:rPr>
                  <w:color w:val="#410a8c"/>
                  <w:u w:val="single"/>
                </w:rPr>
                <w:t xml:space="preserve">Marie-Christine Bordeaux</w:t>
              </w:r>
            </w:hyperlink>
            <w:r>
              <w:rPr/>
              <w:t xml:space="preserve">,</w:t>
            </w:r>
            <w:hyperlink r:id="rId17" w:history="1">
              <w:r>
                <w:rPr>
                  <w:color w:val="#410a8c"/>
                  <w:u w:val="single"/>
                </w:rPr>
                <w:t xml:space="preserve">Marie-Alix Molinié-Andlauer</w:t>
              </w:r>
            </w:hyperlink>
            <w:r>
              <w:rPr/>
              <w:t xml:space="preserve">,</w:t>
            </w:r>
            <w:hyperlink r:id="rId101" w:history="1">
              <w:r>
                <w:rPr>
                  <w:color w:val="#410a8c"/>
                  <w:u w:val="single"/>
                </w:rPr>
                <w:t xml:space="preserve">Frederic Audra</w:t>
              </w:r>
            </w:hyperlink>
            <w:r>
              <w:rPr/>
              <w:t xml:space="preserve">,</w:t>
            </w:r>
            <w:hyperlink r:id="rId102" w:history="1">
              <w:r>
                <w:rPr>
                  <w:color w:val="#410a8c"/>
                  <w:u w:val="single"/>
                </w:rPr>
                <w:t xml:space="preserve">Glenn Cougoulat</w:t>
              </w:r>
            </w:hyperlink>
          </w:p>
          <w:p>
            <w:pPr/>
            <w:r>
              <w:rPr>
                <w:i w:val="1"/>
                <w:iCs w:val="1"/>
              </w:rPr>
              <w:t xml:space="preserve">23e congrès de la SFSIC</w:t>
            </w:r>
            <w:r>
              <w:rPr/>
              <w:t xml:space="preserve">, Jun 2023, Bordeaux, France</w:t>
            </w:r>
          </w:p>
          <w:p>
            <w:pPr/>
            <w:r>
              <w:rPr/>
              <w:t xml:space="preserve">Communication dans un congrès</w:t>
            </w:r>
          </w:p>
          <w:p>
            <w:pPr/>
            <w:hyperlink r:id="rId100" w:history="1">
              <w:r>
                <w:rPr>
                  <w:color w:val="#410a8c"/>
                  <w:u w:val="single"/>
                </w:rPr>
                <w:t xml:space="preserve">hal-04136098v1</w:t>
              </w:r>
            </w:hyperlink>
          </w:p>
        </w:tc>
      </w:tr>
      <w:tr>
        <w:trPr/>
        <w:tc>
          <w:tcPr>
            <w:noWrap/>
          </w:tcPr>
          <w:p>
            <w:pPr>
              <w:spacing w:after="200"/>
            </w:pPr>
            <w:hyperlink r:id="rId103" w:history="1">
              <w:r>
                <w:rPr>
                  <w:color w:val="1e198e"/>
                  <w:b w:val="1"/>
                  <w:bCs w:val="1"/>
                  <w:u w:val="single"/>
                </w:rPr>
                <w:t xml:space="preserve">Production de contenus culturels sur Instagram : de la tension entre images iconiques et images inédites</w:t>
              </w:r>
            </w:hyperlink>
          </w:p>
          <w:p>
            <w:pPr/>
            <w:hyperlink r:id="rId28" w:history="1">
              <w:r>
                <w:rPr>
                  <w:color w:val="#410a8c"/>
                  <w:u w:val="single"/>
                </w:rPr>
                <w:t xml:space="preserve">Florence Andreacola</w:t>
              </w:r>
            </w:hyperlink>
            <w:r>
              <w:rPr/>
              <w:t xml:space="preserve">,</w:t>
            </w:r>
            <w:hyperlink r:id="rId29" w:history="1">
              <w:r>
                <w:rPr>
                  <w:color w:val="#410a8c"/>
                  <w:u w:val="single"/>
                </w:rPr>
                <w:t xml:space="preserve">Marie-Christine Bordeaux</w:t>
              </w:r>
            </w:hyperlink>
            <w:r>
              <w:rPr/>
              <w:t xml:space="preserve">,</w:t>
            </w:r>
            <w:hyperlink r:id="rId17" w:history="1">
              <w:r>
                <w:rPr>
                  <w:color w:val="#410a8c"/>
                  <w:u w:val="single"/>
                </w:rPr>
                <w:t xml:space="preserve">Marie-Alix Molinié-Andlauer</w:t>
              </w:r>
            </w:hyperlink>
          </w:p>
          <w:p>
            <w:pPr/>
            <w:r>
              <w:rPr>
                <w:i w:val="1"/>
                <w:iCs w:val="1"/>
              </w:rPr>
              <w:t xml:space="preserve">La culture en régime numérique</w:t>
            </w:r>
            <w:r>
              <w:rPr/>
              <w:t xml:space="preserve">, Dec 2023, Paris, France</w:t>
            </w:r>
          </w:p>
          <w:p>
            <w:pPr/>
            <w:r>
              <w:rPr/>
              <w:t xml:space="preserve">Communication dans un congrès</w:t>
            </w:r>
          </w:p>
          <w:p>
            <w:pPr/>
            <w:hyperlink r:id="rId103" w:history="1">
              <w:r>
                <w:rPr>
                  <w:color w:val="#410a8c"/>
                  <w:u w:val="single"/>
                </w:rPr>
                <w:t xml:space="preserve">hal-04332931v1</w:t>
              </w:r>
            </w:hyperlink>
          </w:p>
        </w:tc>
      </w:tr>
      <w:tr>
        <w:trPr/>
        <w:tc>
          <w:tcPr>
            <w:noWrap/>
          </w:tcPr>
          <w:p>
            <w:pPr>
              <w:spacing w:after="200"/>
            </w:pPr>
            <w:hyperlink r:id="rId104" w:history="1">
              <w:r>
                <w:rPr>
                  <w:color w:val="1e198e"/>
                  <w:b w:val="1"/>
                  <w:bCs w:val="1"/>
                  <w:u w:val="single"/>
                </w:rPr>
                <w:t xml:space="preserve">Parcours commenté dans le centre de Paris : « Dynamiques touristiques et politiques d’innovation muséale et patrimoniale » (intervenante invitée)</w:t>
              </w:r>
            </w:hyperlink>
          </w:p>
          <w:p>
            <w:pPr/>
            <w:hyperlink r:id="rId17" w:history="1">
              <w:r>
                <w:rPr>
                  <w:color w:val="#410a8c"/>
                  <w:u w:val="single"/>
                </w:rPr>
                <w:t xml:space="preserve">Marie-Alix Molinié-Andlauer</w:t>
              </w:r>
            </w:hyperlink>
          </w:p>
          <w:p>
            <w:pPr/>
            <w:r>
              <w:rPr>
                <w:i w:val="1"/>
                <w:iCs w:val="1"/>
              </w:rPr>
              <w:t xml:space="preserve">Rencontres Internationales des Jeunes Chercheurs en Tourisme</w:t>
            </w:r>
            <w:r>
              <w:rPr/>
              <w:t xml:space="preserve">, EIREST, Sep 2023, Paris, France</w:t>
            </w:r>
          </w:p>
          <w:p>
            <w:pPr/>
            <w:r>
              <w:rPr/>
              <w:t xml:space="preserve">Communication dans un congrès</w:t>
            </w:r>
          </w:p>
          <w:p>
            <w:pPr/>
            <w:hyperlink r:id="rId104" w:history="1">
              <w:r>
                <w:rPr>
                  <w:color w:val="#410a8c"/>
                  <w:u w:val="single"/>
                </w:rPr>
                <w:t xml:space="preserve">hal-04612368v1</w:t>
              </w:r>
            </w:hyperlink>
          </w:p>
        </w:tc>
      </w:tr>
      <w:tr>
        <w:trPr/>
        <w:tc>
          <w:tcPr>
            <w:noWrap/>
          </w:tcPr>
          <w:p>
            <w:pPr>
              <w:spacing w:after="200"/>
            </w:pPr>
            <w:hyperlink r:id="rId105" w:history="1">
              <w:r>
                <w:rPr>
                  <w:color w:val="1e198e"/>
                  <w:b w:val="1"/>
                  <w:bCs w:val="1"/>
                  <w:u w:val="single"/>
                </w:rPr>
                <w:t xml:space="preserve">Retour sur les #museumschallenges : les enjeux et les résultats du projet DaMuCo</w:t>
              </w:r>
            </w:hyperlink>
          </w:p>
          <w:p>
            <w:pPr/>
            <w:hyperlink r:id="rId17" w:history="1">
              <w:r>
                <w:rPr>
                  <w:color w:val="#410a8c"/>
                  <w:u w:val="single"/>
                </w:rPr>
                <w:t xml:space="preserve">Marie-Alix Molinié-Andlauer</w:t>
              </w:r>
            </w:hyperlink>
            <w:r>
              <w:rPr/>
              <w:t xml:space="preserve">,</w:t>
            </w:r>
            <w:hyperlink r:id="rId28" w:history="1">
              <w:r>
                <w:rPr>
                  <w:color w:val="#410a8c"/>
                  <w:u w:val="single"/>
                </w:rPr>
                <w:t xml:space="preserve">Florence Andreacola</w:t>
              </w:r>
            </w:hyperlink>
          </w:p>
          <w:p>
            <w:pPr/>
            <w:r>
              <w:rPr>
                <w:i w:val="1"/>
                <w:iCs w:val="1"/>
              </w:rPr>
              <w:t xml:space="preserve">Journée d’étude, Le musée à distance. Quels publics et quels usages pour les contenus culturels en ligne ?</w:t>
            </w:r>
            <w:r>
              <w:rPr/>
              <w:t xml:space="preserve">, 2022, Paris, BNF, France</w:t>
            </w:r>
          </w:p>
          <w:p>
            <w:pPr/>
            <w:r>
              <w:rPr/>
              <w:t xml:space="preserve">Communication dans un congrès</w:t>
            </w:r>
          </w:p>
          <w:p>
            <w:pPr/>
            <w:hyperlink r:id="rId105" w:history="1">
              <w:r>
                <w:rPr>
                  <w:color w:val="#410a8c"/>
                  <w:u w:val="single"/>
                </w:rPr>
                <w:t xml:space="preserve">hal-04825939v1</w:t>
              </w:r>
            </w:hyperlink>
          </w:p>
        </w:tc>
      </w:tr>
      <w:tr>
        <w:trPr/>
        <w:tc>
          <w:tcPr>
            <w:noWrap/>
          </w:tcPr>
          <w:p>
            <w:pPr>
              <w:spacing w:after="200"/>
            </w:pPr>
            <w:hyperlink r:id="rId106" w:history="1">
              <w:r>
                <w:rPr>
                  <w:color w:val="1e198e"/>
                  <w:b w:val="1"/>
                  <w:bCs w:val="1"/>
                  <w:u w:val="single"/>
                </w:rPr>
                <w:t xml:space="preserve">Premiers éléments de la recherche sur les Museums Challenge : enjeux méthodologiques et premières observations</w:t>
              </w:r>
            </w:hyperlink>
          </w:p>
          <w:p>
            <w:pPr/>
            <w:hyperlink r:id="rId17" w:history="1">
              <w:r>
                <w:rPr>
                  <w:color w:val="#410a8c"/>
                  <w:u w:val="single"/>
                </w:rPr>
                <w:t xml:space="preserve">Marie-Alix Molinié-Andlauer</w:t>
              </w:r>
            </w:hyperlink>
          </w:p>
          <w:p>
            <w:pPr/>
            <w:r>
              <w:rPr>
                <w:i w:val="1"/>
                <w:iCs w:val="1"/>
              </w:rPr>
              <w:t xml:space="preserve">Webinaire : Les #Museumschallenges sur Instagram - Session 1 – Regards institutionnels sur les pratiques culturelles numériques</w:t>
            </w:r>
            <w:r>
              <w:rPr/>
              <w:t xml:space="preserve">, Jun 2022, Grenoble, France</w:t>
            </w:r>
          </w:p>
          <w:p>
            <w:pPr/>
            <w:r>
              <w:rPr/>
              <w:t xml:space="preserve">Communication dans un congrès</w:t>
            </w:r>
          </w:p>
          <w:p>
            <w:pPr/>
            <w:hyperlink r:id="rId106" w:history="1">
              <w:r>
                <w:rPr>
                  <w:color w:val="#410a8c"/>
                  <w:u w:val="single"/>
                </w:rPr>
                <w:t xml:space="preserve">hal-03689776v1</w:t>
              </w:r>
            </w:hyperlink>
          </w:p>
        </w:tc>
      </w:tr>
      <w:tr>
        <w:trPr/>
        <w:tc>
          <w:tcPr>
            <w:noWrap/>
          </w:tcPr>
          <w:p>
            <w:pPr>
              <w:spacing w:after="200"/>
            </w:pPr>
            <w:hyperlink r:id="rId107" w:history="1">
              <w:r>
                <w:rPr>
                  <w:color w:val="1e198e"/>
                  <w:b w:val="1"/>
                  <w:bCs w:val="1"/>
                  <w:u w:val="single"/>
                </w:rPr>
                <w:t xml:space="preserve">Comprendre et mesurer la viralité d'un challenge sur Instagram : comment enquêter sur les #museumschallenge ?</w:t>
              </w:r>
            </w:hyperlink>
          </w:p>
          <w:p>
            <w:pPr/>
            <w:hyperlink r:id="rId17" w:history="1">
              <w:r>
                <w:rPr>
                  <w:color w:val="#410a8c"/>
                  <w:u w:val="single"/>
                </w:rPr>
                <w:t xml:space="preserve">Marie-Alix Molinié-Andlauer</w:t>
              </w:r>
            </w:hyperlink>
            <w:r>
              <w:rPr/>
              <w:t xml:space="preserve">,</w:t>
            </w:r>
            <w:hyperlink r:id="rId28" w:history="1">
              <w:r>
                <w:rPr>
                  <w:color w:val="#410a8c"/>
                  <w:u w:val="single"/>
                </w:rPr>
                <w:t xml:space="preserve">Florence Andreacola</w:t>
              </w:r>
            </w:hyperlink>
          </w:p>
          <w:p>
            <w:pPr/>
            <w:r>
              <w:rPr>
                <w:i w:val="1"/>
                <w:iCs w:val="1"/>
              </w:rPr>
              <w:t xml:space="preserve">Médias et viralité</w:t>
            </w:r>
            <w:r>
              <w:rPr/>
              <w:t xml:space="preserve">, Nov 2022, Rome, Italie</w:t>
            </w:r>
          </w:p>
          <w:p>
            <w:pPr/>
            <w:r>
              <w:rPr/>
              <w:t xml:space="preserve">Communication dans un congrès</w:t>
            </w:r>
          </w:p>
          <w:p>
            <w:pPr/>
            <w:hyperlink r:id="rId107" w:history="1">
              <w:r>
                <w:rPr>
                  <w:color w:val="#410a8c"/>
                  <w:u w:val="single"/>
                </w:rPr>
                <w:t xml:space="preserve">hal-03878481v1</w:t>
              </w:r>
            </w:hyperlink>
          </w:p>
        </w:tc>
      </w:tr>
      <w:tr>
        <w:trPr/>
        <w:tc>
          <w:tcPr>
            <w:noWrap/>
          </w:tcPr>
          <w:p>
            <w:pPr>
              <w:spacing w:after="200"/>
            </w:pPr>
            <w:hyperlink r:id="rId108" w:history="1">
              <w:r>
                <w:rPr>
                  <w:color w:val="1e198e"/>
                  <w:b w:val="1"/>
                  <w:bCs w:val="1"/>
                  <w:u w:val="single"/>
                </w:rPr>
                <w:t xml:space="preserve">Représentations, Perceptions, Appropriations et réputation(s). Ce que ces concepts disent du territoire. Présentation et analyse à partir du cas des Louvre. (intervenante invitée)</w:t>
              </w:r>
            </w:hyperlink>
          </w:p>
          <w:p>
            <w:pPr/>
            <w:hyperlink r:id="rId17" w:history="1">
              <w:r>
                <w:rPr>
                  <w:color w:val="#410a8c"/>
                  <w:u w:val="single"/>
                </w:rPr>
                <w:t xml:space="preserve">Marie-Alix Molinié-Andlauer</w:t>
              </w:r>
            </w:hyperlink>
          </w:p>
          <w:p>
            <w:pPr/>
            <w:r>
              <w:rPr>
                <w:i w:val="1"/>
                <w:iCs w:val="1"/>
              </w:rPr>
              <w:t xml:space="preserve">Séminaire doctoral EIREST</w:t>
            </w:r>
            <w:r>
              <w:rPr/>
              <w:t xml:space="preserve">, Doctorants de l'EIREST, Oct 2022, Paris, France</w:t>
            </w:r>
          </w:p>
          <w:p>
            <w:pPr/>
            <w:r>
              <w:rPr/>
              <w:t xml:space="preserve">Communication dans un congrès</w:t>
            </w:r>
          </w:p>
          <w:p>
            <w:pPr/>
            <w:hyperlink r:id="rId108" w:history="1">
              <w:r>
                <w:rPr>
                  <w:color w:val="#410a8c"/>
                  <w:u w:val="single"/>
                </w:rPr>
                <w:t xml:space="preserve">hal-04612363v1</w:t>
              </w:r>
            </w:hyperlink>
          </w:p>
        </w:tc>
      </w:tr>
      <w:tr>
        <w:trPr/>
        <w:tc>
          <w:tcPr>
            <w:noWrap/>
          </w:tcPr>
          <w:p>
            <w:pPr>
              <w:spacing w:after="200"/>
            </w:pPr>
            <w:hyperlink r:id="rId109" w:history="1">
              <w:r>
                <w:rPr>
                  <w:color w:val="1e198e"/>
                  <w:b w:val="1"/>
                  <w:bCs w:val="1"/>
                  <w:u w:val="single"/>
                </w:rPr>
                <w:t xml:space="preserve">Comprendre ce que disent les Museum Challenge sur la créativité numérique : enjeux méthodologiques</w:t>
              </w:r>
            </w:hyperlink>
          </w:p>
          <w:p>
            <w:pPr/>
            <w:hyperlink r:id="rId17" w:history="1">
              <w:r>
                <w:rPr>
                  <w:color w:val="#410a8c"/>
                  <w:u w:val="single"/>
                </w:rPr>
                <w:t xml:space="preserve">Marie-Alix Molinié-Andlauer</w:t>
              </w:r>
            </w:hyperlink>
            <w:r>
              <w:rPr/>
              <w:t xml:space="preserve">,</w:t>
            </w:r>
            <w:hyperlink r:id="rId28" w:history="1">
              <w:r>
                <w:rPr>
                  <w:color w:val="#410a8c"/>
                  <w:u w:val="single"/>
                </w:rPr>
                <w:t xml:space="preserve">Florence Andreacola</w:t>
              </w:r>
            </w:hyperlink>
          </w:p>
          <w:p>
            <w:pPr/>
            <w:r>
              <w:rPr>
                <w:i w:val="1"/>
                <w:iCs w:val="1"/>
              </w:rPr>
              <w:t xml:space="preserve">5e Journée d’étude du RJC LabEx ICCA – Innovations et productions culturelles à l’ère du numérique</w:t>
            </w:r>
            <w:r>
              <w:rPr/>
              <w:t xml:space="preserve">, Jun 2022, Paris, France</w:t>
            </w:r>
          </w:p>
          <w:p>
            <w:pPr/>
            <w:r>
              <w:rPr/>
              <w:t xml:space="preserve">Communication dans un congrès</w:t>
            </w:r>
          </w:p>
          <w:p>
            <w:pPr/>
            <w:hyperlink r:id="rId109" w:history="1">
              <w:r>
                <w:rPr>
                  <w:color w:val="#410a8c"/>
                  <w:u w:val="single"/>
                </w:rPr>
                <w:t xml:space="preserve">hal-03787376v1</w:t>
              </w:r>
            </w:hyperlink>
          </w:p>
        </w:tc>
      </w:tr>
      <w:tr>
        <w:trPr/>
        <w:tc>
          <w:tcPr>
            <w:noWrap/>
          </w:tcPr>
          <w:p>
            <w:pPr>
              <w:spacing w:after="200"/>
            </w:pPr>
            <w:hyperlink r:id="rId110" w:history="1">
              <w:r>
                <w:rPr>
                  <w:color w:val="1e198e"/>
                  <w:b w:val="1"/>
                  <w:bCs w:val="1"/>
                  <w:u w:val="single"/>
                </w:rPr>
                <w:t xml:space="preserve">Le musée du Louvre : d’un musée territorialisé à une marque mondiale</w:t>
              </w:r>
            </w:hyperlink>
          </w:p>
          <w:p>
            <w:pPr/>
            <w:hyperlink r:id="rId17" w:history="1">
              <w:r>
                <w:rPr>
                  <w:color w:val="#410a8c"/>
                  <w:u w:val="single"/>
                </w:rPr>
                <w:t xml:space="preserve">Marie-Alix Molinié-Andlauer</w:t>
              </w:r>
            </w:hyperlink>
          </w:p>
          <w:p>
            <w:pPr/>
            <w:r>
              <w:rPr>
                <w:i w:val="1"/>
                <w:iCs w:val="1"/>
              </w:rPr>
              <w:t xml:space="preserve">Conférence-invitée LYCEE FUSTEL DE COULANGES-CPGE</w:t>
            </w:r>
            <w:r>
              <w:rPr/>
              <w:t xml:space="preserve">, Mar 2022, Strasbourg, France</w:t>
            </w:r>
          </w:p>
          <w:p>
            <w:pPr/>
            <w:r>
              <w:rPr/>
              <w:t xml:space="preserve">Communication dans un congrès</w:t>
            </w:r>
          </w:p>
          <w:p>
            <w:pPr/>
            <w:hyperlink r:id="rId110" w:history="1">
              <w:r>
                <w:rPr>
                  <w:color w:val="#410a8c"/>
                  <w:u w:val="single"/>
                </w:rPr>
                <w:t xml:space="preserve">hal-03650740v1</w:t>
              </w:r>
            </w:hyperlink>
          </w:p>
        </w:tc>
      </w:tr>
      <w:tr>
        <w:trPr/>
        <w:tc>
          <w:tcPr>
            <w:noWrap/>
          </w:tcPr>
          <w:p>
            <w:pPr>
              <w:spacing w:after="200"/>
            </w:pPr>
            <w:hyperlink r:id="rId111" w:history="1">
              <w:r>
                <w:rPr>
                  <w:color w:val="1e198e"/>
                  <w:b w:val="1"/>
                  <w:bCs w:val="1"/>
                  <w:u w:val="single"/>
                </w:rPr>
                <w:t xml:space="preserve">Le patrimoine et le numérique : enjeux et limites. Regards croisés entre le Louvre et les Micro-Folies</w:t>
              </w:r>
            </w:hyperlink>
          </w:p>
          <w:p>
            <w:pPr/>
            <w:hyperlink r:id="rId17" w:history="1">
              <w:r>
                <w:rPr>
                  <w:color w:val="#410a8c"/>
                  <w:u w:val="single"/>
                </w:rPr>
                <w:t xml:space="preserve">Marie-Alix Molinié-Andlauer</w:t>
              </w:r>
            </w:hyperlink>
          </w:p>
          <w:p>
            <w:pPr/>
            <w:r>
              <w:rPr>
                <w:i w:val="1"/>
                <w:iCs w:val="1"/>
              </w:rPr>
              <w:t xml:space="preserve">Un patrimoine pour l’avenir /Une science pour le patrimoine Une aventure européenne de la recherche et de l’innovation, 15-16 mars 2022</w:t>
            </w:r>
            <w:r>
              <w:rPr/>
              <w:t xml:space="preserve">, Mar 2022, Paris, France</w:t>
            </w:r>
          </w:p>
          <w:p>
            <w:pPr/>
            <w:r>
              <w:rPr/>
              <w:t xml:space="preserve">Communication dans un congrès</w:t>
            </w:r>
          </w:p>
          <w:p>
            <w:pPr/>
            <w:hyperlink r:id="rId111" w:history="1">
              <w:r>
                <w:rPr>
                  <w:color w:val="#410a8c"/>
                  <w:u w:val="single"/>
                </w:rPr>
                <w:t xml:space="preserve">hal-03650731v1</w:t>
              </w:r>
            </w:hyperlink>
          </w:p>
        </w:tc>
      </w:tr>
      <w:tr>
        <w:trPr/>
        <w:tc>
          <w:tcPr>
            <w:noWrap/>
          </w:tcPr>
          <w:p>
            <w:pPr>
              <w:spacing w:after="200"/>
            </w:pPr>
            <w:hyperlink r:id="rId112" w:history="1">
              <w:r>
                <w:rPr>
                  <w:color w:val="1e198e"/>
                  <w:b w:val="1"/>
                  <w:bCs w:val="1"/>
                  <w:u w:val="single"/>
                </w:rPr>
                <w:t xml:space="preserve">La protection du patrimoine urbain en France : évolutions et controverses</w:t>
              </w:r>
            </w:hyperlink>
          </w:p>
          <w:p>
            <w:pPr/>
            <w:hyperlink r:id="rId17" w:history="1">
              <w:r>
                <w:rPr>
                  <w:color w:val="#410a8c"/>
                  <w:u w:val="single"/>
                </w:rPr>
                <w:t xml:space="preserve">Marie-Alix Molinié-Andlauer</w:t>
              </w:r>
            </w:hyperlink>
            <w:r>
              <w:rPr/>
              <w:t xml:space="preserve">,</w:t>
            </w:r>
            <w:hyperlink r:id="rId90" w:history="1">
              <w:r>
                <w:rPr>
                  <w:color w:val="#410a8c"/>
                  <w:u w:val="single"/>
                </w:rPr>
                <w:t xml:space="preserve">Federica Appendino</w:t>
              </w:r>
            </w:hyperlink>
          </w:p>
          <w:p>
            <w:pPr/>
            <w:r>
              <w:rPr>
                <w:i w:val="1"/>
                <w:iCs w:val="1"/>
              </w:rPr>
              <w:t xml:space="preserve">HERITAGE GEOGRAPHIES: Politics, Uses and Governance of the Past UGI</w:t>
            </w:r>
            <w:r>
              <w:rPr/>
              <w:t xml:space="preserve">, 2021, Lecce, Italy</w:t>
            </w:r>
          </w:p>
          <w:p>
            <w:pPr/>
            <w:r>
              <w:rPr/>
              <w:t xml:space="preserve">Communication dans un congrès</w:t>
            </w:r>
          </w:p>
          <w:p>
            <w:pPr/>
            <w:hyperlink r:id="rId112" w:history="1">
              <w:r>
                <w:rPr>
                  <w:color w:val="#410a8c"/>
                  <w:u w:val="single"/>
                </w:rPr>
                <w:t xml:space="preserve">hal-03413339v1</w:t>
              </w:r>
            </w:hyperlink>
          </w:p>
        </w:tc>
      </w:tr>
      <w:tr>
        <w:trPr/>
        <w:tc>
          <w:tcPr>
            <w:noWrap/>
          </w:tcPr>
          <w:p>
            <w:pPr>
              <w:spacing w:after="200"/>
            </w:pPr>
            <w:hyperlink r:id="rId113" w:history="1">
              <w:r>
                <w:rPr>
                  <w:color w:val="1e198e"/>
                  <w:b w:val="1"/>
                  <w:bCs w:val="1"/>
                  <w:u w:val="single"/>
                </w:rPr>
                <w:t xml:space="preserve">Le diplôme, et après ?</w:t>
              </w:r>
            </w:hyperlink>
          </w:p>
          <w:p>
            <w:pPr/>
            <w:hyperlink r:id="rId17" w:history="1">
              <w:r>
                <w:rPr>
                  <w:color w:val="#410a8c"/>
                  <w:u w:val="single"/>
                </w:rPr>
                <w:t xml:space="preserve">Marie-Alix Molinié-Andlauer</w:t>
              </w:r>
            </w:hyperlink>
          </w:p>
          <w:p>
            <w:pPr/>
            <w:r>
              <w:rPr>
                <w:i w:val="1"/>
                <w:iCs w:val="1"/>
              </w:rPr>
              <w:t xml:space="preserve">Club Alumni</w:t>
            </w:r>
            <w:r>
              <w:rPr/>
              <w:t xml:space="preserve">, Alumni de Sorbonne Université, Oct 2021, Paris, France</w:t>
            </w:r>
          </w:p>
          <w:p>
            <w:pPr/>
            <w:r>
              <w:rPr/>
              <w:t xml:space="preserve">Communication dans un congrès</w:t>
            </w:r>
          </w:p>
          <w:p>
            <w:pPr/>
            <w:hyperlink r:id="rId113" w:history="1">
              <w:r>
                <w:rPr>
                  <w:color w:val="#410a8c"/>
                  <w:u w:val="single"/>
                </w:rPr>
                <w:t xml:space="preserve">hal-04612380v1</w:t>
              </w:r>
            </w:hyperlink>
          </w:p>
        </w:tc>
      </w:tr>
      <w:tr>
        <w:trPr/>
        <w:tc>
          <w:tcPr>
            <w:noWrap/>
          </w:tcPr>
          <w:p>
            <w:pPr>
              <w:spacing w:after="200"/>
            </w:pPr>
            <w:hyperlink r:id="rId114" w:history="1">
              <w:r>
                <w:rPr>
                  <w:color w:val="1e198e"/>
                  <w:b w:val="1"/>
                  <w:bCs w:val="1"/>
                  <w:u w:val="single"/>
                </w:rPr>
                <w:t xml:space="preserve">Le Louvre, un objet d’étude géopolitique</w:t>
              </w:r>
            </w:hyperlink>
          </w:p>
          <w:p>
            <w:pPr/>
            <w:hyperlink r:id="rId17" w:history="1">
              <w:r>
                <w:rPr>
                  <w:color w:val="#410a8c"/>
                  <w:u w:val="single"/>
                </w:rPr>
                <w:t xml:space="preserve">Marie-Alix Molinié-Andlauer</w:t>
              </w:r>
            </w:hyperlink>
          </w:p>
          <w:p>
            <w:pPr/>
            <w:r>
              <w:rPr>
                <w:i w:val="1"/>
                <w:iCs w:val="1"/>
              </w:rPr>
              <w:t xml:space="preserve">Journée doctorale de la Commission de Géographie politique et de Géopolitique du CNFG</w:t>
            </w:r>
            <w:r>
              <w:rPr/>
              <w:t xml:space="preserve">, Jun 2019, Paris, France</w:t>
            </w:r>
          </w:p>
          <w:p>
            <w:pPr/>
            <w:r>
              <w:rPr/>
              <w:t xml:space="preserve">Communication dans un congrès</w:t>
            </w:r>
          </w:p>
          <w:p>
            <w:pPr/>
            <w:hyperlink r:id="rId114" w:history="1">
              <w:r>
                <w:rPr>
                  <w:color w:val="#410a8c"/>
                  <w:u w:val="single"/>
                </w:rPr>
                <w:t xml:space="preserve">hal-02171391v1</w:t>
              </w:r>
            </w:hyperlink>
          </w:p>
        </w:tc>
      </w:tr>
      <w:tr>
        <w:trPr/>
        <w:tc>
          <w:tcPr>
            <w:noWrap/>
          </w:tcPr>
          <w:p>
            <w:pPr>
              <w:spacing w:after="200"/>
            </w:pPr>
            <w:hyperlink r:id="rId115" w:history="1">
              <w:r>
                <w:rPr>
                  <w:color w:val="1e198e"/>
                  <w:b w:val="1"/>
                  <w:bCs w:val="1"/>
                  <w:u w:val="single"/>
                </w:rPr>
                <w:t xml:space="preserve">Du musée du Louvre au territoire Louvre : de l’attachement territorial à une mise en réseau du Louvre</w:t>
              </w:r>
            </w:hyperlink>
          </w:p>
          <w:p>
            <w:pPr/>
            <w:hyperlink r:id="rId17" w:history="1">
              <w:r>
                <w:rPr>
                  <w:color w:val="#410a8c"/>
                  <w:u w:val="single"/>
                </w:rPr>
                <w:t xml:space="preserve">Marie-Alix Molinié-Andlauer</w:t>
              </w:r>
            </w:hyperlink>
          </w:p>
          <w:p>
            <w:pPr/>
            <w:r>
              <w:rPr>
                <w:i w:val="1"/>
                <w:iCs w:val="1"/>
              </w:rPr>
              <w:t xml:space="preserve">ACFAS</w:t>
            </w:r>
            <w:r>
              <w:rPr/>
              <w:t xml:space="preserve">, May 2019, Gatineau, Canada</w:t>
            </w:r>
          </w:p>
          <w:p>
            <w:pPr/>
            <w:r>
              <w:rPr/>
              <w:t xml:space="preserve">Communication dans un congrès</w:t>
            </w:r>
          </w:p>
          <w:p>
            <w:pPr/>
            <w:hyperlink r:id="rId115" w:history="1">
              <w:r>
                <w:rPr>
                  <w:color w:val="#410a8c"/>
                  <w:u w:val="single"/>
                </w:rPr>
                <w:t xml:space="preserve">hal-02171390v1</w:t>
              </w:r>
            </w:hyperlink>
          </w:p>
        </w:tc>
      </w:tr>
      <w:tr>
        <w:trPr/>
        <w:tc>
          <w:tcPr>
            <w:noWrap/>
          </w:tcPr>
          <w:p>
            <w:pPr>
              <w:spacing w:after="200"/>
            </w:pPr>
            <w:hyperlink r:id="rId116" w:history="1">
              <w:r>
                <w:rPr>
                  <w:color w:val="1e198e"/>
                  <w:b w:val="1"/>
                  <w:bCs w:val="1"/>
                  <w:u w:val="single"/>
                </w:rPr>
                <w:t xml:space="preserve">Musée et pouvoir symbolique. Essai géographique sur le Louvre</w:t>
              </w:r>
            </w:hyperlink>
          </w:p>
          <w:p>
            <w:pPr/>
            <w:hyperlink r:id="rId17" w:history="1">
              <w:r>
                <w:rPr>
                  <w:color w:val="#410a8c"/>
                  <w:u w:val="single"/>
                </w:rPr>
                <w:t xml:space="preserve">Marie-Alix Molinié-Andlauer</w:t>
              </w:r>
            </w:hyperlink>
          </w:p>
          <w:p>
            <w:pPr/>
            <w:r>
              <w:rPr>
                <w:i w:val="1"/>
                <w:iCs w:val="1"/>
              </w:rPr>
              <w:t xml:space="preserve">Journée Jeunes chercheur.e.s - Sorbonne actuelle</w:t>
            </w:r>
            <w:r>
              <w:rPr/>
              <w:t xml:space="preserve">, Jan 2019, Paris, France</w:t>
            </w:r>
          </w:p>
          <w:p>
            <w:pPr/>
            <w:r>
              <w:rPr/>
              <w:t xml:space="preserve">Communication dans un congrès</w:t>
            </w:r>
          </w:p>
          <w:p>
            <w:pPr/>
            <w:hyperlink r:id="rId116" w:history="1">
              <w:r>
                <w:rPr>
                  <w:color w:val="#410a8c"/>
                  <w:u w:val="single"/>
                </w:rPr>
                <w:t xml:space="preserve">hal-01996038v1</w:t>
              </w:r>
            </w:hyperlink>
          </w:p>
        </w:tc>
      </w:tr>
      <w:tr>
        <w:trPr/>
        <w:tc>
          <w:tcPr>
            <w:noWrap/>
          </w:tcPr>
          <w:p>
            <w:pPr>
              <w:spacing w:after="200"/>
            </w:pPr>
            <w:hyperlink r:id="rId117" w:history="1">
              <w:r>
                <w:rPr>
                  <w:color w:val="1e198e"/>
                  <w:b w:val="1"/>
                  <w:bCs w:val="1"/>
                  <w:u w:val="single"/>
                </w:rPr>
                <w:t xml:space="preserve">De la discontinuité à la continuité territoriale : comment les musées deviennent des lieux transitionnels ? Les cas du Louvre-Lens et du MuCEM</w:t>
              </w:r>
            </w:hyperlink>
          </w:p>
          <w:p>
            <w:pPr/>
            <w:hyperlink r:id="rId17" w:history="1">
              <w:r>
                <w:rPr>
                  <w:color w:val="#410a8c"/>
                  <w:u w:val="single"/>
                </w:rPr>
                <w:t xml:space="preserve">Marie-Alix Molinié-Andlauer</w:t>
              </w:r>
            </w:hyperlink>
          </w:p>
          <w:p>
            <w:pPr/>
            <w:r>
              <w:rPr>
                <w:i w:val="1"/>
                <w:iCs w:val="1"/>
              </w:rPr>
              <w:t xml:space="preserve">« Penser avec les discontinuités en géographie »</w:t>
            </w:r>
            <w:r>
              <w:rPr/>
              <w:t xml:space="preserve">, Jun 2018, Arras, France</w:t>
            </w:r>
          </w:p>
          <w:p>
            <w:pPr/>
            <w:r>
              <w:rPr/>
              <w:t xml:space="preserve">Communication dans un congrès</w:t>
            </w:r>
          </w:p>
          <w:p>
            <w:pPr/>
            <w:hyperlink r:id="rId117" w:history="1">
              <w:r>
                <w:rPr>
                  <w:color w:val="#410a8c"/>
                  <w:u w:val="single"/>
                </w:rPr>
                <w:t xml:space="preserve">hal-01808119v1</w:t>
              </w:r>
            </w:hyperlink>
          </w:p>
        </w:tc>
      </w:tr>
      <w:tr>
        <w:trPr/>
        <w:tc>
          <w:tcPr>
            <w:noWrap/>
          </w:tcPr>
          <w:p>
            <w:pPr>
              <w:spacing w:after="200"/>
            </w:pPr>
            <w:hyperlink r:id="rId118" w:history="1">
              <w:r>
                <w:rPr>
                  <w:color w:val="1e198e"/>
                  <w:b w:val="1"/>
                  <w:bCs w:val="1"/>
                  <w:u w:val="single"/>
                </w:rPr>
                <w:t xml:space="preserve">Méthode pour appréhender les représentations et appropriations en géographie culturelle, politique et sociale</w:t>
              </w:r>
            </w:hyperlink>
          </w:p>
          <w:p>
            <w:pPr/>
            <w:hyperlink r:id="rId17" w:history="1">
              <w:r>
                <w:rPr>
                  <w:color w:val="#410a8c"/>
                  <w:u w:val="single"/>
                </w:rPr>
                <w:t xml:space="preserve">Marie-Alix Molinié-Andlauer</w:t>
              </w:r>
            </w:hyperlink>
          </w:p>
          <w:p>
            <w:pPr/>
            <w:r>
              <w:rPr>
                <w:i w:val="1"/>
                <w:iCs w:val="1"/>
              </w:rPr>
              <w:t xml:space="preserve">Séminaire de recherche (invitée)</w:t>
            </w:r>
            <w:r>
              <w:rPr/>
              <w:t xml:space="preserve">, Mar 2018, Abu Dhabi, United Arab Emirates</w:t>
            </w:r>
          </w:p>
          <w:p>
            <w:pPr/>
            <w:r>
              <w:rPr/>
              <w:t xml:space="preserve">Communication dans un congrès</w:t>
            </w:r>
          </w:p>
          <w:p>
            <w:pPr/>
            <w:hyperlink r:id="rId118" w:history="1">
              <w:r>
                <w:rPr>
                  <w:color w:val="#410a8c"/>
                  <w:u w:val="single"/>
                </w:rPr>
                <w:t xml:space="preserve">hal-04836228v1</w:t>
              </w:r>
            </w:hyperlink>
          </w:p>
        </w:tc>
      </w:tr>
      <w:tr>
        <w:trPr/>
        <w:tc>
          <w:tcPr>
            <w:noWrap/>
          </w:tcPr>
          <w:p>
            <w:pPr>
              <w:spacing w:after="200"/>
            </w:pPr>
            <w:hyperlink r:id="rId119" w:history="1">
              <w:r>
                <w:rPr>
                  <w:color w:val="1e198e"/>
                  <w:b w:val="1"/>
                  <w:bCs w:val="1"/>
                  <w:u w:val="single"/>
                </w:rPr>
                <w:t xml:space="preserve">Abu Dhabi, ville mondialisée ? Quelles perspectives pour le Louvre ?</w:t>
              </w:r>
            </w:hyperlink>
          </w:p>
          <w:p>
            <w:pPr/>
            <w:hyperlink r:id="rId17" w:history="1">
              <w:r>
                <w:rPr>
                  <w:color w:val="#410a8c"/>
                  <w:u w:val="single"/>
                </w:rPr>
                <w:t xml:space="preserve">Marie-Alix Molinié-Andlauer</w:t>
              </w:r>
            </w:hyperlink>
          </w:p>
          <w:p>
            <w:pPr/>
            <w:r>
              <w:rPr>
                <w:i w:val="1"/>
                <w:iCs w:val="1"/>
              </w:rPr>
              <w:t xml:space="preserve">Séminaire IHEAL - Sorbonne La Nouvelle (invitée)</w:t>
            </w:r>
            <w:r>
              <w:rPr/>
              <w:t xml:space="preserve">, Apr 2018, Paris, France</w:t>
            </w:r>
          </w:p>
          <w:p>
            <w:pPr/>
            <w:r>
              <w:rPr/>
              <w:t xml:space="preserve">Communication dans un congrès</w:t>
            </w:r>
          </w:p>
          <w:p>
            <w:pPr/>
            <w:hyperlink r:id="rId119" w:history="1">
              <w:r>
                <w:rPr>
                  <w:color w:val="#410a8c"/>
                  <w:u w:val="single"/>
                </w:rPr>
                <w:t xml:space="preserve">hal-03105733v1</w:t>
              </w:r>
            </w:hyperlink>
          </w:p>
        </w:tc>
      </w:tr>
      <w:tr>
        <w:trPr/>
        <w:tc>
          <w:tcPr>
            <w:noWrap/>
          </w:tcPr>
          <w:p>
            <w:pPr>
              <w:spacing w:after="200"/>
            </w:pPr>
            <w:hyperlink r:id="rId120" w:history="1">
              <w:r>
                <w:rPr>
                  <w:color w:val="1e198e"/>
                  <w:b w:val="1"/>
                  <w:bCs w:val="1"/>
                  <w:u w:val="single"/>
                </w:rPr>
                <w:t xml:space="preserve">Du Louvre aux Louvre : nouvelles perspectives territoriales</w:t>
              </w:r>
            </w:hyperlink>
          </w:p>
          <w:p>
            <w:pPr/>
            <w:hyperlink r:id="rId17" w:history="1">
              <w:r>
                <w:rPr>
                  <w:color w:val="#410a8c"/>
                  <w:u w:val="single"/>
                </w:rPr>
                <w:t xml:space="preserve">Marie-Alix Molinié-Andlauer</w:t>
              </w:r>
            </w:hyperlink>
          </w:p>
          <w:p>
            <w:pPr/>
            <w:r>
              <w:rPr>
                <w:i w:val="1"/>
                <w:iCs w:val="1"/>
              </w:rPr>
              <w:t xml:space="preserve">Séminaire Espace, Nature et Cultures - "Circulations"</w:t>
            </w:r>
            <w:r>
              <w:rPr/>
              <w:t xml:space="preserve">, Jun 2018, Paris, France</w:t>
            </w:r>
          </w:p>
          <w:p>
            <w:pPr/>
            <w:r>
              <w:rPr/>
              <w:t xml:space="preserve">Communication dans un congrès</w:t>
            </w:r>
          </w:p>
          <w:p>
            <w:pPr/>
            <w:hyperlink r:id="rId120" w:history="1">
              <w:r>
                <w:rPr>
                  <w:color w:val="#410a8c"/>
                  <w:u w:val="single"/>
                </w:rPr>
                <w:t xml:space="preserve">hal-03105730v1</w:t>
              </w:r>
            </w:hyperlink>
          </w:p>
        </w:tc>
      </w:tr>
      <w:tr>
        <w:trPr/>
        <w:tc>
          <w:tcPr>
            <w:noWrap/>
          </w:tcPr>
          <w:p>
            <w:pPr>
              <w:spacing w:after="200"/>
            </w:pPr>
            <w:hyperlink r:id="rId121" w:history="1">
              <w:r>
                <w:rPr>
                  <w:color w:val="1e198e"/>
                  <w:b w:val="1"/>
                  <w:bCs w:val="1"/>
                  <w:u w:val="single"/>
                </w:rPr>
                <w:t xml:space="preserve">Se représenter l’espace : comment mobiliser aujourd’hui la carte en sciences humaines et sociales ?</w:t>
              </w:r>
            </w:hyperlink>
          </w:p>
          <w:p>
            <w:pPr/>
            <w:hyperlink r:id="rId17" w:history="1">
              <w:r>
                <w:rPr>
                  <w:color w:val="#410a8c"/>
                  <w:u w:val="single"/>
                </w:rPr>
                <w:t xml:space="preserve">Marie-Alix Molinié-Andlauer</w:t>
              </w:r>
            </w:hyperlink>
          </w:p>
          <w:p>
            <w:pPr/>
            <w:r>
              <w:rPr>
                <w:i w:val="1"/>
                <w:iCs w:val="1"/>
              </w:rPr>
              <w:t xml:space="preserve">Journée doctorale EHESS "D'écrire l'espace - Usages de la cartographie en sciences humaines et sociales"</w:t>
            </w:r>
            <w:r>
              <w:rPr/>
              <w:t xml:space="preserve">, Jun 2018, Marseille, France</w:t>
            </w:r>
          </w:p>
          <w:p>
            <w:pPr/>
            <w:r>
              <w:rPr/>
              <w:t xml:space="preserve">Communication dans un congrès</w:t>
            </w:r>
          </w:p>
          <w:p>
            <w:pPr/>
            <w:hyperlink r:id="rId121" w:history="1">
              <w:r>
                <w:rPr>
                  <w:color w:val="#410a8c"/>
                  <w:u w:val="single"/>
                </w:rPr>
                <w:t xml:space="preserve">hal-01819114v1</w:t>
              </w:r>
            </w:hyperlink>
          </w:p>
        </w:tc>
      </w:tr>
      <w:tr>
        <w:trPr/>
        <w:tc>
          <w:tcPr>
            <w:noWrap/>
          </w:tcPr>
          <w:p>
            <w:pPr>
              <w:spacing w:after="200"/>
            </w:pPr>
            <w:hyperlink r:id="rId122" w:history="1">
              <w:r>
                <w:rPr>
                  <w:color w:val="1e198e"/>
                  <w:b w:val="1"/>
                  <w:bCs w:val="1"/>
                  <w:u w:val="single"/>
                </w:rPr>
                <w:t xml:space="preserve">Construction d’un objet de recherche. Le Louvre, un objet éminemment géographique</w:t>
              </w:r>
            </w:hyperlink>
          </w:p>
          <w:p>
            <w:pPr/>
            <w:hyperlink r:id="rId17" w:history="1">
              <w:r>
                <w:rPr>
                  <w:color w:val="#410a8c"/>
                  <w:u w:val="single"/>
                </w:rPr>
                <w:t xml:space="preserve">Marie-Alix Molinié-Andlauer</w:t>
              </w:r>
            </w:hyperlink>
          </w:p>
          <w:p>
            <w:pPr/>
            <w:r>
              <w:rPr>
                <w:i w:val="1"/>
                <w:iCs w:val="1"/>
              </w:rPr>
              <w:t xml:space="preserve">Séminaire de recherche (invitée)</w:t>
            </w:r>
            <w:r>
              <w:rPr/>
              <w:t xml:space="preserve">, Mar 2018, Abu DHABI, United Arab Emirates</w:t>
            </w:r>
          </w:p>
          <w:p>
            <w:pPr/>
            <w:r>
              <w:rPr/>
              <w:t xml:space="preserve">Communication dans un congrès</w:t>
            </w:r>
          </w:p>
          <w:p>
            <w:pPr/>
            <w:hyperlink r:id="rId122" w:history="1">
              <w:r>
                <w:rPr>
                  <w:color w:val="#410a8c"/>
                  <w:u w:val="single"/>
                </w:rPr>
                <w:t xml:space="preserve">hal-04836231v1</w:t>
              </w:r>
            </w:hyperlink>
          </w:p>
        </w:tc>
      </w:tr>
      <w:tr>
        <w:trPr/>
        <w:tc>
          <w:tcPr>
            <w:noWrap/>
          </w:tcPr>
          <w:p>
            <w:pPr>
              <w:spacing w:after="200"/>
            </w:pPr>
            <w:hyperlink r:id="rId123" w:history="1">
              <w:r>
                <w:rPr>
                  <w:color w:val="1e198e"/>
                  <w:b w:val="1"/>
                  <w:bCs w:val="1"/>
                  <w:u w:val="single"/>
                </w:rPr>
                <w:t xml:space="preserve">Approche sensible pour mesurer la relation musée-territoire</w:t>
              </w:r>
            </w:hyperlink>
          </w:p>
          <w:p>
            <w:pPr/>
            <w:hyperlink r:id="rId17" w:history="1">
              <w:r>
                <w:rPr>
                  <w:color w:val="#410a8c"/>
                  <w:u w:val="single"/>
                </w:rPr>
                <w:t xml:space="preserve">Marie-Alix Molinié-Andlauer</w:t>
              </w:r>
            </w:hyperlink>
            <w:r>
              <w:rPr/>
              <w:t xml:space="preserve">,</w:t>
            </w:r>
            <w:hyperlink r:id="rId90" w:history="1">
              <w:r>
                <w:rPr>
                  <w:color w:val="#410a8c"/>
                  <w:u w:val="single"/>
                </w:rPr>
                <w:t xml:space="preserve">Federica Appendino</w:t>
              </w:r>
            </w:hyperlink>
          </w:p>
          <w:p>
            <w:pPr/>
            <w:r>
              <w:rPr>
                <w:i w:val="1"/>
                <w:iCs w:val="1"/>
              </w:rPr>
              <w:t xml:space="preserve">Séminaire Espace, Nature et Cultures</w:t>
            </w:r>
            <w:r>
              <w:rPr/>
              <w:t xml:space="preserve">, May 2018, Paris, France</w:t>
            </w:r>
          </w:p>
          <w:p>
            <w:pPr/>
            <w:r>
              <w:rPr/>
              <w:t xml:space="preserve">Communication dans un congrès</w:t>
            </w:r>
          </w:p>
          <w:p>
            <w:pPr/>
            <w:hyperlink r:id="rId123" w:history="1">
              <w:r>
                <w:rPr>
                  <w:color w:val="#410a8c"/>
                  <w:u w:val="single"/>
                </w:rPr>
                <w:t xml:space="preserve">hal-03105732v1</w:t>
              </w:r>
            </w:hyperlink>
          </w:p>
        </w:tc>
      </w:tr>
      <w:tr>
        <w:trPr/>
        <w:tc>
          <w:tcPr>
            <w:noWrap/>
          </w:tcPr>
          <w:p>
            <w:pPr>
              <w:spacing w:after="200"/>
            </w:pPr>
            <w:hyperlink r:id="rId124" w:history="1">
              <w:r>
                <w:rPr>
                  <w:color w:val="1e198e"/>
                  <w:b w:val="1"/>
                  <w:bCs w:val="1"/>
                  <w:u w:val="single"/>
                </w:rPr>
                <w:t xml:space="preserve">Des musées aux salles de concert, quand les lieux de Culture font territoire</w:t>
              </w:r>
            </w:hyperlink>
          </w:p>
          <w:p>
            <w:pPr/>
            <w:hyperlink r:id="rId17" w:history="1">
              <w:r>
                <w:rPr>
                  <w:color w:val="#410a8c"/>
                  <w:u w:val="single"/>
                </w:rPr>
                <w:t xml:space="preserve">Marie-Alix Molinié-Andlauer</w:t>
              </w:r>
            </w:hyperlink>
          </w:p>
          <w:p>
            <w:pPr/>
            <w:r>
              <w:rPr>
                <w:i w:val="1"/>
                <w:iCs w:val="1"/>
              </w:rPr>
              <w:t xml:space="preserve">Séminaire interdisciplinaire et inter-universités "Paroles et musiques" - L’artiste citoyen. Le processus créatif dans le spectacle vivant à l’épreuve du territoire et de l’économie</w:t>
            </w:r>
            <w:r>
              <w:rPr/>
              <w:t xml:space="preserve">, Feb 2018, Paris, France</w:t>
            </w:r>
          </w:p>
          <w:p>
            <w:pPr/>
            <w:r>
              <w:rPr/>
              <w:t xml:space="preserve">Communication dans un congrès</w:t>
            </w:r>
          </w:p>
          <w:p>
            <w:pPr/>
            <w:hyperlink r:id="rId124" w:history="1">
              <w:r>
                <w:rPr>
                  <w:color w:val="#410a8c"/>
                  <w:u w:val="single"/>
                </w:rPr>
                <w:t xml:space="preserve">hal-03105741v1</w:t>
              </w:r>
            </w:hyperlink>
          </w:p>
        </w:tc>
      </w:tr>
      <w:tr>
        <w:trPr/>
        <w:tc>
          <w:tcPr>
            <w:noWrap/>
          </w:tcPr>
          <w:p>
            <w:pPr>
              <w:spacing w:after="200"/>
            </w:pPr>
            <w:hyperlink r:id="rId125" w:history="1">
              <w:r>
                <w:rPr>
                  <w:color w:val="1e198e"/>
                  <w:b w:val="1"/>
                  <w:bCs w:val="1"/>
                  <w:u w:val="single"/>
                </w:rPr>
                <w:t xml:space="preserve">Imaginaires géographiques d’un musée : de la représentation à l’appropriation</w:t>
              </w:r>
            </w:hyperlink>
          </w:p>
          <w:p>
            <w:pPr/>
            <w:hyperlink r:id="rId17" w:history="1">
              <w:r>
                <w:rPr>
                  <w:color w:val="#410a8c"/>
                  <w:u w:val="single"/>
                </w:rPr>
                <w:t xml:space="preserve">Marie-Alix Molinié-Andlauer</w:t>
              </w:r>
            </w:hyperlink>
          </w:p>
          <w:p>
            <w:pPr/>
            <w:r>
              <w:rPr>
                <w:i w:val="1"/>
                <w:iCs w:val="1"/>
              </w:rPr>
              <w:t xml:space="preserve">Séminaire - Atelier doctoral du 3ème cycle de l’École du Louvre - Ecole du Louvre</w:t>
            </w:r>
            <w:r>
              <w:rPr/>
              <w:t xml:space="preserve">, Mar 2018, Paris, France</w:t>
            </w:r>
          </w:p>
          <w:p>
            <w:pPr/>
            <w:r>
              <w:rPr/>
              <w:t xml:space="preserve">Communication dans un congrès</w:t>
            </w:r>
          </w:p>
          <w:p>
            <w:pPr/>
            <w:hyperlink r:id="rId125" w:history="1">
              <w:r>
                <w:rPr>
                  <w:color w:val="#410a8c"/>
                  <w:u w:val="single"/>
                </w:rPr>
                <w:t xml:space="preserve">hal-03105735v1</w:t>
              </w:r>
            </w:hyperlink>
          </w:p>
        </w:tc>
      </w:tr>
      <w:tr>
        <w:trPr/>
        <w:tc>
          <w:tcPr>
            <w:noWrap/>
          </w:tcPr>
          <w:p>
            <w:pPr>
              <w:spacing w:after="200"/>
            </w:pPr>
            <w:hyperlink r:id="rId126" w:history="1">
              <w:r>
                <w:rPr>
                  <w:color w:val="1e198e"/>
                  <w:b w:val="1"/>
                  <w:bCs w:val="1"/>
                  <w:u w:val="single"/>
                </w:rPr>
                <w:t xml:space="preserve">Représentations et appropriations du musée du Louvre sur les réseaux sociaux</w:t>
              </w:r>
            </w:hyperlink>
          </w:p>
          <w:p>
            <w:pPr/>
            <w:hyperlink r:id="rId17" w:history="1">
              <w:r>
                <w:rPr>
                  <w:color w:val="#410a8c"/>
                  <w:u w:val="single"/>
                </w:rPr>
                <w:t xml:space="preserve">Marie-Alix Molinié-Andlauer</w:t>
              </w:r>
            </w:hyperlink>
            <w:r>
              <w:rPr/>
              <w:t xml:space="preserve">,</w:t>
            </w:r>
            <w:hyperlink r:id="rId55" w:history="1">
              <w:r>
                <w:rPr>
                  <w:color w:val="#410a8c"/>
                  <w:u w:val="single"/>
                </w:rPr>
                <w:t xml:space="preserve">Edith Fagnoni</w:t>
              </w:r>
            </w:hyperlink>
          </w:p>
          <w:p>
            <w:pPr/>
            <w:r>
              <w:rPr>
                <w:i w:val="1"/>
                <w:iCs w:val="1"/>
              </w:rPr>
              <w:t xml:space="preserve">Colloque international sur la recherche en tourisme - Repenser le tourisme à l’ère des réseaux sociaux</w:t>
            </w:r>
            <w:r>
              <w:rPr/>
              <w:t xml:space="preserve">, Apr 2018, Essaouira, Maroc</w:t>
            </w:r>
          </w:p>
          <w:p>
            <w:pPr/>
            <w:r>
              <w:rPr/>
              <w:t xml:space="preserve">Communication dans un congrès</w:t>
            </w:r>
          </w:p>
          <w:p>
            <w:pPr/>
            <w:hyperlink r:id="rId126" w:history="1">
              <w:r>
                <w:rPr>
                  <w:color w:val="#410a8c"/>
                  <w:u w:val="single"/>
                </w:rPr>
                <w:t xml:space="preserve">hal-01779776v1</w:t>
              </w:r>
            </w:hyperlink>
          </w:p>
        </w:tc>
      </w:tr>
      <w:tr>
        <w:trPr/>
        <w:tc>
          <w:tcPr>
            <w:noWrap/>
          </w:tcPr>
          <w:p>
            <w:pPr>
              <w:spacing w:after="200"/>
            </w:pPr>
            <w:hyperlink r:id="rId127" w:history="1">
              <w:r>
                <w:rPr>
                  <w:color w:val="1e198e"/>
                  <w:b w:val="1"/>
                  <w:bCs w:val="1"/>
                  <w:u w:val="single"/>
                </w:rPr>
                <w:t xml:space="preserve">De l’espace profane à un espace (con)sacré : représentations et appropriations du musée du Louvre</w:t>
              </w:r>
            </w:hyperlink>
          </w:p>
          <w:p>
            <w:pPr/>
            <w:hyperlink r:id="rId17" w:history="1">
              <w:r>
                <w:rPr>
                  <w:color w:val="#410a8c"/>
                  <w:u w:val="single"/>
                </w:rPr>
                <w:t xml:space="preserve">Marie-Alix Molinié-Andlauer</w:t>
              </w:r>
            </w:hyperlink>
          </w:p>
          <w:p>
            <w:pPr/>
            <w:r>
              <w:rPr>
                <w:i w:val="1"/>
                <w:iCs w:val="1"/>
              </w:rPr>
              <w:t xml:space="preserve">Colloque de la Société québécoise pour l’étude de la religion ACFAS, colloque n°423 « Les espaces du religieux »</w:t>
            </w:r>
            <w:r>
              <w:rPr/>
              <w:t xml:space="preserve">, May 2018, Chicoutimi, Québec, Canada</w:t>
            </w:r>
          </w:p>
          <w:p>
            <w:pPr/>
            <w:r>
              <w:rPr/>
              <w:t xml:space="preserve">Communication dans un congrès</w:t>
            </w:r>
          </w:p>
          <w:p>
            <w:pPr/>
            <w:hyperlink r:id="rId127" w:history="1">
              <w:r>
                <w:rPr>
                  <w:color w:val="#410a8c"/>
                  <w:u w:val="single"/>
                </w:rPr>
                <w:t xml:space="preserve">hal-01790987v1</w:t>
              </w:r>
            </w:hyperlink>
          </w:p>
        </w:tc>
      </w:tr>
      <w:tr>
        <w:trPr/>
        <w:tc>
          <w:tcPr>
            <w:noWrap/>
          </w:tcPr>
          <w:p>
            <w:pPr>
              <w:spacing w:after="200"/>
            </w:pPr>
            <w:hyperlink r:id="rId128" w:history="1">
              <w:r>
                <w:rPr>
                  <w:color w:val="1e198e"/>
                  <w:b w:val="1"/>
                  <w:bCs w:val="1"/>
                  <w:u w:val="single"/>
                </w:rPr>
                <w:t xml:space="preserve">Quelle transition entre le musée et son territoire ? Exemple du Musée des Civilisations de l’Europe et de la Méditerranée (MuCEM)</w:t>
              </w:r>
            </w:hyperlink>
          </w:p>
          <w:p>
            <w:pPr/>
            <w:hyperlink r:id="rId17" w:history="1">
              <w:r>
                <w:rPr>
                  <w:color w:val="#410a8c"/>
                  <w:u w:val="single"/>
                </w:rPr>
                <w:t xml:space="preserve">Marie-Alix Molinié-Andlauer</w:t>
              </w:r>
            </w:hyperlink>
          </w:p>
          <w:p>
            <w:pPr/>
            <w:r>
              <w:rPr>
                <w:i w:val="1"/>
                <w:iCs w:val="1"/>
              </w:rPr>
              <w:t xml:space="preserve">Rencontres des jeunes chercheurs en tourisme</w:t>
            </w:r>
            <w:r>
              <w:rPr/>
              <w:t xml:space="preserve">, Sep 2017, Paris, France</w:t>
            </w:r>
          </w:p>
          <w:p>
            <w:pPr/>
            <w:r>
              <w:rPr/>
              <w:t xml:space="preserve">Communication dans un congrès</w:t>
            </w:r>
          </w:p>
          <w:p>
            <w:pPr/>
            <w:hyperlink r:id="rId128" w:history="1">
              <w:r>
                <w:rPr>
                  <w:color w:val="#410a8c"/>
                  <w:u w:val="single"/>
                </w:rPr>
                <w:t xml:space="preserve">hal-01631798v1</w:t>
              </w:r>
            </w:hyperlink>
          </w:p>
        </w:tc>
      </w:tr>
      <w:tr>
        <w:trPr/>
        <w:tc>
          <w:tcPr>
            <w:noWrap/>
          </w:tcPr>
          <w:p>
            <w:pPr>
              <w:spacing w:after="200"/>
            </w:pPr>
            <w:hyperlink r:id="rId129" w:history="1">
              <w:r>
                <w:rPr>
                  <w:color w:val="1e198e"/>
                  <w:b w:val="1"/>
                  <w:bCs w:val="1"/>
                  <w:u w:val="single"/>
                </w:rPr>
                <w:t xml:space="preserve">Comparer le musée du Louvre et le MuCEM</w:t>
              </w:r>
            </w:hyperlink>
          </w:p>
          <w:p>
            <w:pPr/>
            <w:hyperlink r:id="rId17" w:history="1">
              <w:r>
                <w:rPr>
                  <w:color w:val="#410a8c"/>
                  <w:u w:val="single"/>
                </w:rPr>
                <w:t xml:space="preserve">Marie-Alix Molinié-Andlauer</w:t>
              </w:r>
            </w:hyperlink>
          </w:p>
          <w:p>
            <w:pPr/>
            <w:r>
              <w:rPr>
                <w:i w:val="1"/>
                <w:iCs w:val="1"/>
              </w:rPr>
              <w:t xml:space="preserve">Atelier EDGP - Le comparatisme en géographie</w:t>
            </w:r>
            <w:r>
              <w:rPr/>
              <w:t xml:space="preserve">, Mar 2017, Paris, France</w:t>
            </w:r>
          </w:p>
          <w:p>
            <w:pPr/>
            <w:r>
              <w:rPr/>
              <w:t xml:space="preserve">Communication dans un congrès</w:t>
            </w:r>
          </w:p>
          <w:p>
            <w:pPr/>
            <w:hyperlink r:id="rId129" w:history="1">
              <w:r>
                <w:rPr>
                  <w:color w:val="#410a8c"/>
                  <w:u w:val="single"/>
                </w:rPr>
                <w:t xml:space="preserve">hal-04836235v1</w:t>
              </w:r>
            </w:hyperlink>
          </w:p>
        </w:tc>
      </w:tr>
      <w:tr>
        <w:trPr/>
        <w:tc>
          <w:tcPr>
            <w:noWrap/>
          </w:tcPr>
          <w:p>
            <w:pPr>
              <w:spacing w:after="200"/>
            </w:pPr>
            <w:hyperlink r:id="rId130" w:history="1">
              <w:r>
                <w:rPr>
                  <w:color w:val="1e198e"/>
                  <w:b w:val="1"/>
                  <w:bCs w:val="1"/>
                  <w:u w:val="single"/>
                </w:rPr>
                <w:t xml:space="preserve">Réflexion sur les différentes étapes de la recherche</w:t>
              </w:r>
            </w:hyperlink>
          </w:p>
          <w:p>
            <w:pPr/>
            <w:hyperlink r:id="rId17" w:history="1">
              <w:r>
                <w:rPr>
                  <w:color w:val="#410a8c"/>
                  <w:u w:val="single"/>
                </w:rPr>
                <w:t xml:space="preserve">Marie-Alix Molinié-Andlauer</w:t>
              </w:r>
            </w:hyperlink>
          </w:p>
          <w:p>
            <w:pPr/>
            <w:r>
              <w:rPr>
                <w:i w:val="1"/>
                <w:iCs w:val="1"/>
              </w:rPr>
              <w:t xml:space="preserve">Devenir chercheur-e</w:t>
            </w:r>
            <w:r>
              <w:rPr/>
              <w:t xml:space="preserve">, Dec 2016, Paris, France</w:t>
            </w:r>
          </w:p>
          <w:p>
            <w:pPr/>
            <w:r>
              <w:rPr/>
              <w:t xml:space="preserve">Communication dans un congrès</w:t>
            </w:r>
          </w:p>
          <w:p>
            <w:pPr/>
            <w:hyperlink r:id="rId130" w:history="1">
              <w:r>
                <w:rPr>
                  <w:color w:val="#410a8c"/>
                  <w:u w:val="single"/>
                </w:rPr>
                <w:t xml:space="preserve">hal-03105742v1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Le patrimoine et le numérique : enjeux et limites. Regards croisés entre le Louvre et les Micro-Folies</w:t>
              </w:r>
            </w:hyperlink>
          </w:p>
          <w:p>
            <w:pPr/>
            <w:hyperlink r:id="rId17" w:history="1">
              <w:r>
                <w:rPr>
                  <w:color w:val="#410a8c"/>
                  <w:u w:val="single"/>
                </w:rPr>
                <w:t xml:space="preserve">Marie-Alix Molinié-Andlauer</w:t>
              </w:r>
            </w:hyperlink>
          </w:p>
          <w:p>
            <w:pPr/>
            <w:r>
              <w:rPr>
                <w:i w:val="1"/>
                <w:iCs w:val="1"/>
              </w:rPr>
              <w:t xml:space="preserve">Un patrimoine pour l’avenir. Une science pour le patrimoine</w:t>
            </w:r>
            <w:r>
              <w:rPr/>
              <w:t xml:space="preserve">, 2022</w:t>
            </w:r>
          </w:p>
          <w:p>
            <w:pPr/>
            <w:r>
              <w:rPr/>
              <w:t xml:space="preserve">Proceedings/Recueil des communications</w:t>
            </w:r>
          </w:p>
          <w:p>
            <w:pPr/>
            <w:hyperlink r:id="rId131" w:history="1">
              <w:r>
                <w:rPr>
                  <w:color w:val="#410a8c"/>
                  <w:u w:val="single"/>
                </w:rPr>
                <w:t xml:space="preserve">hal-03650765v1</w:t>
              </w:r>
            </w:hyperlink>
          </w:p>
        </w:tc>
      </w:tr>
      <w:tr>
        <w:trPr/>
        <w:tc>
          <w:tcPr>
            <w:noWrap/>
          </w:tcPr>
          <w:p>
            <w:pPr>
              <w:spacing w:after="200"/>
            </w:pPr>
            <w:hyperlink r:id="rId132" w:history="1">
              <w:r>
                <w:rPr>
                  <w:color w:val="1e198e"/>
                  <w:b w:val="1"/>
                  <w:bCs w:val="1"/>
                  <w:u w:val="single"/>
                </w:rPr>
                <w:t xml:space="preserve">National Branding and controversies: the case of internationalisation of Louvre</w:t>
              </w:r>
            </w:hyperlink>
          </w:p>
          <w:p>
            <w:pPr/>
            <w:hyperlink r:id="rId17" w:history="1">
              <w:r>
                <w:rPr>
                  <w:color w:val="#410a8c"/>
                  <w:u w:val="single"/>
                </w:rPr>
                <w:t xml:space="preserve">Marie-Alix Molinié-Andlauer</w:t>
              </w:r>
            </w:hyperlink>
          </w:p>
          <w:p>
            <w:pPr/>
            <w:r>
              <w:rPr>
                <w:i w:val="1"/>
                <w:iCs w:val="1"/>
              </w:rPr>
              <w:t xml:space="preserve">IGU - UGI - Heritage Geographies: Politics, Uses and Governance of the Past</w:t>
            </w:r>
            <w:r>
              <w:rPr/>
              <w:t xml:space="preserve">, </w:t>
            </w:r>
            <w:r>
              <w:rPr>
                <w:i w:val="1"/>
                <w:iCs w:val="1"/>
              </w:rPr>
              <w:t xml:space="preserve">placetelling</w:t>
            </w:r>
            <w:r>
              <w:rPr/>
              <w:t xml:space="preserve">, 2021</w:t>
            </w:r>
          </w:p>
          <w:p>
            <w:pPr/>
            <w:r>
              <w:rPr/>
              <w:t xml:space="preserve">Proceedings/Recueil des communications</w:t>
            </w:r>
          </w:p>
          <w:p>
            <w:pPr/>
            <w:hyperlink r:id="rId132" w:history="1">
              <w:r>
                <w:rPr>
                  <w:color w:val="#410a8c"/>
                  <w:u w:val="single"/>
                </w:rPr>
                <w:t xml:space="preserve">hal-03573121v1</w:t>
              </w:r>
            </w:hyperlink>
          </w:p>
        </w:tc>
      </w:tr>
      <w:tr>
        <w:trPr/>
        <w:tc>
          <w:tcPr>
            <w:noWrap/>
          </w:tcPr>
          <w:p>
            <w:pPr>
              <w:spacing w:after="200"/>
            </w:pPr>
            <w:hyperlink r:id="rId133" w:history="1">
              <w:r>
                <w:rPr>
                  <w:color w:val="1e198e"/>
                  <w:b w:val="1"/>
                  <w:bCs w:val="1"/>
                  <w:u w:val="single"/>
                </w:rPr>
                <w:t xml:space="preserve">Urban heritage conservation in France: recent evolution and controversy</w:t>
              </w:r>
            </w:hyperlink>
          </w:p>
          <w:p>
            <w:pPr/>
            <w:hyperlink r:id="rId17" w:history="1">
              <w:r>
                <w:rPr>
                  <w:color w:val="#410a8c"/>
                  <w:u w:val="single"/>
                </w:rPr>
                <w:t xml:space="preserve">Marie-Alix Molinié-Andlauer</w:t>
              </w:r>
            </w:hyperlink>
            <w:r>
              <w:rPr/>
              <w:t xml:space="preserve">,</w:t>
            </w:r>
            <w:hyperlink r:id="rId90" w:history="1">
              <w:r>
                <w:rPr>
                  <w:color w:val="#410a8c"/>
                  <w:u w:val="single"/>
                </w:rPr>
                <w:t xml:space="preserve">Federica Appendino</w:t>
              </w:r>
            </w:hyperlink>
          </w:p>
          <w:p>
            <w:pPr/>
            <w:r>
              <w:rPr>
                <w:i w:val="1"/>
                <w:iCs w:val="1"/>
              </w:rPr>
              <w:t xml:space="preserve">IGU - UGI Heritage Geographies - Heritage Geographies: Politics, Uses and Governance of the Past</w:t>
            </w:r>
            <w:r>
              <w:rPr/>
              <w:t xml:space="preserve">, 2021</w:t>
            </w:r>
          </w:p>
          <w:p>
            <w:pPr/>
            <w:r>
              <w:rPr/>
              <w:t xml:space="preserve">Proceedings/Recueil des communications</w:t>
            </w:r>
          </w:p>
          <w:p>
            <w:pPr/>
            <w:hyperlink r:id="rId133" w:history="1">
              <w:r>
                <w:rPr>
                  <w:color w:val="#410a8c"/>
                  <w:u w:val="single"/>
                </w:rPr>
                <w:t xml:space="preserve">hal-03573112v1</w:t>
              </w:r>
            </w:hyperlink>
          </w:p>
        </w:tc>
      </w:tr>
      <w:tr>
        <w:trPr/>
        <w:tc>
          <w:tcPr>
            <w:noWrap/>
          </w:tcPr>
          <w:p>
            <w:pPr>
              <w:spacing w:after="200"/>
            </w:pPr>
            <w:hyperlink r:id="rId134" w:history="1">
              <w:r>
                <w:rPr>
                  <w:color w:val="1e198e"/>
                  <w:b w:val="1"/>
                  <w:bCs w:val="1"/>
                  <w:u w:val="single"/>
                </w:rPr>
                <w:t xml:space="preserve">Se représenter l'espace d'hier à aujourd'hui. Quel intérêt de la carte en sciences humaines et sociales ?</w:t>
              </w:r>
            </w:hyperlink>
          </w:p>
          <w:p>
            <w:pPr/>
            <w:hyperlink r:id="rId17" w:history="1">
              <w:r>
                <w:rPr>
                  <w:color w:val="#410a8c"/>
                  <w:u w:val="single"/>
                </w:rPr>
                <w:t xml:space="preserve">Marie-Alix Molinié-Andlauer</w:t>
              </w:r>
            </w:hyperlink>
          </w:p>
          <w:p>
            <w:pPr/>
            <w:r>
              <w:rPr>
                <w:i w:val="1"/>
                <w:iCs w:val="1"/>
              </w:rPr>
              <w:t xml:space="preserve">D’écrire l’espace, usages de la cartographie en sciences sociales</w:t>
            </w:r>
            <w:r>
              <w:rPr/>
              <w:t xml:space="preserve">, 2019</w:t>
            </w:r>
          </w:p>
          <w:p>
            <w:pPr/>
            <w:r>
              <w:rPr/>
              <w:t xml:space="preserve">Proceedings/Recueil des communications</w:t>
            </w:r>
          </w:p>
          <w:p>
            <w:pPr/>
            <w:hyperlink r:id="rId134" w:history="1">
              <w:r>
                <w:rPr>
                  <w:color w:val="#410a8c"/>
                  <w:u w:val="single"/>
                </w:rPr>
                <w:t xml:space="preserve">hal-01973376v1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Rapport de recherche du projet de recherche DaMuCo, 162 p.</w:t>
              </w:r>
            </w:hyperlink>
          </w:p>
          <w:p>
            <w:pPr/>
            <w:hyperlink r:id="rId17" w:history="1">
              <w:r>
                <w:rPr>
                  <w:color w:val="#410a8c"/>
                  <w:u w:val="single"/>
                </w:rPr>
                <w:t xml:space="preserve">Marie-Alix Molinié-Andlauer</w:t>
              </w:r>
            </w:hyperlink>
            <w:r>
              <w:rPr/>
              <w:t xml:space="preserve">,</w:t>
            </w:r>
            <w:hyperlink r:id="rId28" w:history="1">
              <w:r>
                <w:rPr>
                  <w:color w:val="#410a8c"/>
                  <w:u w:val="single"/>
                </w:rPr>
                <w:t xml:space="preserve">Florence Andreacola</w:t>
              </w:r>
            </w:hyperlink>
            <w:r>
              <w:rPr/>
              <w:t xml:space="preserve">,</w:t>
            </w:r>
            <w:hyperlink r:id="rId29" w:history="1">
              <w:r>
                <w:rPr>
                  <w:color w:val="#410a8c"/>
                  <w:u w:val="single"/>
                </w:rPr>
                <w:t xml:space="preserve">Marie-Christine Bordeaux</w:t>
              </w:r>
            </w:hyperlink>
          </w:p>
          <w:p>
            <w:pPr/>
            <w:r>
              <w:rPr/>
              <w:t xml:space="preserve">Université Grenoble Alpes. 2022</w:t>
            </w:r>
          </w:p>
          <w:p>
            <w:pPr/>
            <w:r>
              <w:rPr/>
              <w:t xml:space="preserve">Rapport</w:t>
            </w:r>
            <w:r>
              <w:rPr/>
              <w:t xml:space="preserve"> (rapport de recherche)</w:t>
            </w:r>
          </w:p>
          <w:p>
            <w:pPr/>
            <w:hyperlink r:id="rId135" w:history="1">
              <w:r>
                <w:rPr>
                  <w:color w:val="#410a8c"/>
                  <w:u w:val="single"/>
                </w:rPr>
                <w:t xml:space="preserve">hal-04825924v1</w:t>
              </w:r>
            </w:hyperlink>
          </w:p>
        </w:tc>
      </w:tr>
      <w:tr>
        <w:trPr/>
        <w:tc>
          <w:tcPr>
            <w:noWrap/>
          </w:tcPr>
          <w:p>
            <w:pPr>
              <w:spacing w:after="200"/>
            </w:pPr>
            <w:hyperlink r:id="rId136" w:history="1">
              <w:r>
                <w:rPr>
                  <w:color w:val="1e198e"/>
                  <w:b w:val="1"/>
                  <w:bCs w:val="1"/>
                  <w:u w:val="single"/>
                </w:rPr>
                <w:t xml:space="preserve">La structuration et l’inscription du mouvement transhumanisme dans le débat public en France</w:t>
              </w:r>
            </w:hyperlink>
          </w:p>
          <w:p>
            <w:pPr/>
            <w:hyperlink r:id="rId17" w:history="1">
              <w:r>
                <w:rPr>
                  <w:color w:val="#410a8c"/>
                  <w:u w:val="single"/>
                </w:rPr>
                <w:t xml:space="preserve">Marie-Alix Molinié-Andlauer</w:t>
              </w:r>
            </w:hyperlink>
          </w:p>
          <w:p>
            <w:pPr/>
            <w:r>
              <w:rPr/>
              <w:t xml:space="preserve">Mémoire de recherche, Sorbonne Université (Paris IV). 2016</w:t>
            </w:r>
          </w:p>
          <w:p>
            <w:pPr/>
            <w:r>
              <w:rPr/>
              <w:t xml:space="preserve">Rapport</w:t>
            </w:r>
            <w:r>
              <w:rPr/>
              <w:t xml:space="preserve"> (rapport de recherche)</w:t>
            </w:r>
          </w:p>
          <w:p>
            <w:pPr/>
            <w:hyperlink r:id="rId136" w:history="1">
              <w:r>
                <w:rPr>
                  <w:color w:val="#410a8c"/>
                  <w:u w:val="single"/>
                </w:rPr>
                <w:t xml:space="preserve">hal-04828392v1</w:t>
              </w:r>
            </w:hyperlink>
          </w:p>
        </w:tc>
      </w:tr>
      <w:tr>
        <w:trPr/>
        <w:tc>
          <w:tcPr>
            <w:noWrap/>
          </w:tcPr>
          <w:p>
            <w:pPr>
              <w:spacing w:after="200"/>
            </w:pPr>
            <w:hyperlink r:id="rId137" w:history="1">
              <w:r>
                <w:rPr>
                  <w:color w:val="1e198e"/>
                  <w:b w:val="1"/>
                  <w:bCs w:val="1"/>
                  <w:u w:val="single"/>
                </w:rPr>
                <w:t xml:space="preserve">La représentation et l’appropriation du pont comme espace en milieu urbain aux différentes échelles, le pont Alexandre III à Paris</w:t>
              </w:r>
            </w:hyperlink>
          </w:p>
          <w:p>
            <w:pPr/>
            <w:hyperlink r:id="rId17" w:history="1">
              <w:r>
                <w:rPr>
                  <w:color w:val="#410a8c"/>
                  <w:u w:val="single"/>
                </w:rPr>
                <w:t xml:space="preserve">Marie-Alix Molinié-Andlauer</w:t>
              </w:r>
            </w:hyperlink>
          </w:p>
          <w:p>
            <w:pPr/>
            <w:r>
              <w:rPr/>
              <w:t xml:space="preserve">Mémoire de recherche, Sorbonne Université (Paris IV). 2015</w:t>
            </w:r>
          </w:p>
          <w:p>
            <w:pPr/>
            <w:r>
              <w:rPr/>
              <w:t xml:space="preserve">Rapport</w:t>
            </w:r>
            <w:r>
              <w:rPr/>
              <w:t xml:space="preserve"> (rapport de recherche)</w:t>
            </w:r>
          </w:p>
          <w:p>
            <w:pPr/>
            <w:hyperlink r:id="rId137" w:history="1">
              <w:r>
                <w:rPr>
                  <w:color w:val="#410a8c"/>
                  <w:u w:val="single"/>
                </w:rPr>
                <w:t xml:space="preserve">hal-04828389v1</w:t>
              </w:r>
            </w:hyperlink>
          </w:p>
        </w:tc>
      </w:tr>
      <w:tr>
        <w:trPr/>
        <w:tc>
          <w:tcPr>
            <w:noWrap/>
          </w:tcPr>
          <w:p>
            <w:pPr>
              <w:spacing w:after="200"/>
            </w:pPr>
            <w:hyperlink r:id="rId138" w:history="1">
              <w:r>
                <w:rPr>
                  <w:color w:val="1e198e"/>
                  <w:b w:val="1"/>
                  <w:bCs w:val="1"/>
                  <w:u w:val="single"/>
                </w:rPr>
                <w:t xml:space="preserve">L'éducation au cinéma et par le cinéma en Belgique, 60 p.</w:t>
              </w:r>
            </w:hyperlink>
          </w:p>
          <w:p>
            <w:pPr/>
            <w:hyperlink r:id="rId17" w:history="1">
              <w:r>
                <w:rPr>
                  <w:color w:val="#410a8c"/>
                  <w:u w:val="single"/>
                </w:rPr>
                <w:t xml:space="preserve">Marie-Alix Molinié-Andlauer</w:t>
              </w:r>
            </w:hyperlink>
          </w:p>
          <w:p>
            <w:pPr/>
            <w:r>
              <w:rPr/>
              <w:t xml:space="preserve">Ambassade de France. 2014</w:t>
            </w:r>
          </w:p>
          <w:p>
            <w:pPr/>
            <w:r>
              <w:rPr/>
              <w:t xml:space="preserve">Rapport</w:t>
            </w:r>
            <w:r>
              <w:rPr/>
              <w:t xml:space="preserve"> (rapport technique)</w:t>
            </w:r>
          </w:p>
          <w:p>
            <w:pPr/>
            <w:hyperlink r:id="rId138" w:history="1">
              <w:r>
                <w:rPr>
                  <w:color w:val="#410a8c"/>
                  <w:u w:val="single"/>
                </w:rPr>
                <w:t xml:space="preserve">hal-04825926v1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Comprendre et mesurer la viralité d’un challenge sur Instagram : comment enquêter sur les #museumchallenge ?</w:t>
              </w:r>
            </w:hyperlink>
          </w:p>
          <w:p>
            <w:pPr/>
            <w:hyperlink r:id="rId17" w:history="1">
              <w:r>
                <w:rPr>
                  <w:color w:val="#410a8c"/>
                  <w:u w:val="single"/>
                </w:rPr>
                <w:t xml:space="preserve">Marie-Alix Molinié-Andlauer</w:t>
              </w:r>
            </w:hyperlink>
            <w:r>
              <w:rPr/>
              <w:t xml:space="preserve">,</w:t>
            </w:r>
            <w:hyperlink r:id="rId28" w:history="1">
              <w:r>
                <w:rPr>
                  <w:color w:val="#410a8c"/>
                  <w:u w:val="single"/>
                </w:rPr>
                <w:t xml:space="preserve">Florence Andreacola</w:t>
              </w:r>
            </w:hyperlink>
          </w:p>
          <w:p>
            <w:pPr/>
            <w:r>
              <w:rPr/>
              <w:t xml:space="preserve">2022</w:t>
            </w:r>
          </w:p>
          <w:p>
            <w:pPr/>
            <w:r>
              <w:rPr/>
              <w:t xml:space="preserve">Pré-publication, Document de travail</w:t>
            </w:r>
            <w:r>
              <w:rPr/>
              <w:t xml:space="preserve"> (working paper)</w:t>
            </w:r>
          </w:p>
          <w:p>
            <w:pPr/>
            <w:hyperlink r:id="rId139" w:history="1">
              <w:r>
                <w:rPr>
                  <w:color w:val="#410a8c"/>
                  <w:u w:val="single"/>
                </w:rPr>
                <w:t xml:space="preserve">hal-04825932v1</w:t>
              </w:r>
            </w:hyperlink>
          </w:p>
        </w:tc>
      </w:tr>
      <w:tr>
        <w:trPr/>
        <w:tc>
          <w:tcPr>
            <w:noWrap/>
          </w:tcPr>
          <w:p>
            <w:pPr>
              <w:spacing w:after="200"/>
            </w:pPr>
            <w:hyperlink r:id="rId140" w:history="1">
              <w:r>
                <w:rPr>
                  <w:color w:val="1e198e"/>
                  <w:b w:val="1"/>
                  <w:bCs w:val="1"/>
                  <w:u w:val="single"/>
                </w:rPr>
                <w:t xml:space="preserve">Projet de recherche, Access ERC Starting Grant, MUseum - TERritoriaL Approaches aNd Digital Dynamics (MuTerLANDD)</w:t>
              </w:r>
            </w:hyperlink>
          </w:p>
          <w:p>
            <w:pPr/>
            <w:hyperlink r:id="rId17" w:history="1">
              <w:r>
                <w:rPr>
                  <w:color w:val="#410a8c"/>
                  <w:u w:val="single"/>
                </w:rPr>
                <w:t xml:space="preserve">Marie-Alix Molinié-Andlauer</w:t>
              </w:r>
            </w:hyperlink>
          </w:p>
          <w:p>
            <w:pPr/>
            <w:r>
              <w:rPr/>
              <w:t xml:space="preserve">2024</w:t>
            </w:r>
          </w:p>
          <w:p>
            <w:pPr/>
            <w:r>
              <w:rPr/>
              <w:t xml:space="preserve">Pré-publication, Document de travail</w:t>
            </w:r>
            <w:r>
              <w:rPr/>
              <w:t xml:space="preserve"> (working paper)</w:t>
            </w:r>
          </w:p>
          <w:p>
            <w:pPr/>
            <w:hyperlink r:id="rId140" w:history="1">
              <w:r>
                <w:rPr>
                  <w:color w:val="#410a8c"/>
                  <w:u w:val="single"/>
                </w:rPr>
                <w:t xml:space="preserve">hal-04825928v1</w:t>
              </w:r>
            </w:hyperlink>
          </w:p>
        </w:tc>
      </w:tr>
      <w:tr>
        <w:trPr/>
        <w:tc>
          <w:tcPr>
            <w:noWrap/>
          </w:tcPr>
          <w:p>
            <w:pPr>
              <w:spacing w:after="200"/>
            </w:pPr>
            <w:hyperlink r:id="rId141" w:history="1">
              <w:r>
                <w:rPr>
                  <w:color w:val="1e198e"/>
                  <w:b w:val="1"/>
                  <w:bCs w:val="1"/>
                  <w:u w:val="single"/>
                </w:rPr>
                <w:t xml:space="preserve">La mise en désir d’un lieu ou comment la tension entre numérisation et musée reconfigure la dimension patrimoniale, politique et symbolique des territoires et de la société</w:t>
              </w:r>
            </w:hyperlink>
          </w:p>
          <w:p>
            <w:pPr/>
            <w:hyperlink r:id="rId17" w:history="1">
              <w:r>
                <w:rPr>
                  <w:color w:val="#410a8c"/>
                  <w:u w:val="single"/>
                </w:rPr>
                <w:t xml:space="preserve">Marie-Alix Molinié-Andlauer</w:t>
              </w:r>
            </w:hyperlink>
          </w:p>
          <w:p>
            <w:pPr/>
            <w:r>
              <w:rPr/>
              <w:t xml:space="preserve">2023</w:t>
            </w:r>
          </w:p>
          <w:p>
            <w:pPr/>
            <w:r>
              <w:rPr/>
              <w:t xml:space="preserve">Pré-publication, Document de travail</w:t>
            </w:r>
          </w:p>
          <w:p>
            <w:pPr/>
            <w:hyperlink r:id="rId141" w:history="1">
              <w:r>
                <w:rPr>
                  <w:color w:val="#410a8c"/>
                  <w:u w:val="single"/>
                </w:rPr>
                <w:t xml:space="preserve">hal-04825929v1</w:t>
              </w:r>
            </w:hyperlink>
          </w:p>
        </w:tc>
      </w:tr>
      <w:tr>
        <w:trPr/>
        <w:tc>
          <w:tcPr>
            <w:noWrap/>
          </w:tcPr>
          <w:p>
            <w:pPr>
              <w:spacing w:after="200"/>
            </w:pPr>
            <w:hyperlink r:id="rId142" w:history="1">
              <w:r>
                <w:rPr>
                  <w:color w:val="1e198e"/>
                  <w:b w:val="1"/>
                  <w:bCs w:val="1"/>
                  <w:u w:val="single"/>
                </w:rPr>
                <w:t xml:space="preserve">Les Musées en géographie, questions patrimoniales, enjeux politiques et symboliques et dynamiques territoriales</w:t>
              </w:r>
            </w:hyperlink>
          </w:p>
          <w:p>
            <w:pPr/>
            <w:hyperlink r:id="rId17" w:history="1">
              <w:r>
                <w:rPr>
                  <w:color w:val="#410a8c"/>
                  <w:u w:val="single"/>
                </w:rPr>
                <w:t xml:space="preserve">Marie-Alix Molinié-Andlauer</w:t>
              </w:r>
            </w:hyperlink>
          </w:p>
          <w:p>
            <w:pPr/>
            <w:r>
              <w:rPr/>
              <w:t xml:space="preserve">2022</w:t>
            </w:r>
          </w:p>
          <w:p>
            <w:pPr/>
            <w:r>
              <w:rPr/>
              <w:t xml:space="preserve">Pré-publication, Document de travail</w:t>
            </w:r>
            <w:r>
              <w:rPr/>
              <w:t xml:space="preserve"> (preprint/prepublication)</w:t>
            </w:r>
          </w:p>
          <w:p>
            <w:pPr/>
            <w:hyperlink r:id="rId142" w:history="1">
              <w:r>
                <w:rPr>
                  <w:color w:val="#410a8c"/>
                  <w:u w:val="single"/>
                </w:rPr>
                <w:t xml:space="preserve">hal-04825930v1</w:t>
              </w:r>
            </w:hyperlink>
          </w:p>
        </w:tc>
      </w:tr>
    </w:tbl>
    <w:sectPr>
      <w:footerReference w:type="default" r:id="rId1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27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alix-molinie-andlauer" TargetMode="External"/><Relationship Id="rId8" Type="http://schemas.openxmlformats.org/officeDocument/2006/relationships/hyperlink" Target="https://orcid.org/0000-0003-1551-4103" TargetMode="External"/><Relationship Id="rId9" Type="http://schemas.openxmlformats.org/officeDocument/2006/relationships/hyperlink" Target="https://www.idref.fr/242127843" TargetMode="External"/><Relationship Id="rId10" Type="http://schemas.openxmlformats.org/officeDocument/2006/relationships/hyperlink" Target="https://viaf.org/viaf/135158125077214931740" TargetMode="External"/><Relationship Id="rId11" Type="http://schemas.openxmlformats.org/officeDocument/2006/relationships/hyperlink" Target="https://i3.cnrs.fr/" TargetMode="External"/><Relationship Id="rId12" Type="http://schemas.openxmlformats.org/officeDocument/2006/relationships/hyperlink" Target="https://laboratoire-mediations.sorbonne-universite.fr/membres/molinie-marie-alix/" TargetMode="External"/><Relationship Id="rId13" Type="http://schemas.openxmlformats.org/officeDocument/2006/relationships/hyperlink" Target="https://journals.openedition.org/gc/" TargetMode="External"/><Relationship Id="rId14" Type="http://schemas.openxmlformats.org/officeDocument/2006/relationships/hyperlink" Target="https://cnfg.fr/commissions/s://" TargetMode="External"/><Relationship Id="rId15" Type="http://schemas.openxmlformats.org/officeDocument/2006/relationships/hyperlink" Target="https://hal.science/hal-04825912v1" TargetMode="External"/><Relationship Id="rId16" Type="http://schemas.openxmlformats.org/officeDocument/2006/relationships/hyperlink" Target="https://hal.science/search/index/?q=*&amp;authFullName_s=Marion Bertin" TargetMode="External"/><Relationship Id="rId17" Type="http://schemas.openxmlformats.org/officeDocument/2006/relationships/hyperlink" Target="https://hal.science/search/index/?q=*&amp;authFullName_s=Marie-Alix Molini&#233;-Andlauer" TargetMode="External"/><Relationship Id="rId18" Type="http://schemas.openxmlformats.org/officeDocument/2006/relationships/hyperlink" Target="https://dx.doi.org/10.4000/140zz" TargetMode="External"/><Relationship Id="rId19" Type="http://schemas.openxmlformats.org/officeDocument/2006/relationships/hyperlink" Target="https://hal.science/hal-05001934v1" TargetMode="External"/><Relationship Id="rId20" Type="http://schemas.openxmlformats.org/officeDocument/2006/relationships/hyperlink" Target="https://hal.science/hal-05050667v1" TargetMode="External"/><Relationship Id="rId21" Type="http://schemas.openxmlformats.org/officeDocument/2006/relationships/hyperlink" Target="https://hal.science/hal-05069321v1" TargetMode="External"/><Relationship Id="rId22" Type="http://schemas.openxmlformats.org/officeDocument/2006/relationships/hyperlink" Target="https://hal.science/hal-04862584v1" TargetMode="External"/><Relationship Id="rId23" Type="http://schemas.openxmlformats.org/officeDocument/2006/relationships/hyperlink" Target="https://hal.science/hal-04924894v1" TargetMode="External"/><Relationship Id="rId24" Type="http://schemas.openxmlformats.org/officeDocument/2006/relationships/hyperlink" Target="https://hal.science/hal-04936133v1" TargetMode="External"/><Relationship Id="rId25" Type="http://schemas.openxmlformats.org/officeDocument/2006/relationships/hyperlink" Target="https://hal.science/hal-04825922v1" TargetMode="External"/><Relationship Id="rId26" Type="http://schemas.openxmlformats.org/officeDocument/2006/relationships/hyperlink" Target="https://dx.doi.org/10.4000/12ywt" TargetMode="External"/><Relationship Id="rId27" Type="http://schemas.openxmlformats.org/officeDocument/2006/relationships/hyperlink" Target="https://hal.science/hal-04351708v1" TargetMode="External"/><Relationship Id="rId28" Type="http://schemas.openxmlformats.org/officeDocument/2006/relationships/hyperlink" Target="https://hal.science/search/index/?q=*&amp;authFullName_s=Florence Andreacola" TargetMode="External"/><Relationship Id="rId29" Type="http://schemas.openxmlformats.org/officeDocument/2006/relationships/hyperlink" Target="https://hal.science/search/index/?q=*&amp;authFullName_s=Marie-Christine Bordeaux" TargetMode="External"/><Relationship Id="rId30" Type="http://schemas.openxmlformats.org/officeDocument/2006/relationships/hyperlink" Target="https://dx.doi.org/10.4000/rfsic.14868" TargetMode="External"/><Relationship Id="rId31" Type="http://schemas.openxmlformats.org/officeDocument/2006/relationships/hyperlink" Target="https://shs.hal.science/halshs-03779316v1" TargetMode="External"/><Relationship Id="rId32" Type="http://schemas.openxmlformats.org/officeDocument/2006/relationships/hyperlink" Target="https://hal.science/search/index/?q=*&amp;authFullName_s=&#201;milien Schultz" TargetMode="External"/><Relationship Id="rId33" Type="http://schemas.openxmlformats.org/officeDocument/2006/relationships/hyperlink" Target="https://hal.science/hal-03224548v1" TargetMode="External"/><Relationship Id="rId34" Type="http://schemas.openxmlformats.org/officeDocument/2006/relationships/hyperlink" Target="https://hal.science/hal-03224552v1" TargetMode="External"/><Relationship Id="rId35" Type="http://schemas.openxmlformats.org/officeDocument/2006/relationships/hyperlink" Target="https://hal.science/hal-03461489v1" TargetMode="External"/><Relationship Id="rId36" Type="http://schemas.openxmlformats.org/officeDocument/2006/relationships/hyperlink" Target="https://hal.science/hal-03105750v1" TargetMode="External"/><Relationship Id="rId37" Type="http://schemas.openxmlformats.org/officeDocument/2006/relationships/hyperlink" Target="https://dx.doi.org/10.4000/culturemusees.5943" TargetMode="External"/><Relationship Id="rId38" Type="http://schemas.openxmlformats.org/officeDocument/2006/relationships/hyperlink" Target="https://api.istex.fr/ark:/67375/G14-WNTC135N-5/fulltext.pdf?sid=hal" TargetMode="External"/><Relationship Id="rId39" Type="http://schemas.openxmlformats.org/officeDocument/2006/relationships/hyperlink" Target="https://hal.science/hal-04836250v1" TargetMode="External"/><Relationship Id="rId40" Type="http://schemas.openxmlformats.org/officeDocument/2006/relationships/hyperlink" Target="https://hal.science/hal-02543655v1" TargetMode="External"/><Relationship Id="rId41" Type="http://schemas.openxmlformats.org/officeDocument/2006/relationships/hyperlink" Target="https://hal.science/hal-02966071v1" TargetMode="External"/><Relationship Id="rId42" Type="http://schemas.openxmlformats.org/officeDocument/2006/relationships/hyperlink" Target="https://hal.science/hal-02468408v1" TargetMode="External"/><Relationship Id="rId43" Type="http://schemas.openxmlformats.org/officeDocument/2006/relationships/hyperlink" Target="https://dx.doi.org/10.4000/gc.12772" TargetMode="External"/><Relationship Id="rId44" Type="http://schemas.openxmlformats.org/officeDocument/2006/relationships/hyperlink" Target="https://hal.science/hal-01753972v1" TargetMode="External"/><Relationship Id="rId45" Type="http://schemas.openxmlformats.org/officeDocument/2006/relationships/hyperlink" Target="https://hal.science/hal-01753976v1" TargetMode="External"/><Relationship Id="rId46" Type="http://schemas.openxmlformats.org/officeDocument/2006/relationships/hyperlink" Target="https://dx.doi.org/10.4000/gc.5998" TargetMode="External"/><Relationship Id="rId47" Type="http://schemas.openxmlformats.org/officeDocument/2006/relationships/hyperlink" Target="https://hal.science/hal-01631801v1" TargetMode="External"/><Relationship Id="rId48" Type="http://schemas.openxmlformats.org/officeDocument/2006/relationships/hyperlink" Target="https://hal.science/hal-03461499v1" TargetMode="External"/><Relationship Id="rId49" Type="http://schemas.openxmlformats.org/officeDocument/2006/relationships/hyperlink" Target="https://dx.doi.org/10.4000/gc.17806" TargetMode="External"/><Relationship Id="rId50" Type="http://schemas.openxmlformats.org/officeDocument/2006/relationships/hyperlink" Target="https://hal.science/tel-03539913v1" TargetMode="External"/><Relationship Id="rId51" Type="http://schemas.openxmlformats.org/officeDocument/2006/relationships/hyperlink" Target="https://www.theses.fr/" TargetMode="External"/><Relationship Id="rId52" Type="http://schemas.openxmlformats.org/officeDocument/2006/relationships/hyperlink" Target="https://hal.science/hal-04825917v1" TargetMode="External"/><Relationship Id="rId53" Type="http://schemas.openxmlformats.org/officeDocument/2006/relationships/hyperlink" Target="https://www.pressesdesciencespo.fr/fr/book/?gcoi=27246100307790" TargetMode="External"/><Relationship Id="rId54" Type="http://schemas.openxmlformats.org/officeDocument/2006/relationships/hyperlink" Target="https://hal.science/hal-04825918v1" TargetMode="External"/><Relationship Id="rId55" Type="http://schemas.openxmlformats.org/officeDocument/2006/relationships/hyperlink" Target="https://hal.science/search/index/?q=*&amp;authFullName_s=Edith Fagnoni" TargetMode="External"/><Relationship Id="rId56" Type="http://schemas.openxmlformats.org/officeDocument/2006/relationships/hyperlink" Target="https://hal.science/hal-04423412v1" TargetMode="External"/><Relationship Id="rId57" Type="http://schemas.openxmlformats.org/officeDocument/2006/relationships/hyperlink" Target="https://hal.science/hal-03347016v1" TargetMode="External"/><Relationship Id="rId58" Type="http://schemas.openxmlformats.org/officeDocument/2006/relationships/hyperlink" Target="https://hal.science/hal-04825916v1" TargetMode="External"/><Relationship Id="rId59" Type="http://schemas.openxmlformats.org/officeDocument/2006/relationships/hyperlink" Target="https://hal.science/hal-04612407v1" TargetMode="External"/><Relationship Id="rId60" Type="http://schemas.openxmlformats.org/officeDocument/2006/relationships/hyperlink" Target="https://hal.science/hal-04612400v1" TargetMode="External"/><Relationship Id="rId61" Type="http://schemas.openxmlformats.org/officeDocument/2006/relationships/hyperlink" Target="https://hal.science/hal-04612411v1" TargetMode="External"/><Relationship Id="rId62" Type="http://schemas.openxmlformats.org/officeDocument/2006/relationships/hyperlink" Target="https://hal.science/hal-04612404v1" TargetMode="External"/><Relationship Id="rId63" Type="http://schemas.openxmlformats.org/officeDocument/2006/relationships/hyperlink" Target="https://hal.science/hal-02543662v1" TargetMode="External"/><Relationship Id="rId64" Type="http://schemas.openxmlformats.org/officeDocument/2006/relationships/hyperlink" Target="https://hal.science/hal-02289718v1" TargetMode="External"/><Relationship Id="rId65" Type="http://schemas.openxmlformats.org/officeDocument/2006/relationships/hyperlink" Target="https://hal.science/hal-05531556v1" TargetMode="External"/><Relationship Id="rId66" Type="http://schemas.openxmlformats.org/officeDocument/2006/relationships/hyperlink" Target="https://hal.science/hal-05496671v1" TargetMode="External"/><Relationship Id="rId67" Type="http://schemas.openxmlformats.org/officeDocument/2006/relationships/hyperlink" Target="https://hal.science/hal-04959636v1" TargetMode="External"/><Relationship Id="rId68" Type="http://schemas.openxmlformats.org/officeDocument/2006/relationships/hyperlink" Target="https://hal.science/hal-04972664v1" TargetMode="External"/><Relationship Id="rId69" Type="http://schemas.openxmlformats.org/officeDocument/2006/relationships/hyperlink" Target="https://hal.science/hal-04240528v1" TargetMode="External"/><Relationship Id="rId70" Type="http://schemas.openxmlformats.org/officeDocument/2006/relationships/hyperlink" Target="https://hal.science/hal-04319340v1" TargetMode="External"/><Relationship Id="rId71" Type="http://schemas.openxmlformats.org/officeDocument/2006/relationships/hyperlink" Target="https://hal.science/hal-05357905v1" TargetMode="External"/><Relationship Id="rId72" Type="http://schemas.openxmlformats.org/officeDocument/2006/relationships/hyperlink" Target="https://hal.science/hal-05447565v1" TargetMode="External"/><Relationship Id="rId73" Type="http://schemas.openxmlformats.org/officeDocument/2006/relationships/hyperlink" Target="https://hal.science/search/index/?q=*&amp;authFullName_s=Lise Ropars" TargetMode="External"/><Relationship Id="rId74" Type="http://schemas.openxmlformats.org/officeDocument/2006/relationships/hyperlink" Target="https://hal.science/search/index/?q=*&amp;authFullName_s=Nelly Par&#232;s" TargetMode="External"/><Relationship Id="rId75" Type="http://schemas.openxmlformats.org/officeDocument/2006/relationships/hyperlink" Target="https://hal.science/search/index/?q=*&amp;authFullName_s=Z&#233;na&#239;de Dervieux" TargetMode="External"/><Relationship Id="rId76" Type="http://schemas.openxmlformats.org/officeDocument/2006/relationships/hyperlink" Target="https://hal.science/search/index/?q=*&amp;authFullName_s=Natacha Rollinde" TargetMode="External"/><Relationship Id="rId77" Type="http://schemas.openxmlformats.org/officeDocument/2006/relationships/hyperlink" Target="https://hal.science/hal-05496661v1" TargetMode="External"/><Relationship Id="rId78" Type="http://schemas.openxmlformats.org/officeDocument/2006/relationships/hyperlink" Target="https://hal.science/hal-05069791v1" TargetMode="External"/><Relationship Id="rId79" Type="http://schemas.openxmlformats.org/officeDocument/2006/relationships/hyperlink" Target="https://hal.science/search/index/?q=*&amp;authFullName_s=Emilien Ghomi" TargetMode="External"/><Relationship Id="rId80" Type="http://schemas.openxmlformats.org/officeDocument/2006/relationships/hyperlink" Target="https://hal.science/search/index/?q=*&amp;authFullName_s=St&#233;phane Safin" TargetMode="External"/><Relationship Id="rId81" Type="http://schemas.openxmlformats.org/officeDocument/2006/relationships/hyperlink" Target="https://hal.science/search/index/?q=*&amp;authFullName_s=Panos Mavros" TargetMode="External"/><Relationship Id="rId82" Type="http://schemas.openxmlformats.org/officeDocument/2006/relationships/hyperlink" Target="https://dx.doi.org/10.25518/3041-4687.305" TargetMode="External"/><Relationship Id="rId83" Type="http://schemas.openxmlformats.org/officeDocument/2006/relationships/hyperlink" Target="https://hal.science/hal-05070263v1" TargetMode="External"/><Relationship Id="rId84" Type="http://schemas.openxmlformats.org/officeDocument/2006/relationships/hyperlink" Target="https://hal.science/hal-04908310v1" TargetMode="External"/><Relationship Id="rId85" Type="http://schemas.openxmlformats.org/officeDocument/2006/relationships/hyperlink" Target="https://hal.science/hal-05129302v1" TargetMode="External"/><Relationship Id="rId86" Type="http://schemas.openxmlformats.org/officeDocument/2006/relationships/hyperlink" Target="https://hal.science/hal-05394984v1" TargetMode="External"/><Relationship Id="rId87" Type="http://schemas.openxmlformats.org/officeDocument/2006/relationships/hyperlink" Target="https://hal.science/hal-04906974v1" TargetMode="External"/><Relationship Id="rId88" Type="http://schemas.openxmlformats.org/officeDocument/2006/relationships/hyperlink" Target="https://hal.science/hal-05060577v1" TargetMode="External"/><Relationship Id="rId89" Type="http://schemas.openxmlformats.org/officeDocument/2006/relationships/hyperlink" Target="https://hal.science/hal-04908299v1" TargetMode="External"/><Relationship Id="rId90" Type="http://schemas.openxmlformats.org/officeDocument/2006/relationships/hyperlink" Target="https://hal.science/search/index/?q=*&amp;authFullName_s=Federica Appendino" TargetMode="External"/><Relationship Id="rId91" Type="http://schemas.openxmlformats.org/officeDocument/2006/relationships/hyperlink" Target="https://hal.science/hal-04825935v1" TargetMode="External"/><Relationship Id="rId92" Type="http://schemas.openxmlformats.org/officeDocument/2006/relationships/hyperlink" Target="https://hal.science/hal-04825936v1" TargetMode="External"/><Relationship Id="rId93" Type="http://schemas.openxmlformats.org/officeDocument/2006/relationships/hyperlink" Target="https://hal.science/hal-04836217v1" TargetMode="External"/><Relationship Id="rId94" Type="http://schemas.openxmlformats.org/officeDocument/2006/relationships/hyperlink" Target="https://hal.science/hal-04825938v1" TargetMode="External"/><Relationship Id="rId95" Type="http://schemas.openxmlformats.org/officeDocument/2006/relationships/hyperlink" Target="https://hal.science/search/index/?q=*&amp;authFullName_s=Elea Bonnec" TargetMode="External"/><Relationship Id="rId96" Type="http://schemas.openxmlformats.org/officeDocument/2006/relationships/hyperlink" Target="https://hal.science/search/index/?q=*&amp;authFullName_s=Charles Marques" TargetMode="External"/><Relationship Id="rId97" Type="http://schemas.openxmlformats.org/officeDocument/2006/relationships/hyperlink" Target="https://hal.science/search/index/?q=*&amp;authFullName_s=Lilia Khelifi" TargetMode="External"/><Relationship Id="rId98" Type="http://schemas.openxmlformats.org/officeDocument/2006/relationships/hyperlink" Target="https://hal.science/search/index/?q=*&amp;authFullName_s=Noam Greco Monteiro" TargetMode="External"/><Relationship Id="rId99" Type="http://schemas.openxmlformats.org/officeDocument/2006/relationships/hyperlink" Target="https://hal.science/hal-04942679v1" TargetMode="External"/><Relationship Id="rId100" Type="http://schemas.openxmlformats.org/officeDocument/2006/relationships/hyperlink" Target="https://hal.science/hal-04136098v1" TargetMode="External"/><Relationship Id="rId101" Type="http://schemas.openxmlformats.org/officeDocument/2006/relationships/hyperlink" Target="https://hal.science/search/index/?q=*&amp;authFullName_s=Frederic Audra" TargetMode="External"/><Relationship Id="rId102" Type="http://schemas.openxmlformats.org/officeDocument/2006/relationships/hyperlink" Target="https://hal.science/search/index/?q=*&amp;authFullName_s=Glenn Cougoulat" TargetMode="External"/><Relationship Id="rId103" Type="http://schemas.openxmlformats.org/officeDocument/2006/relationships/hyperlink" Target="https://hal.science/hal-04332931v1" TargetMode="External"/><Relationship Id="rId104" Type="http://schemas.openxmlformats.org/officeDocument/2006/relationships/hyperlink" Target="https://hal.science/hal-04612368v1" TargetMode="External"/><Relationship Id="rId105" Type="http://schemas.openxmlformats.org/officeDocument/2006/relationships/hyperlink" Target="https://hal.science/hal-04825939v1" TargetMode="External"/><Relationship Id="rId106" Type="http://schemas.openxmlformats.org/officeDocument/2006/relationships/hyperlink" Target="https://hal.science/hal-03689776v1" TargetMode="External"/><Relationship Id="rId107" Type="http://schemas.openxmlformats.org/officeDocument/2006/relationships/hyperlink" Target="https://hal.science/hal-03878481v1" TargetMode="External"/><Relationship Id="rId108" Type="http://schemas.openxmlformats.org/officeDocument/2006/relationships/hyperlink" Target="https://hal.science/hal-04612363v1" TargetMode="External"/><Relationship Id="rId109" Type="http://schemas.openxmlformats.org/officeDocument/2006/relationships/hyperlink" Target="https://hal.science/hal-03787376v1" TargetMode="External"/><Relationship Id="rId110" Type="http://schemas.openxmlformats.org/officeDocument/2006/relationships/hyperlink" Target="https://hal.science/hal-03650740v1" TargetMode="External"/><Relationship Id="rId111" Type="http://schemas.openxmlformats.org/officeDocument/2006/relationships/hyperlink" Target="https://hal.science/hal-03650731v1" TargetMode="External"/><Relationship Id="rId112" Type="http://schemas.openxmlformats.org/officeDocument/2006/relationships/hyperlink" Target="https://hal.science/hal-03413339v1" TargetMode="External"/><Relationship Id="rId113" Type="http://schemas.openxmlformats.org/officeDocument/2006/relationships/hyperlink" Target="https://hal.science/hal-04612380v1" TargetMode="External"/><Relationship Id="rId114" Type="http://schemas.openxmlformats.org/officeDocument/2006/relationships/hyperlink" Target="https://hal.science/hal-02171391v1" TargetMode="External"/><Relationship Id="rId115" Type="http://schemas.openxmlformats.org/officeDocument/2006/relationships/hyperlink" Target="https://hal.science/hal-02171390v1" TargetMode="External"/><Relationship Id="rId116" Type="http://schemas.openxmlformats.org/officeDocument/2006/relationships/hyperlink" Target="https://hal.science/hal-01996038v1" TargetMode="External"/><Relationship Id="rId117" Type="http://schemas.openxmlformats.org/officeDocument/2006/relationships/hyperlink" Target="https://hal.science/hal-01808119v1" TargetMode="External"/><Relationship Id="rId118" Type="http://schemas.openxmlformats.org/officeDocument/2006/relationships/hyperlink" Target="https://hal.science/hal-04836228v1" TargetMode="External"/><Relationship Id="rId119" Type="http://schemas.openxmlformats.org/officeDocument/2006/relationships/hyperlink" Target="https://hal.science/hal-03105733v1" TargetMode="External"/><Relationship Id="rId120" Type="http://schemas.openxmlformats.org/officeDocument/2006/relationships/hyperlink" Target="https://hal.science/hal-03105730v1" TargetMode="External"/><Relationship Id="rId121" Type="http://schemas.openxmlformats.org/officeDocument/2006/relationships/hyperlink" Target="https://hal.science/hal-01819114v1" TargetMode="External"/><Relationship Id="rId122" Type="http://schemas.openxmlformats.org/officeDocument/2006/relationships/hyperlink" Target="https://hal.science/hal-04836231v1" TargetMode="External"/><Relationship Id="rId123" Type="http://schemas.openxmlformats.org/officeDocument/2006/relationships/hyperlink" Target="https://hal.science/hal-03105732v1" TargetMode="External"/><Relationship Id="rId124" Type="http://schemas.openxmlformats.org/officeDocument/2006/relationships/hyperlink" Target="https://hal.science/hal-03105741v1" TargetMode="External"/><Relationship Id="rId125" Type="http://schemas.openxmlformats.org/officeDocument/2006/relationships/hyperlink" Target="https://hal.science/hal-03105735v1" TargetMode="External"/><Relationship Id="rId126" Type="http://schemas.openxmlformats.org/officeDocument/2006/relationships/hyperlink" Target="https://hal.science/hal-01779776v1" TargetMode="External"/><Relationship Id="rId127" Type="http://schemas.openxmlformats.org/officeDocument/2006/relationships/hyperlink" Target="https://hal.science/hal-01790987v1" TargetMode="External"/><Relationship Id="rId128" Type="http://schemas.openxmlformats.org/officeDocument/2006/relationships/hyperlink" Target="https://hal.science/hal-01631798v1" TargetMode="External"/><Relationship Id="rId129" Type="http://schemas.openxmlformats.org/officeDocument/2006/relationships/hyperlink" Target="https://hal.science/hal-04836235v1" TargetMode="External"/><Relationship Id="rId130" Type="http://schemas.openxmlformats.org/officeDocument/2006/relationships/hyperlink" Target="https://hal.science/hal-03105742v1" TargetMode="External"/><Relationship Id="rId131" Type="http://schemas.openxmlformats.org/officeDocument/2006/relationships/hyperlink" Target="https://hal.science/hal-03650765v1" TargetMode="External"/><Relationship Id="rId132" Type="http://schemas.openxmlformats.org/officeDocument/2006/relationships/hyperlink" Target="https://hal.science/hal-03573121v1" TargetMode="External"/><Relationship Id="rId133" Type="http://schemas.openxmlformats.org/officeDocument/2006/relationships/hyperlink" Target="https://hal.science/hal-03573112v1" TargetMode="External"/><Relationship Id="rId134" Type="http://schemas.openxmlformats.org/officeDocument/2006/relationships/hyperlink" Target="https://hal.science/hal-01973376v1" TargetMode="External"/><Relationship Id="rId135" Type="http://schemas.openxmlformats.org/officeDocument/2006/relationships/hyperlink" Target="https://hal.science/hal-04825924v1" TargetMode="External"/><Relationship Id="rId136" Type="http://schemas.openxmlformats.org/officeDocument/2006/relationships/hyperlink" Target="https://hal.science/hal-04828392v1" TargetMode="External"/><Relationship Id="rId137" Type="http://schemas.openxmlformats.org/officeDocument/2006/relationships/hyperlink" Target="https://hal.science/hal-04828389v1" TargetMode="External"/><Relationship Id="rId138" Type="http://schemas.openxmlformats.org/officeDocument/2006/relationships/hyperlink" Target="https://hal.science/hal-04825926v1" TargetMode="External"/><Relationship Id="rId139" Type="http://schemas.openxmlformats.org/officeDocument/2006/relationships/hyperlink" Target="https://hal.science/hal-04825932v1" TargetMode="External"/><Relationship Id="rId140" Type="http://schemas.openxmlformats.org/officeDocument/2006/relationships/hyperlink" Target="https://hal.science/hal-04825928v1" TargetMode="External"/><Relationship Id="rId141" Type="http://schemas.openxmlformats.org/officeDocument/2006/relationships/hyperlink" Target="https://hal.science/hal-04825929v1" TargetMode="External"/><Relationship Id="rId142" Type="http://schemas.openxmlformats.org/officeDocument/2006/relationships/hyperlink" Target="https://hal.science/hal-04825930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Marie-Alix Molinié-Andlauer</dc:title>
  <dc:description>CV</dc:description>
  <dc:subject/>
  <cp:keywords/>
  <cp:category/>
  <cp:lastModifiedBy/>
  <dcterms:created xsi:type="dcterms:W3CDTF">2026-04-08T13:51:23+02:00</dcterms:created>
  <dcterms:modified xsi:type="dcterms:W3CDTF">2026-04-08T13:51:23+02:00</dcterms:modified>
</cp:coreProperties>
</file>

<file path=docProps/custom.xml><?xml version="1.0" encoding="utf-8"?>
<Properties xmlns="http://schemas.openxmlformats.org/officeDocument/2006/custom-properties" xmlns:vt="http://schemas.openxmlformats.org/officeDocument/2006/docPropsVTypes"/>
</file>