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Marie-Anaïs Janin </w:t>
      </w:r>
      <w:r>
        <w:rPr>
          <w:color w:val="641e6e"/>
        </w:rPr>
        <w:t xml:space="preserve">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marie-anais-janin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0000-0003-4678-9011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graffites sur enduits peints de la pièce dite « aux fresques » (Insula 1) d’Avenches-Aventicum : le témoignage d’un lieu de préceptorat privé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Natasha Hathaway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Pro Aventico</w:t>
            </w:r>
            <w:r>
              <w:rPr/>
              <w:t xml:space="preserve">, 2025, 63-2023, pp.85-124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Hernán González Bordas, Manuscrit d'un voyageur, voyages d'un manuscrit - Un recueil d'épigraphie africaine établi par Francisco Ximenez et son étude par Scipione Maffei, Bordeaux, éditions Ausonius, 2021, 190 p. (Scripta Receptoria, 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2025, 41, pp.386-388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Louboutin &amp; Anne Lehoërff (ed.). 2023. Archéologie en musée et identités nationales en Europe (1848–1914). Un héritage en quête de nouveaux défis au 21e siècle (Rencontres du MAN 1), Leiden: Sidestone; 978-94-6426-263-6 paperback €75. Free to access https://doi.org/10.59641/n20332qz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2025, 99 (406), pp.1164-1167.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⟨10.15184/aqy.2025.10135⟩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funéraire gallo-romaine inédite au dépôt archéologique Des Bolards à Nuits-Saint-Georges (Côte-d’Or)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Edme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 (195),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 épigraphique entre deux savants : l’exemple de la correspondance, publiée dans la Revue archéologique de 1847, entre Antoine-Jean Letronne et Jules Chevrier à propos de deux inscriptions de Bourbon-Lancy (71)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 (7), pp.294-303.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⟨10.47245/archimede.0007.var.01⟩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halshs-02893900v1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Epigraphy and supply logistics: first analysis of inscribed stones of Besançon-Vesontio, caput ciuitatis of the Sequani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Archaeologists. (Re)Integration. Session 432: Logistics and natural resources: supply and transportation through time (5th century BC – 5th century AD)</w:t>
            </w:r>
            <w:r>
              <w:rPr/>
              <w:t xml:space="preserve">, Timo Vanderhoeven; Eva Kars; Toon Bongers; Pieter Kienzle; Florent Delencre,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liminaires sur l’origine de la pierre employée dans les monuments funéraires romains de Vesontio (Besançon, Doubs)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Pierre-à-Pierre III. Économie de la pierre entre Rhin et Loire aux périodes historiques</w:t>
            </w:r>
            <w:r>
              <w:rPr/>
              <w:t xml:space="preserve">, Loraine Desart; Gilles Frontreau; Cédric Moulis; François Party; Maxence Pieters, Nov 2021,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blanc sur noir. Usage des langues sur les fusaïoles en schiste d'Augustodunum-Autun (Saône-et-Loire)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fibre à l'étoffe - From fibre to fabric. Approches pluridisciplinaires autour du filage et du tissage dans les sociétés préindustrielles européennes</w:t>
            </w:r>
            <w:r>
              <w:rPr/>
              <w:t xml:space="preserve">, Oct 2025,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Viens, ma fille, prends ma fusaïole ! » Un lexique gaulois du filage sur les inscriptions des pesons de fuseaux en schiste d’Autun (Saône-et-Loire)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fibre à l'étoffe - From fibre to fabric. Approches pluridisciplinaires autour du filage et du tissage dans les sociétés préindustrielles européennes</w:t>
            </w:r>
            <w:r>
              <w:rPr/>
              <w:t xml:space="preserve">, Oct 2025, Clermont Ferrand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Use of Gaulish Language in Eastern Gaul: Archaeological and Epigraphic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Persisting in Change. 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mineures du sanctuaire des Bolards à Nuits-Saint-Georges (France, Côte-d’Or) : l’exemple des graffiti sur enduits peints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 mineures en contexte : textes, langues et supports. IVe Colloque Ductus, Rome, Institut suisse de Rome-École française de Rome</w:t>
            </w:r>
            <w:r>
              <w:rPr/>
              <w:t xml:space="preserve">, Dec 2018,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Gaulois et latin en Gaule de l’Est : quelques observations à partir d’un nouvel inventaire de l’épigraphie d’Alésia (Ier s. a.C. – Ier s. p.C.)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empire, plusieurs langues. Aspects du plurilinguisme dans le monde romain</w:t>
            </w:r>
            <w:r>
              <w:rPr/>
              <w:t xml:space="preserve">, Oct 2023, Paris, France. Ausonius Editions, pp.201-216,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liminaires sur l’origine de la pierre employée dans les monuments funéraires romains de Vesontio (Besançon, Doubs)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liminaires sur l’origine de la pierre employée dans les monuments funéraires romains de Vesontio (Besançon, Doubs)</w:t>
            </w:r>
            <w:r>
              <w:rPr/>
              <w:t xml:space="preserve">, pp.201-220,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Prospérer hors de son territoire : l'exemple du tector séquane Pompeius Catussa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pyramidion de Saint-Martin-du-Tertre (Yonne, France). L’emploi de la typologie d’un monument funéraire lingon pour une dédicace votive d’un Sénon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littéraires antiques et documentation épigraphique : regards croisés sur la langue gauloise en Gaule de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capitale des Langues Anciennes - Actes du 2ème rendez-vous international des 30 et 31 mars 2019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de Besançon/Vesontio et Luxeuil-les-Bains/Luxovium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Edme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Bassir Amiri. </w:t>
            </w:r>
            <w:r>
              <w:rPr>
                <w:i w:val="1"/>
                <w:iCs w:val="1"/>
              </w:rPr>
              <w:t xml:space="preserve">Les Lettres séquanes. Le territoire des Séquanes sous l’Empire romain</w:t>
            </w:r>
            <w:r>
              <w:rPr/>
              <w:t xml:space="preserve">, SilvanaEditoriale, pp.160-165, 2023, 9788836654109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Pompeius Catussa, un tector séquane à Lugdunum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pp.240-241,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sur tous les 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pp.52-53,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 l’écrit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pp.50-51,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 Virginia : le monument funéraire d’une immigrée en terre séquane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pp.164-165,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Coroplastie et épigraphie : l’exemple d’une base de figurine en terre cuite inscrite inédite provenant de Vertillum/Vertault (21)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SFECAG. Actes du congrès de Lyon (21-24 mai 2020)</w:t>
            </w:r>
            <w:r>
              <w:rPr/>
              <w:t xml:space="preserve">, pp.651-654,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autel romain offert à la déesse Sequana remployé dans l’église Notre-Dame de Salmaise (Côte-d’Or)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dédicaces à Ucuetis d’Alésia », RIBOLET Mathieu et CREUZENET Fabienne (dir.), Rapport de post-fouille 2023. Alésia, monument d’Ucuetis : secteur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Dijon. 2024, pp.148-153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graffiti&amp;quot;, dans Mathieu Ribolet et Fabienne Creuzenet (dir.), Rapport sur l’opération 2022 Alésia, Monument d’Ucuetis, Secteur nord, p. 182-184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UMR 6298 ARTEHIS.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enduits peints des campagnes 2020 et 2021 », RIBOLET Mathieu et CREUZENET Fabienne (dir.), Alesia, Monument d’Ucuetis : secteur nord, Rapport d’activité 2021, Inédit (Dijon), 2021, p. 153-164.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Dijon.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graffiti&amp;quot;, dans Mathieu Ribolet et Fabienne Creuzenet (dir.), Rapport sur l’opération 2020 Alésia, Monument d’Ucuetis, La &amp;quot;façade&amp;quot; nord, p. 100-102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UMR 6298 ARTEHIS.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Insula 1. Les graffiti sur enduits peints de l’insula 1 d’Aventicum (rapport inédit)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Natasha Hathaway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Paudex</w:t>
              </w:r>
            </w:hyperlink>
          </w:p>
          <w:p>
            <w:pPr/>
            <w:r>
              <w:rPr/>
              <w:t xml:space="preserve">Association suisse pour l’études des revêtements antiques.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hal-04418217v1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E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anais-janin" TargetMode="External"/><Relationship Id="rId8" Type="http://schemas.openxmlformats.org/officeDocument/2006/relationships/hyperlink" Target="https://orcid.org/0000-0003-4678-9011" TargetMode="External"/><Relationship Id="rId9" Type="http://schemas.openxmlformats.org/officeDocument/2006/relationships/hyperlink" Target="https://hal.science/hal-05032344v1" TargetMode="External"/><Relationship Id="rId10" Type="http://schemas.openxmlformats.org/officeDocument/2006/relationships/hyperlink" Target="https://hal.science/search/index/?q=*&amp;authFullName_s=Marie-Ana&#239;s Janin" TargetMode="External"/><Relationship Id="rId11" Type="http://schemas.openxmlformats.org/officeDocument/2006/relationships/hyperlink" Target="https://hal.science/search/index/?q=*&amp;authFullName_s=Natasha Hathaway" TargetMode="External"/><Relationship Id="rId12" Type="http://schemas.openxmlformats.org/officeDocument/2006/relationships/hyperlink" Target="https://hal.science/search/index/?q=*&amp;authFullName_s=Sarah Paudex" TargetMode="External"/><Relationship Id="rId13" Type="http://schemas.openxmlformats.org/officeDocument/2006/relationships/hyperlink" Target="https://hal.science/hal-05193554v1" TargetMode="External"/><Relationship Id="rId14" Type="http://schemas.openxmlformats.org/officeDocument/2006/relationships/hyperlink" Target="https://hal.science/hal-05193560v1" TargetMode="External"/><Relationship Id="rId15" Type="http://schemas.openxmlformats.org/officeDocument/2006/relationships/hyperlink" Target="https://dx.doi.org/10.15184/aqy.2025.10135" TargetMode="External"/><Relationship Id="rId16" Type="http://schemas.openxmlformats.org/officeDocument/2006/relationships/hyperlink" Target="https://hal.science/hal-04418198v1" TargetMode="External"/><Relationship Id="rId17" Type="http://schemas.openxmlformats.org/officeDocument/2006/relationships/hyperlink" Target="https://hal.science/search/index/?q=*&amp;authFullName_s=Nicolas Delferri&#232;re" TargetMode="External"/><Relationship Id="rId18" Type="http://schemas.openxmlformats.org/officeDocument/2006/relationships/hyperlink" Target="https://hal.science/search/index/?q=*&amp;authFullName_s=Florent Delencre" TargetMode="External"/><Relationship Id="rId19" Type="http://schemas.openxmlformats.org/officeDocument/2006/relationships/hyperlink" Target="https://hal.science/search/index/?q=*&amp;authFullName_s=Anne-Laure Edme" TargetMode="External"/><Relationship Id="rId20" Type="http://schemas.openxmlformats.org/officeDocument/2006/relationships/hyperlink" Target="https://shs.hal.science/halshs-02893900v1" TargetMode="External"/><Relationship Id="rId21" Type="http://schemas.openxmlformats.org/officeDocument/2006/relationships/hyperlink" Target="https://dx.doi.org/10.47245/archimede.0007.var.01" TargetMode="External"/><Relationship Id="rId22" Type="http://schemas.openxmlformats.org/officeDocument/2006/relationships/hyperlink" Target="https://hal.science/hal-03772366v1" TargetMode="External"/><Relationship Id="rId23" Type="http://schemas.openxmlformats.org/officeDocument/2006/relationships/hyperlink" Target="https://hal.science/hal-03418383v1" TargetMode="External"/><Relationship Id="rId24" Type="http://schemas.openxmlformats.org/officeDocument/2006/relationships/hyperlink" Target="https://hal.science/hal-05310054v1" TargetMode="External"/><Relationship Id="rId25" Type="http://schemas.openxmlformats.org/officeDocument/2006/relationships/hyperlink" Target="https://hal.science/hal-05310057v1" TargetMode="External"/><Relationship Id="rId26" Type="http://schemas.openxmlformats.org/officeDocument/2006/relationships/hyperlink" Target="https://hal.science/hal-04690848v1" TargetMode="External"/><Relationship Id="rId27" Type="http://schemas.openxmlformats.org/officeDocument/2006/relationships/hyperlink" Target="https://ube.hal.science/hal-01997770v1" TargetMode="External"/><Relationship Id="rId28" Type="http://schemas.openxmlformats.org/officeDocument/2006/relationships/hyperlink" Target="https://hal.science/hal-05294772v1" TargetMode="External"/><Relationship Id="rId29" Type="http://schemas.openxmlformats.org/officeDocument/2006/relationships/hyperlink" Target="https://hal.science/hal-04885096v1" TargetMode="External"/><Relationship Id="rId30" Type="http://schemas.openxmlformats.org/officeDocument/2006/relationships/hyperlink" Target="https://hal.science/hal-03400071v1" TargetMode="External"/><Relationship Id="rId31" Type="http://schemas.openxmlformats.org/officeDocument/2006/relationships/hyperlink" Target="https://hal.science/hal-03400069v1" TargetMode="External"/><Relationship Id="rId32" Type="http://schemas.openxmlformats.org/officeDocument/2006/relationships/hyperlink" Target="https://hal.science/hal-03279969v1" TargetMode="External"/><Relationship Id="rId33" Type="http://schemas.openxmlformats.org/officeDocument/2006/relationships/hyperlink" Target="https://hal.science/hal-04289318v1" TargetMode="External"/><Relationship Id="rId34" Type="http://schemas.openxmlformats.org/officeDocument/2006/relationships/hyperlink" Target="https://hal.science/search/index/?q=*&amp;authFullName_s=Jean-Pierre Garcia" TargetMode="External"/><Relationship Id="rId35" Type="http://schemas.openxmlformats.org/officeDocument/2006/relationships/hyperlink" Target="https://hal.science/hal-05294866v1" TargetMode="External"/><Relationship Id="rId36" Type="http://schemas.openxmlformats.org/officeDocument/2006/relationships/hyperlink" Target="https://hal.science/hal-05294871v1" TargetMode="External"/><Relationship Id="rId37" Type="http://schemas.openxmlformats.org/officeDocument/2006/relationships/hyperlink" Target="https://hal.science/hal-05294851v1" TargetMode="External"/><Relationship Id="rId38" Type="http://schemas.openxmlformats.org/officeDocument/2006/relationships/hyperlink" Target="https://hal.science/hal-05294857v1" TargetMode="External"/><Relationship Id="rId39" Type="http://schemas.openxmlformats.org/officeDocument/2006/relationships/hyperlink" Target="https://hal.science/hal-04002332v1" TargetMode="External"/><Relationship Id="rId40" Type="http://schemas.openxmlformats.org/officeDocument/2006/relationships/hyperlink" Target="https://hal.science/search/index/?q=*&amp;authFullName_s=Lo&#239;c Androuin" TargetMode="External"/><Relationship Id="rId41" Type="http://schemas.openxmlformats.org/officeDocument/2006/relationships/hyperlink" Target="https://hal.science/hal-04153682v1" TargetMode="External"/><Relationship Id="rId42" Type="http://schemas.openxmlformats.org/officeDocument/2006/relationships/hyperlink" Target="https://hal.science/hal-04690857v1" TargetMode="External"/><Relationship Id="rId43" Type="http://schemas.openxmlformats.org/officeDocument/2006/relationships/hyperlink" Target="https://hal.science/hal-04153698v1" TargetMode="External"/><Relationship Id="rId44" Type="http://schemas.openxmlformats.org/officeDocument/2006/relationships/hyperlink" Target="https://hal.science/hal-04153702v1" TargetMode="External"/><Relationship Id="rId45" Type="http://schemas.openxmlformats.org/officeDocument/2006/relationships/hyperlink" Target="https://hal.science/hal-04153700v1" TargetMode="External"/><Relationship Id="rId46" Type="http://schemas.openxmlformats.org/officeDocument/2006/relationships/hyperlink" Target="https://hal.science/hal-0441821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Marie-Anaïs Janin</dc:title>
  <dc:description>CV</dc:description>
  <dc:subject/>
  <cp:keywords/>
  <cp:category/>
  <cp:lastModifiedBy/>
  <dcterms:created xsi:type="dcterms:W3CDTF">2026-04-30T12:50:21+02:00</dcterms:created>
  <dcterms:modified xsi:type="dcterms:W3CDTF">2026-04-30T12:50:21+02:00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