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Bizais-Lillig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marie-bizais</w:t>
        </w:r>
      </w:hyperlink>
    </w:p>
    <w:p>
      <w:pPr>
        <w:numPr>
          <w:ilvl w:val="0"/>
          <w:numId w:val="1"/>
        </w:numPr>
      </w:pPr>
      <w:r>
        <w:rPr/>
        <w:t xml:space="preserve"> ORCID : </w:t>
      </w:r>
      <w:hyperlink r:id="rId9" w:history="1">
        <w:r>
          <w:rPr>
            <w:color w:val="#410a8c"/>
            <w:u w:val="single"/>
          </w:rPr>
          <w:t xml:space="preserve">0000-0002-2426-2641</w:t>
        </w:r>
      </w:hyperlink>
    </w:p>
    <w:p>
      <w:pPr>
        <w:numPr>
          <w:ilvl w:val="0"/>
          <w:numId w:val="1"/>
        </w:numPr>
      </w:pPr>
      <w:r>
        <w:rPr/>
        <w:t xml:space="preserve"> IdRef : </w:t>
      </w:r>
      <w:hyperlink r:id="rId10" w:history="1">
        <w:r>
          <w:rPr>
            <w:color w:val="#410a8c"/>
            <w:u w:val="single"/>
          </w:rPr>
          <w:t xml:space="preserve">139036474</w:t>
        </w:r>
      </w:hyperlink>
    </w:p>
    <w:p>
      <w:pPr>
        <w:numPr>
          <w:ilvl w:val="0"/>
          <w:numId w:val="1"/>
        </w:numPr>
      </w:pPr>
      <w:r>
        <w:rPr/>
        <w:t xml:space="preserve"> VIAF : </w:t>
      </w:r>
      <w:hyperlink r:id="rId11" w:history="1">
        <w:r>
          <w:rPr>
            <w:color w:val="#410a8c"/>
            <w:u w:val="single"/>
          </w:rPr>
          <w:t xml:space="preserve">205116003</w:t>
        </w:r>
      </w:hyperlink>
    </w:p>
    <w:p>
      <w:pPr>
        <w:numPr>
          <w:ilvl w:val="0"/>
          <w:numId w:val="1"/>
        </w:numPr>
      </w:pPr>
      <w:r>
        <w:rPr/>
        <w:t xml:space="preserve"> ISNI : </w:t>
      </w:r>
      <w:hyperlink r:id="rId12" w:history="1">
        <w:r>
          <w:rPr>
            <w:color w:val="#410a8c"/>
            <w:u w:val="single"/>
          </w:rPr>
          <w:t xml:space="preserve">0000000139172895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w:t>
      </w:r>
    </w:p>
    <w:p>
      <w:pPr/>
      <w:r>
        <w:rPr>
          <w:b w:val="1"/>
          <w:bCs w:val="1"/>
        </w:rPr>
        <w:t xml:space="preserve">USIAS Fellow (Projet CHI-KNOW-PO, 2021-2023)</w:t>
      </w:r>
    </w:p>
    <w:p>
      <w:pPr/>
      <w:r>
        <w:rPr>
          <w:b w:val="1"/>
          <w:bCs w:val="1"/>
        </w:rPr>
        <w:t xml:space="preserve">Université de Strasbourg - Département d'études chinoises</w:t>
      </w:r>
    </w:p>
    <w:p>
      <w:pPr/>
      <w:r>
        <w:rPr>
          <w:b w:val="1"/>
          <w:bCs w:val="1"/>
        </w:rPr>
        <w:t xml:space="preserve">Groupe d'études orientales, slaves et néo-helléniques (EA1340-GEO)</w:t>
      </w:r>
    </w:p>
    <w:p>
      <w:pPr>
        <w:pStyle w:val="Heading4"/>
      </w:pPr>
      <w:r>
        <w:rPr>
          <w:b w:val="1"/>
          <w:bCs w:val="1"/>
        </w:rPr>
        <w:t xml:space="preserve">Introduction</w:t>
      </w:r>
    </w:p>
    <w:p>
      <w:pPr/>
      <w:r>
        <w:rPr/>
        <w:t xml:space="preserve">Suite à des études de Lettres modernes et d’Etudes chinoises, la rédaction d’une thèse consacrée à la poétique chinoise médiévale et l’obtention d’un doctorat en études chinoises en 2008, j’ai poursuivi mon travail de recherche sur la poésie chinoise antique et médiévale que j’ai abordée préférentiellement à partir d’un questionnement sur la lecture, les commentaires et les traductions. Depuis 2019, je cherche à identifier des phénomènes intertextuels par-delà les seuls genres poétiques dans le but de montrer que les savoirs des lettrés étaient investis et transmis dans l'ensemble de leur production textuelle. Pour cela, je m'appuie sur la fouille de textes permise par les outils informatiques dans le cadre du projet CHI-KNOW-PO qui est hébergé à l'USIAS.</w:t>
      </w:r>
    </w:p>
    <w:p>
      <w:pPr/>
      <w:r>
        <w:rPr/>
        <w:t xml:space="preserve">Cette fouille de textes n'est possible que grâce à la numérisation, l'édition et la publication sous licence ouverte d'un large corpus. Le travail de numérisation, d'acquisition du plein texte avec des outils HTR, d'édition et de publication débutera en septembre 2022 dans le cadre du projet COLLEX-PERSÉE intitulé CHI-KNOW-PO Corpus.</w:t>
      </w:r>
    </w:p>
    <w:p>
      <w:pPr/>
      <w:r>
        <w:rPr/>
        <w:t xml:space="preserve">Afin de promouvoir l'utilisation des outils numériques qui complètent une approche philologique traditionnelle, je m'investis depuis l'automne 2020 dans un effort de structuration des humanités numériques appliquées aux recherches sur des corpus et des langues en graphies non-latines. Je fais partie de la direction collégiale du consortium Huma-Num appelé Distam (Digital Studies - Africa, Asian and the Middle East).</w:t>
      </w:r>
    </w:p>
    <w:p>
      <w:pPr/>
      <w:r>
        <w:rPr/>
        <w:t xml:space="preserve">Dans le cadre des fonctions de maître de conférences que j’occupe depuis 2009, j’ai conçu et mis en place un parcours de licence LLCER en études chinoises à l’Université de Strasbourg. C’est dans le cadre de ce diplôme que j’assure des cours de langue moderne, de langue classique, et de littérature chinoises.</w:t>
      </w:r>
    </w:p>
    <w:p>
      <w:pPr>
        <w:pStyle w:val="Heading4"/>
      </w:pPr>
      <w:r>
        <w:rPr>
          <w:b w:val="1"/>
          <w:bCs w:val="1"/>
        </w:rPr>
        <w:t xml:space="preserve">Domaines de recherche</w:t>
      </w:r>
    </w:p>
    <w:p>
      <w:pPr/>
      <w:r>
        <w:rPr/>
        <w:t xml:space="preserve">Acquisition (OCR-HTR), édition et publication de textes chinois en format numérique structuré (XML-TEI)</w:t>
      </w:r>
    </w:p>
    <w:p>
      <w:pPr/>
      <w:r>
        <w:rPr/>
        <w:t xml:space="preserve">Développement d'outils pour la fouille de textes en chinois classique</w:t>
      </w:r>
    </w:p>
    <w:p>
      <w:pPr/>
      <w:r>
        <w:rPr/>
        <w:t xml:space="preserve">Circulation des savoirs dans la Chine médiévale</w:t>
      </w:r>
    </w:p>
    <w:p>
      <w:pPr/>
      <w:r>
        <w:rPr/>
        <w:t xml:space="preserve">Poésie et poétique de la Chine antique et médiévale : questions de styles, de genres, de modes de réception et de composition à partir du </w:t>
      </w:r>
      <w:r>
        <w:rPr>
          <w:i w:val="1"/>
          <w:iCs w:val="1"/>
        </w:rPr>
        <w:t xml:space="preserve">Shijing</w:t>
      </w:r>
      <w:r>
        <w:rPr/>
        <w:t xml:space="preserve"> et des textes composés sous les Six Dynasties et les Tang</w:t>
      </w:r>
    </w:p>
    <w:p>
      <w:pPr/>
      <w:r>
        <w:rPr/>
        <w:t xml:space="preserve">Lecture et réception des textes poétiques : réflexions théoriques inspirées par les commentaires, notes de lecture et échanges épistolaires en Chine impériale</w:t>
      </w:r>
    </w:p>
    <w:p>
      <w:pPr/>
      <w:r>
        <w:rPr/>
        <w:t xml:space="preserve">Traductologie : Ezra Pound traducteur de la poésie chinoise</w:t>
      </w:r>
    </w:p>
    <w:p>
      <w:pPr>
        <w:pStyle w:val="Heading4"/>
      </w:pPr>
      <w:r>
        <w:rPr>
          <w:b w:val="1"/>
          <w:bCs w:val="1"/>
        </w:rPr>
        <w:t xml:space="preserve">Projets en cours</w:t>
      </w:r>
    </w:p>
    <w:p>
      <w:pPr/>
      <w:r>
        <w:rPr/>
        <w:t xml:space="preserve">Le rôle de la poésie dans la transmission des savoirs au moyen-âge en Chine (</w:t>
      </w:r>
      <w:r>
        <w:rPr>
          <w:i w:val="1"/>
          <w:iCs w:val="1"/>
        </w:rPr>
        <w:t xml:space="preserve">ca</w:t>
      </w:r>
      <w:r>
        <w:rPr/>
        <w:t xml:space="preserve">. 200-900) - CHI-KNOW-PO</w:t>
      </w:r>
    </w:p>
    <w:p>
      <w:pPr/>
      <w:r>
        <w:rPr/>
        <w:t xml:space="preserve">La pratique du commentaire en Chine et au Japon : histoire, typologie, caractéristiques</w:t>
      </w:r>
    </w:p>
    <w:p>
      <w:pPr/>
      <w:r>
        <w:rPr/>
        <w:t xml:space="preserve">Le </w:t>
      </w:r>
      <w:r>
        <w:rPr>
          <w:i w:val="1"/>
          <w:iCs w:val="1"/>
        </w:rPr>
        <w:t xml:space="preserve">Wenxin diaolong</w:t>
      </w:r>
      <w:r>
        <w:rPr/>
        <w:t xml:space="preserve"> 文心雕龍 (Esprit de littérature – Dragons ciselés) : études et traduction</w:t>
      </w:r>
    </w:p>
    <w:p>
      <w:pPr/>
      <w:r>
        <w:rPr/>
        <w:t xml:space="preserve">Traduction du </w:t>
      </w:r>
      <w:r>
        <w:rPr>
          <w:i w:val="1"/>
          <w:iCs w:val="1"/>
        </w:rPr>
        <w:t xml:space="preserve">Shijing</w:t>
      </w:r>
      <w:r>
        <w:rPr/>
        <w:t xml:space="preserve"> 詩經 (Canon des Poèmes)</w:t>
      </w:r>
    </w:p>
    <w:p>
      <w:pPr>
        <w:pStyle w:val="Heading4"/>
      </w:pPr>
      <w:r>
        <w:rPr>
          <w:b w:val="1"/>
          <w:bCs w:val="1"/>
        </w:rPr>
        <w:t xml:space="preserve">Titres universitaires</w:t>
      </w:r>
    </w:p>
    <w:p>
      <w:pPr/>
      <w:r>
        <w:rPr/>
        <w:t xml:space="preserve">Doctorat de sinologie (Inalco, Paris, 2008)</w:t>
      </w:r>
    </w:p>
    <w:p>
      <w:pPr>
        <w:numPr>
          <w:ilvl w:val="0"/>
          <w:numId w:val="2"/>
        </w:numPr>
      </w:pPr>
      <w:r>
        <w:rPr/>
        <w:t xml:space="preserve">Sous la codirection des professeurs Anne Cheng (Inalco puis Collège de France) et Stephen Owen (Harvard)</w:t>
      </w:r>
    </w:p>
    <w:p>
      <w:pPr>
        <w:numPr>
          <w:ilvl w:val="0"/>
          <w:numId w:val="2"/>
        </w:numPr>
      </w:pPr>
      <w:r>
        <w:rPr/>
        <w:t xml:space="preserve">Titre de la thèse : « Pensée de la forme/Forme de la pensée dans le </w:t>
      </w:r>
      <w:r>
        <w:rPr>
          <w:i w:val="1"/>
          <w:iCs w:val="1"/>
        </w:rPr>
        <w:t xml:space="preserve">Wenxin diaolong</w:t>
      </w:r>
      <w:r>
        <w:rPr/>
        <w:t xml:space="preserve"> (Esprit de littérature) du poéticien chinois Liu Xie (ca. 465-521) »</w:t>
      </w:r>
    </w:p>
    <w:p>
      <w:pPr/>
      <w:r>
        <w:rPr/>
        <w:t xml:space="preserve">Licence d’études chinoises (Inalco, 1999)</w:t>
      </w:r>
    </w:p>
    <w:p>
      <w:pPr/>
      <w:r>
        <w:rPr/>
        <w:t xml:space="preserve">Licence de lettres modernes mention littérature générale et comparée (Paris 3 – Sorbonne Nouvelle, 1997)</w:t>
      </w:r>
    </w:p>
    <w:p>
      <w:pPr>
        <w:pStyle w:val="Heading4"/>
      </w:pPr>
      <w:r>
        <w:rPr>
          <w:b w:val="1"/>
          <w:bCs w:val="1"/>
        </w:rPr>
        <w:t xml:space="preserve">Expérience professionnelle</w:t>
      </w:r>
    </w:p>
    <w:p>
      <w:pPr/>
      <w:r>
        <w:rPr/>
        <w:t xml:space="preserve">Maître de conférences (depuis 2009 : Université de Strasbourg)</w:t>
      </w:r>
    </w:p>
    <w:p>
      <w:pPr/>
      <w:r>
        <w:rPr/>
        <w:t xml:space="preserve">ATER (2008/2009 : ENS Lettres et Sciences humaines – Lyon)</w:t>
      </w:r>
    </w:p>
    <w:p>
      <w:pPr/>
      <w:r>
        <w:rPr/>
        <w:t xml:space="preserve">ATER (2006/2008 : Inalco)</w:t>
      </w:r>
    </w:p>
    <w:p>
      <w:pPr/>
      <w:r>
        <w:rPr/>
        <w:t xml:space="preserve">Monitrice (2003/2006 : Inalco)</w:t>
      </w:r>
    </w:p>
    <w:p>
      <w:pPr/>
      <w:r>
        <w:rPr/>
        <w:t xml:space="preserve">Tutrice en langue chinoise moderne (2002/2003 : Inalco)</w:t>
      </w:r>
    </w:p>
    <w:p>
      <w:pPr/>
      <w:r>
        <w:rPr/>
        <w:t xml:space="preserve">Editrice-correctrice de traduction (2000/2002 : Agence Xinhua, Pékin)</w:t>
      </w:r>
    </w:p>
    <w:p>
      <w:pPr>
        <w:pStyle w:val="Heading4"/>
      </w:pPr>
      <w:r>
        <w:rPr>
          <w:b w:val="1"/>
          <w:bCs w:val="1"/>
        </w:rPr>
        <w:t xml:space="preserve">Domaines d’enseignement</w:t>
      </w:r>
    </w:p>
    <w:p>
      <w:pPr/>
      <w:r>
        <w:rPr/>
        <w:t xml:space="preserve">Langue chinoise moderne (Licence LLCEr et LANSAD) : 2002-2021</w:t>
      </w:r>
    </w:p>
    <w:p>
      <w:pPr/>
      <w:r>
        <w:rPr/>
        <w:t xml:space="preserve">Langue chinoise classique (Licence LLCEr) : depuis 2003</w:t>
      </w:r>
    </w:p>
    <w:p>
      <w:pPr/>
      <w:r>
        <w:rPr/>
        <w:t xml:space="preserve">Histoire générale de la Chine (Licence LLCEr) : 2006-2014</w:t>
      </w:r>
    </w:p>
    <w:p>
      <w:pPr/>
      <w:r>
        <w:rPr/>
        <w:t xml:space="preserve">Littérature chinoise classique (Licence LLCEr) : depuis 2009</w:t>
      </w:r>
    </w:p>
    <w:p>
      <w:pPr/>
      <w:r>
        <w:rPr/>
        <w:t xml:space="preserve">Méthodologie appliquée à la recherche -- Histoire et fiction / Littérature et traduction : depuis 2009</w:t>
      </w:r>
    </w:p>
    <w:p>
      <w:pPr/>
      <w:r>
        <w:rPr/>
        <w:t xml:space="preserve">Courants philosophiques et religieux de la Chine ancienne (Licence LLCEr) : 2013-2015</w:t>
      </w:r>
    </w:p>
    <w:p>
      <w:pPr/>
      <w:r>
        <w:rPr/>
        <w:t xml:space="preserve">Littérature chinoise moderne (Licence LLCEr) : 2014-2021</w:t>
      </w:r>
    </w:p>
    <w:p>
      <w:pPr>
        <w:pStyle w:val="Heading4"/>
      </w:pPr>
      <w:r>
        <w:rPr>
          <w:b w:val="1"/>
          <w:bCs w:val="1"/>
        </w:rPr>
        <w:t xml:space="preserve">Promotion de la recherche</w:t>
      </w:r>
    </w:p>
    <w:p>
      <w:pPr>
        <w:pStyle w:val="Heading5"/>
      </w:pPr>
      <w:r>
        <w:rPr>
          <w:b w:val="1"/>
          <w:bCs w:val="1"/>
        </w:rPr>
        <w:t xml:space="preserve">Structuration de la recherche</w:t>
      </w:r>
    </w:p>
    <w:p>
      <w:pPr/>
      <w:r>
        <w:rPr/>
        <w:t xml:space="preserve">Membre du comité de pilotage du Consortium Distam labellisé par Huma-Num (2022-2026)</w:t>
      </w:r>
    </w:p>
    <w:p>
      <w:pPr/>
      <w:r>
        <w:rPr/>
        <w:t xml:space="preserve">Référente du GIS Asie à l'Université de Strasbourg</w:t>
      </w:r>
    </w:p>
    <w:p>
      <w:pPr>
        <w:pStyle w:val="Heading5"/>
      </w:pPr>
      <w:r>
        <w:rPr>
          <w:b w:val="1"/>
          <w:bCs w:val="1"/>
        </w:rPr>
        <w:t xml:space="preserve">Organisation de colloques, journées d’études et panels</w:t>
      </w:r>
    </w:p>
    <w:p>
      <w:pPr/>
      <w:r>
        <w:rPr/>
        <w:t xml:space="preserve">École d'été du consortium DISTAM (MISHA, Strasbourg) : 4-7 juillet 2023</w:t>
      </w:r>
    </w:p>
    <w:p>
      <w:pPr/>
      <w:r>
        <w:rPr/>
        <w:t xml:space="preserve">Commentary - A Text - A Gesture: A Workshop on Commentarial Traditions in the East and the West (Université de Strasbourg) : 15-16 décembre 2022 et 16-17 mars 2023</w:t>
      </w:r>
    </w:p>
    <w:p>
      <w:pPr/>
      <w:r>
        <w:rPr/>
        <w:t xml:space="preserve">École d'été du consortium DISTAM (BULAC, Paris) : 5-8 juillet 2022</w:t>
      </w:r>
    </w:p>
    <w:p>
      <w:pPr/>
      <w:r>
        <w:rPr/>
        <w:t xml:space="preserve">Action nationale de formation Digital Areal (Fréjus) : 7-10 novembre 2021</w:t>
      </w:r>
    </w:p>
    <w:p>
      <w:pPr/>
      <w:r>
        <w:rPr/>
        <w:t xml:space="preserve">A Tentative Poetics of Commentary: A Glance at Early Textual Practices (European Association for Asian Studies, Leipzig) : 27 août 2021</w:t>
      </w:r>
    </w:p>
    <w:p>
      <w:pPr/>
      <w:r>
        <w:rPr/>
        <w:t xml:space="preserve">Séminaire mensuel de l'UR1340-GÉO : depuis 2017</w:t>
      </w:r>
    </w:p>
    <w:p>
      <w:pPr/>
      <w:r>
        <w:rPr/>
        <w:t xml:space="preserve">La Chine en 2017 (Université de Strasbourg) : 19 mars 2018</w:t>
      </w:r>
    </w:p>
    <w:p>
      <w:pPr/>
      <w:r>
        <w:rPr/>
        <w:t xml:space="preserve">L’individu en Chine et au Japon : perspectives diachroniques (EA1340-GEO, Université de Strasbourg) : 3 février 2016</w:t>
      </w:r>
    </w:p>
    <w:p>
      <w:pPr/>
      <w:r>
        <w:rPr/>
        <w:t xml:space="preserve">Éducations sentimentales : construction des identités féminines et masculines dans le texte et l’image (EA1340-GEO, Université de Strasbourg) : 3-5 avril 2013</w:t>
      </w:r>
    </w:p>
    <w:p>
      <w:pPr/>
      <w:r>
        <w:rPr/>
        <w:t xml:space="preserve">Sur le Wenxin diaolong (avec Valérie Lavoix, EACS, Paris) : septembre 2012</w:t>
      </w:r>
    </w:p>
    <w:p>
      <w:pPr/>
      <w:r>
        <w:rPr/>
        <w:t xml:space="preserve">Les écritures qui révèlent ces dames (EA1340-GEO, Université de Strasbourg) : 13-14 octobre 2010 Problèmes et enjeux de la traduction littéraire (avec Elena Vakulenko, Inalco) : 7 octobre 2005</w:t>
      </w:r>
    </w:p>
    <w:p>
      <w:pPr>
        <w:pStyle w:val="Heading5"/>
      </w:pPr>
      <w:r>
        <w:rPr>
          <w:b w:val="1"/>
          <w:bCs w:val="1"/>
        </w:rPr>
        <w:t xml:space="preserve">Consultation scientifique</w:t>
      </w:r>
    </w:p>
    <w:p>
      <w:pPr/>
      <w:r>
        <w:rPr/>
        <w:t xml:space="preserve">Membre du comité éditorial de la série Civilisations de l'Asie orientale (éditions du Collège de France) portée par le CRCAO (UMR 8155) depuis 2022</w:t>
      </w:r>
    </w:p>
    <w:p>
      <w:pPr/>
      <w:r>
        <w:rPr/>
        <w:t xml:space="preserve">Participation à 7 comités de sélection depuis 2010</w:t>
      </w:r>
    </w:p>
    <w:p>
      <w:pPr/>
      <w:r>
        <w:rPr/>
        <w:t xml:space="preserve">Participation à des jurys de master et de doctorat depuis 2011</w:t>
      </w:r>
    </w:p>
    <w:p>
      <w:pPr/>
      <w:r>
        <w:rPr/>
        <w:t xml:space="preserve">Evaluation de candidatures et d’ouvrages depuis 2014</w:t>
      </w:r>
    </w:p>
    <w:p>
      <w:pPr/>
      <w:r>
        <w:rPr/>
        <w:t xml:space="preserve">Expert pour le Collégium « Arts, langues et lettres » à l’Université de Strasbourg 2017-2021</w:t>
      </w:r>
    </w:p>
    <w:p>
      <w:pPr>
        <w:pStyle w:val="Heading4"/>
      </w:pPr>
      <w:r>
        <w:rPr>
          <w:b w:val="1"/>
          <w:bCs w:val="1"/>
        </w:rPr>
        <w:t xml:space="preserve">Bourses et distinctions</w:t>
      </w:r>
    </w:p>
    <w:p>
      <w:pPr/>
      <w:r>
        <w:rPr/>
        <w:t xml:space="preserve">Projet COLLEX-PERSÉE CHI-KNOW-PO Corpus en collaboration avec la BULAC (co-porteur), l'Institut des hautes études chinoises (IHEC, Collège de France), la BNUS et les services des bibliothèques de l'Université de Strasbourg (24 mois) 2022-2024</w:t>
      </w:r>
    </w:p>
    <w:p>
      <w:pPr/>
      <w:r>
        <w:rPr/>
        <w:t xml:space="preserve">University of Strasbourg Institute for Advanced Studies Fellowship (24 mois) 2021-2023</w:t>
      </w:r>
    </w:p>
    <w:p>
      <w:pPr/>
      <w:r>
        <w:rPr/>
        <w:t xml:space="preserve">Délégation CNRS (12 mois) 2019-2020</w:t>
      </w:r>
    </w:p>
    <w:p>
      <w:pPr/>
      <w:r>
        <w:rPr/>
        <w:t xml:space="preserve">CRCT (6 mois accordés par la section 15 du CNU, déclinés) 2019</w:t>
      </w:r>
    </w:p>
    <w:p>
      <w:pPr/>
      <w:r>
        <w:rPr/>
        <w:t xml:space="preserve">Taiwan Fellowship 2017</w:t>
      </w:r>
    </w:p>
    <w:p>
      <w:pPr/>
      <w:r>
        <w:rPr/>
        <w:t xml:space="preserve">Bourse d’étude pour chercheurs étrangers (Ministry of Education, ROC-Taiwan) 2010</w:t>
      </w:r>
    </w:p>
    <w:p>
      <w:pPr/>
      <w:r>
        <w:rPr/>
        <w:t xml:space="preserve">Sélectionnée et retenue pour un post-doctorat à l’ENS-LSH Lyon (décliné) 2009</w:t>
      </w:r>
    </w:p>
    <w:p>
      <w:pPr/>
      <w:r>
        <w:rPr/>
        <w:t xml:space="preserve">Bourse Walter-Zellidja (Académie française) 2005</w:t>
      </w:r>
    </w:p>
    <w:p>
      <w:pPr/>
      <w:r>
        <w:rPr/>
        <w:t xml:space="preserve">Aires culturelles (Ministère des Affaires étrangères) 2005</w:t>
      </w:r>
    </w:p>
    <w:p>
      <w:pPr/>
      <w:r>
        <w:rPr/>
        <w:t xml:space="preserve">Bourse Arthur Sachs (destinée aux étudiants à Harvard) 2005</w:t>
      </w:r>
    </w:p>
    <w:p>
      <w:pPr/>
      <w:r>
        <w:rPr/>
        <w:t xml:space="preserve">Harvard French Scholarship Fund 2005</w:t>
      </w:r>
    </w:p>
    <w:p>
      <w:pPr/>
      <w:r>
        <w:rPr/>
        <w:t xml:space="preserve">Allocataire-monitrice (Inalco) 2003-2006</w:t>
      </w:r>
    </w:p>
    <w:p>
      <w:pPr>
        <w:pStyle w:val="Heading4"/>
      </w:pPr>
      <w:r>
        <w:rPr>
          <w:b w:val="1"/>
          <w:bCs w:val="1"/>
        </w:rPr>
        <w:t xml:space="preserve">Responsabilités administratives, pédagogiques et scientifiques</w:t>
      </w:r>
    </w:p>
    <w:p>
      <w:pPr>
        <w:pStyle w:val="Heading5"/>
      </w:pPr>
      <w:r>
        <w:rPr>
          <w:b w:val="1"/>
          <w:bCs w:val="1"/>
        </w:rPr>
        <w:t xml:space="preserve">Pédagogie, encadrement et formation</w:t>
      </w:r>
    </w:p>
    <w:p>
      <w:pPr/>
      <w:r>
        <w:rPr/>
        <w:t xml:space="preserve">Responsable des doctorants au sein de l’EA 1340-GEO : 2013-2019</w:t>
      </w:r>
    </w:p>
    <w:p>
      <w:pPr/>
      <w:r>
        <w:rPr/>
        <w:t xml:space="preserve">Conception et mise en œuvre d’une formation complète de licence LLCEr « études chinoises » : 2009-2015</w:t>
      </w:r>
    </w:p>
    <w:p>
      <w:pPr/>
      <w:r>
        <w:rPr/>
        <w:t xml:space="preserve">Conception, mise en œuvre et coordination des UE « projet professionnel » à la Faculté des langues et des civilisations de l’Université de Strasbourg : 2011-2016</w:t>
      </w:r>
    </w:p>
    <w:p>
      <w:pPr/>
      <w:r>
        <w:rPr/>
        <w:t xml:space="preserve">Encadrement de 5 mémoires de master en 2011, 2014, 2021, et 2022 (2)</w:t>
      </w:r>
    </w:p>
    <w:p>
      <w:pPr>
        <w:pStyle w:val="Heading5"/>
      </w:pPr>
      <w:r>
        <w:rPr>
          <w:b w:val="1"/>
          <w:bCs w:val="1"/>
        </w:rPr>
        <w:t xml:space="preserve">Gestion documentaire</w:t>
      </w:r>
    </w:p>
    <w:p>
      <w:pPr/>
      <w:r>
        <w:rPr/>
        <w:t xml:space="preserve">Gestion, administration, organisation, et catalogage de la Bibliothèque d’études chinoises depuis 2009</w:t>
      </w:r>
    </w:p>
    <w:p>
      <w:pPr/>
      <w:r>
        <w:rPr/>
        <w:t xml:space="preserve">Consultation et accompagnement pour la mise en valeur du fonds Diény (BNUS) depuis 2018</w:t>
      </w:r>
    </w:p>
    <w:p>
      <w:pPr/>
      <w:r>
        <w:rPr/>
        <w:t xml:space="preserve">Préparation et accueil d’un don documentaire du Collège de France : 2017</w:t>
      </w:r>
    </w:p>
    <w:p>
      <w:pPr>
        <w:pStyle w:val="Heading5"/>
      </w:pPr>
      <w:r>
        <w:rPr>
          <w:b w:val="1"/>
          <w:bCs w:val="1"/>
        </w:rPr>
        <w:t xml:space="preserve">Participation à la vie de l’université</w:t>
      </w:r>
    </w:p>
    <w:p>
      <w:pPr/>
      <w:r>
        <w:rPr/>
        <w:t xml:space="preserve">Membre suppléant du CNU – section 15 : 2015-2019</w:t>
      </w:r>
    </w:p>
    <w:p>
      <w:pPr/>
      <w:r>
        <w:rPr/>
        <w:t xml:space="preserve">Membre du Bureau de l’UR1340-GÉO depuis 2013</w:t>
      </w:r>
    </w:p>
    <w:p>
      <w:pPr/>
      <w:r>
        <w:rPr/>
        <w:t xml:space="preserve">Coordinatrice des Relations Internationales, interlocutrice pour la Chine et Taiwan : 2010-2019</w:t>
      </w:r>
    </w:p>
    <w:p>
      <w:pPr/>
      <w:r>
        <w:rPr/>
        <w:t xml:space="preserve">Référente CIEP pour la Chine et Taiwan : 2010-2019</w:t>
      </w:r>
    </w:p>
    <w:p>
      <w:pPr/>
      <w:r>
        <w:rPr/>
        <w:t xml:space="preserve">Membre de comités de sélections à l’Université de Strasbourg (6 fois) depuis 2010</w:t>
      </w:r>
    </w:p>
    <w:p>
      <w:pPr/>
      <w:r>
        <w:rPr/>
        <w:t xml:space="preserve">Membre élu du Conseil de la Faculté des langues et civilisations : 2010-2014</w:t>
      </w:r>
    </w:p>
    <w:p>
      <w:pPr/>
      <w:r>
        <w:rPr/>
        <w:t xml:space="preserve">Direction du Département d’études chinoises : 2009-2015 et 2017/2018</w:t>
      </w:r>
    </w:p>
    <w:p>
      <w:pPr>
        <w:pStyle w:val="Heading4"/>
      </w:pPr>
      <w:r>
        <w:rPr>
          <w:b w:val="1"/>
          <w:bCs w:val="1"/>
        </w:rPr>
        <w:t xml:space="preserve">Affiliations</w:t>
      </w:r>
    </w:p>
    <w:p>
      <w:pPr>
        <w:pStyle w:val="Heading5"/>
      </w:pPr>
      <w:r>
        <w:rPr>
          <w:b w:val="1"/>
          <w:bCs w:val="1"/>
        </w:rPr>
        <w:t xml:space="preserve">Centres de recherche</w:t>
      </w:r>
    </w:p>
    <w:p>
      <w:pPr/>
      <w:r>
        <w:rPr/>
        <w:t xml:space="preserve">Associée au CRCAO (UMR 8155) depuis 2019</w:t>
      </w:r>
    </w:p>
    <w:p>
      <w:pPr/>
      <w:r>
        <w:rPr/>
        <w:t xml:space="preserve">Associée à l’équipe ASIEs (Inalco) 2009-2019</w:t>
      </w:r>
    </w:p>
    <w:p>
      <w:pPr>
        <w:pStyle w:val="Heading5"/>
      </w:pPr>
      <w:r>
        <w:rPr>
          <w:b w:val="1"/>
          <w:bCs w:val="1"/>
        </w:rPr>
        <w:t xml:space="preserve">Associations et sociétés savantes</w:t>
      </w:r>
    </w:p>
    <w:p>
      <w:pPr/>
      <w:r>
        <w:rPr/>
        <w:t xml:space="preserve">European Association of Chinese Studies (EACS) depuis 2005</w:t>
      </w:r>
    </w:p>
    <w:p>
      <w:pPr/>
      <w:r>
        <w:rPr/>
        <w:t xml:space="preserve">Modern Language Association (MLA) depuis 2009</w:t>
      </w:r>
    </w:p>
    <w:p>
      <w:pPr/>
      <w:r>
        <w:rPr/>
        <w:t xml:space="preserve">Early Medieval China depuis 2003</w:t>
      </w:r>
    </w:p>
    <w:p>
      <w:pPr/>
      <w:r>
        <w:rPr/>
        <w:t xml:space="preserve">Association Française d’Etudes Chinoises depuis 2003</w:t>
      </w:r>
    </w:p>
    <w:p>
      <w:pPr/>
      <w:r>
        <w:rPr/>
        <w:t xml:space="preserve">Association for Asian Studies depuis 2005</w:t>
      </w:r>
    </w:p>
    <w:p>
      <w:pPr/>
      <w:r>
        <w:rPr/>
        <w:t xml:space="preserve">American Oriental Society depuis 2022</w:t>
      </w:r>
    </w:p>
    <w:p>
      <w:pPr/>
      <w:r>
        <w:rPr/>
        <w:t xml:space="preserve">Association des Presses Universitaires de Strasbourg depuis 2019</w:t>
      </w:r>
    </w:p>
    <w:p>
      <w:pPr>
        <w:pStyle w:val="Heading4"/>
      </w:pPr>
      <w:r>
        <w:rPr>
          <w:b w:val="1"/>
          <w:bCs w:val="1"/>
        </w:rPr>
        <w:t xml:space="preserve">Terrains de recherche</w:t>
      </w:r>
    </w:p>
    <w:p>
      <w:pPr/>
      <w:r>
        <w:rPr/>
        <w:t xml:space="preserve">Editions anciennes du commentaire de Lu Ji au Shijing (4 mois) Bibliothèque nationale de Taiwan, 2017</w:t>
      </w:r>
    </w:p>
    <w:p>
      <w:pPr/>
      <w:r>
        <w:rPr/>
        <w:t xml:space="preserve">Archives d’Ezra Pound conservées au château de Brunnenburg (15 j.) Merano (Italie), 2016</w:t>
      </w:r>
    </w:p>
    <w:p>
      <w:pPr/>
      <w:r>
        <w:rPr/>
        <w:t xml:space="preserve">Archives d’Ezra Pound conservées à Hamilton College (15 j.) Clinton (Etats-Unis), 2015</w:t>
      </w:r>
    </w:p>
    <w:p>
      <w:pPr/>
      <w:r>
        <w:rPr/>
        <w:t xml:space="preserve">Archives d’Ezra Pound conservées à la Beinecke Library (15 j.) Yale University (Etats-Unis), 2014</w:t>
      </w:r>
    </w:p>
    <w:p>
      <w:pPr>
        <w:pStyle w:val="Heading4"/>
      </w:pPr>
      <w:r>
        <w:rPr>
          <w:b w:val="1"/>
          <w:bCs w:val="1"/>
        </w:rPr>
        <w:t xml:space="preserve">Compétences complémentaires</w:t>
      </w:r>
    </w:p>
    <w:p>
      <w:pPr>
        <w:pStyle w:val="Heading5"/>
      </w:pPr>
      <w:r>
        <w:rPr>
          <w:b w:val="1"/>
          <w:bCs w:val="1"/>
        </w:rPr>
        <w:t xml:space="preserve">Informatique</w:t>
      </w:r>
    </w:p>
    <w:p>
      <w:pPr/>
      <w:r>
        <w:rPr/>
        <w:t xml:space="preserve">Connaissance du champ des humanités numériques et de ses outils</w:t>
      </w:r>
    </w:p>
    <w:p>
      <w:pPr/>
      <w:r>
        <w:rPr/>
        <w:t xml:space="preserve">Édition en XML-TEI (niveau avancé)</w:t>
      </w:r>
    </w:p>
    <w:p>
      <w:pPr/>
      <w:r>
        <w:rPr/>
        <w:t xml:space="preserve">Programmation en Python (niveau débutant)</w:t>
      </w:r>
    </w:p>
    <w:p>
      <w:pPr>
        <w:pStyle w:val="Heading5"/>
      </w:pPr>
      <w:r>
        <w:rPr>
          <w:b w:val="1"/>
          <w:bCs w:val="1"/>
        </w:rPr>
        <w:t xml:space="preserve">Documentation</w:t>
      </w:r>
    </w:p>
    <w:p>
      <w:pPr/>
      <w:r>
        <w:rPr/>
        <w:t xml:space="preserve">Formée au catalogage (ISBD et WinIBW) pour coter, exemplariser et ajouter des éléments sur SUDOC</w:t>
      </w:r>
    </w:p>
    <w:p>
      <w:pPr>
        <w:pStyle w:val="Heading5"/>
      </w:pPr>
      <w:r>
        <w:rPr>
          <w:b w:val="1"/>
          <w:bCs w:val="1"/>
        </w:rPr>
        <w:t xml:space="preserve">Langues</w:t>
      </w:r>
    </w:p>
    <w:p>
      <w:pPr/>
      <w:r>
        <w:rPr/>
        <w:t xml:space="preserve">Anglais : maîtrise écrite et orale avancée</w:t>
      </w:r>
    </w:p>
    <w:p>
      <w:pPr/>
      <w:r>
        <w:rPr/>
        <w:t xml:space="preserve">Japonais : rudiments de la langue écrite Italien : rudiments de la langue écrite</w:t>
      </w:r>
    </w:p>
    <w:p>
      <w:pPr/>
      <w:r>
        <w:rPr/>
        <w:t xml:space="preserve">Latin : rudiments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ckp_database</w:t>
              </w:r>
            </w:hyperlink>
          </w:p>
          <w:p>
            <w:pPr/>
            <w:hyperlink r:id="rId14" w:history="1">
              <w:r>
                <w:rPr>
                  <w:color w:val="#410a8c"/>
                  <w:u w:val="single"/>
                </w:rPr>
                <w:t xml:space="preserve">Marie Bizais-Lillig</w:t>
              </w:r>
            </w:hyperlink>
            <w:r>
              <w:rPr/>
              <w:t xml:space="preserve">,</w:t>
            </w:r>
            <w:hyperlink r:id="rId15" w:history="1">
              <w:r>
                <w:rPr>
                  <w:color w:val="#410a8c"/>
                  <w:u w:val="single"/>
                </w:rPr>
                <w:t xml:space="preserve">Tilman Schalmey</w:t>
              </w:r>
            </w:hyperlink>
            <w:r>
              <w:rPr/>
              <w:t xml:space="preserve">,</w:t>
            </w:r>
            <w:hyperlink r:id="rId16" w:history="1">
              <w:r>
                <w:rPr>
                  <w:color w:val="#410a8c"/>
                  <w:u w:val="single"/>
                </w:rPr>
                <w:t xml:space="preserve">Mariana Zorkina</w:t>
              </w:r>
            </w:hyperlink>
            <w:r>
              <w:rPr/>
              <w:t xml:space="preserve">,</w:t>
            </w:r>
            <w:hyperlink r:id="rId17" w:history="1">
              <w:r>
                <w:rPr>
                  <w:color w:val="#410a8c"/>
                  <w:u w:val="single"/>
                </w:rPr>
                <w:t xml:space="preserve">Shueh-Ying Liao</w:t>
              </w:r>
            </w:hyperlink>
            <w:r>
              <w:rPr/>
              <w:t xml:space="preserve">,</w:t>
            </w:r>
            <w:hyperlink r:id="rId18" w:history="1">
              <w:r>
                <w:rPr>
                  <w:color w:val="#410a8c"/>
                  <w:u w:val="single"/>
                </w:rPr>
                <w:t xml:space="preserve">Xinmin Hu</w:t>
              </w:r>
            </w:hyperlink>
          </w:p>
          <w:p>
            <w:pPr/>
            <w:r>
              <w:rPr/>
              <w:t xml:space="preserve">2022</w:t>
            </w:r>
          </w:p>
          <w:p>
            <w:pPr/>
            <w:r>
              <w:rPr/>
              <w:t xml:space="preserve">Ouvrages</w:t>
            </w:r>
            <w:r>
              <w:rPr/>
              <w:t xml:space="preserve"> (dictionnaire, encyclopédie)</w:t>
            </w:r>
          </w:p>
          <w:p>
            <w:pPr/>
            <w:hyperlink r:id="rId13" w:history="1">
              <w:r>
                <w:rPr>
                  <w:color w:val="#410a8c"/>
                  <w:u w:val="single"/>
                </w:rPr>
                <w:t xml:space="preserve">hal-03861169v1</w:t>
              </w:r>
            </w:hyperlink>
          </w:p>
        </w:tc>
      </w:tr>
      <w:tr>
        <w:trPr/>
        <w:tc>
          <w:tcPr>
            <w:noWrap/>
          </w:tcPr>
          <w:p>
            <w:pPr>
              <w:spacing w:after="200"/>
            </w:pPr>
            <w:hyperlink r:id="rId19" w:history="1">
              <w:r>
                <w:rPr>
                  <w:color w:val="1e198e"/>
                  <w:b w:val="1"/>
                  <w:bCs w:val="1"/>
                  <w:u w:val="single"/>
                </w:rPr>
                <w:t xml:space="preserve">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hyperlink r:id="rId21" w:history="1">
              <w:r>
                <w:rPr>
                  <w:color w:val="#410a8c"/>
                  <w:u w:val="single"/>
                </w:rPr>
                <w:t xml:space="preserve">Presses universitaires de Strasbourg</w:t>
              </w:r>
            </w:hyperlink>
            <w:r>
              <w:rPr/>
              <w:t xml:space="preserve">, 2019, 9782868209924</w:t>
            </w:r>
          </w:p>
          <w:p>
            <w:pPr/>
            <w:r>
              <w:rPr/>
              <w:t xml:space="preserve">Ouvrages</w:t>
            </w:r>
          </w:p>
          <w:p>
            <w:pPr/>
            <w:hyperlink r:id="rId19" w:history="1">
              <w:r>
                <w:rPr>
                  <w:color w:val="#410a8c"/>
                  <w:u w:val="single"/>
                </w:rPr>
                <w:t xml:space="preserve">halshs-02332173v1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Optimizing HTR and Reading Order Strategies for Chinese Imperial Editions with Few-Shot Learning</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r>
              <w:rPr/>
              <w:t xml:space="preserve">,</w:t>
            </w:r>
            <w:hyperlink r:id="rId24" w:history="1">
              <w:r>
                <w:rPr>
                  <w:color w:val="#410a8c"/>
                  <w:u w:val="single"/>
                </w:rPr>
                <w:t xml:space="preserve">Boris Dupin</w:t>
              </w:r>
            </w:hyperlink>
          </w:p>
          <w:p>
            <w:pPr/>
            <w:r>
              <w:rPr>
                <w:i w:val="1"/>
                <w:iCs w:val="1"/>
              </w:rPr>
              <w:t xml:space="preserve">Document Analysis and Recognition – ICDAR 2024 Workshops</w:t>
            </w:r>
            <w:r>
              <w:rPr/>
              <w:t xml:space="preserve">, 14936, Springer Nature Switzerland, pp.37-56, 2024, Lecture Notes in Computer Science, </w:t>
            </w:r>
            <w:hyperlink r:id="rId25" w:history="1">
              <w:r>
                <w:rPr>
                  <w:color w:val="#410a8c"/>
                  <w:u w:val="single"/>
                </w:rPr>
                <w:t xml:space="preserve">⟨10.1007/978-3-031-70642-4_3⟩</w:t>
              </w:r>
            </w:hyperlink>
          </w:p>
          <w:p>
            <w:pPr/>
            <w:r>
              <w:rPr/>
              <w:t xml:space="preserve">Chapitre d'ouvrage</w:t>
            </w:r>
          </w:p>
          <w:p>
            <w:pPr/>
            <w:hyperlink r:id="rId22" w:history="1">
              <w:r>
                <w:rPr>
                  <w:color w:val="#410a8c"/>
                  <w:u w:val="single"/>
                </w:rPr>
                <w:t xml:space="preserve">hal-04747196v1</w:t>
              </w:r>
            </w:hyperlink>
          </w:p>
        </w:tc>
      </w:tr>
      <w:tr>
        <w:trPr/>
        <w:tc>
          <w:tcPr>
            <w:noWrap/>
          </w:tcPr>
          <w:p>
            <w:pPr>
              <w:spacing w:after="200"/>
            </w:pPr>
            <w:hyperlink r:id="rId26" w:history="1">
              <w:r>
                <w:rPr>
                  <w:color w:val="1e198e"/>
                  <w:b w:val="1"/>
                  <w:bCs w:val="1"/>
                  <w:u w:val="single"/>
                </w:rPr>
                <w:t xml:space="preserve">Comment envisager une lecture littéraire du Shijing 詩經 (Classique des Poèmes) ?</w:t>
              </w:r>
            </w:hyperlink>
          </w:p>
          <w:p>
            <w:pPr/>
            <w:hyperlink r:id="rId14" w:history="1">
              <w:r>
                <w:rPr>
                  <w:color w:val="#410a8c"/>
                  <w:u w:val="single"/>
                </w:rPr>
                <w:t xml:space="preserve">Marie Bizais-Lillig</w:t>
              </w:r>
            </w:hyperlink>
          </w:p>
          <w:p>
            <w:pPr/>
            <w:r>
              <w:rPr/>
              <w:t xml:space="preserve">Thierry Roger; Stéphane Zékian. </w:t>
            </w:r>
            <w:r>
              <w:rPr>
                <w:i w:val="1"/>
                <w:iCs w:val="1"/>
              </w:rPr>
              <w:t xml:space="preserve">Accuser Réception</w:t>
            </w:r>
            <w:r>
              <w:rPr/>
              <w:t xml:space="preserve">, Les colloques, , 2020, Fabula</w:t>
            </w:r>
          </w:p>
          <w:p>
            <w:pPr/>
            <w:r>
              <w:rPr/>
              <w:t xml:space="preserve">Chapitre d'ouvrage</w:t>
            </w:r>
          </w:p>
          <w:p>
            <w:pPr/>
            <w:hyperlink r:id="rId26" w:history="1">
              <w:r>
                <w:rPr>
                  <w:color w:val="#410a8c"/>
                  <w:u w:val="single"/>
                </w:rPr>
                <w:t xml:space="preserve">halshs-02454419v1</w:t>
              </w:r>
            </w:hyperlink>
          </w:p>
        </w:tc>
      </w:tr>
      <w:tr>
        <w:trPr/>
        <w:tc>
          <w:tcPr>
            <w:noWrap/>
          </w:tcPr>
          <w:p>
            <w:pPr>
              <w:spacing w:after="200"/>
            </w:pPr>
            <w:hyperlink r:id="rId27" w:history="1">
              <w:r>
                <w:rPr>
                  <w:color w:val="1e198e"/>
                  <w:b w:val="1"/>
                  <w:bCs w:val="1"/>
                  <w:u w:val="single"/>
                </w:rPr>
                <w:t xml:space="preserve">Sois belle et tais-toi ! La parole aux épouses dans la Chine médiévale</w:t>
              </w:r>
            </w:hyperlink>
          </w:p>
          <w:p>
            <w:pPr/>
            <w:hyperlink r:id="rId14" w:history="1">
              <w:r>
                <w:rPr>
                  <w:color w:val="#410a8c"/>
                  <w:u w:val="single"/>
                </w:rPr>
                <w:t xml:space="preserve">Marie Bizais-Lillig</w:t>
              </w:r>
            </w:hyperlink>
          </w:p>
          <w:p>
            <w:pPr/>
            <w:r>
              <w:rPr/>
              <w:t xml:space="preserve">Marie Bizais-Lillig; Sandra Schaal. </w:t>
            </w:r>
            <w:r>
              <w:rPr>
                <w:i w:val="1"/>
                <w:iCs w:val="1"/>
              </w:rPr>
              <w:t xml:space="preserve">Éducations sentimentales en contextes orientaux</w:t>
            </w:r>
            <w:r>
              <w:rPr/>
              <w:t xml:space="preserve">, </w:t>
            </w:r>
            <w:hyperlink r:id="rId21" w:history="1">
              <w:r>
                <w:rPr>
                  <w:color w:val="#410a8c"/>
                  <w:u w:val="single"/>
                </w:rPr>
                <w:t xml:space="preserve">Presses universitaires de Strasbourg</w:t>
              </w:r>
            </w:hyperlink>
            <w:r>
              <w:rPr/>
              <w:t xml:space="preserve">, pp.55-84, 2019, 978-2-86820-992-4</w:t>
            </w:r>
          </w:p>
          <w:p>
            <w:pPr/>
            <w:r>
              <w:rPr/>
              <w:t xml:space="preserve">Chapitre d'ouvrage</w:t>
            </w:r>
          </w:p>
          <w:p>
            <w:pPr/>
            <w:hyperlink r:id="rId27" w:history="1">
              <w:r>
                <w:rPr>
                  <w:color w:val="#410a8c"/>
                  <w:u w:val="single"/>
                </w:rPr>
                <w:t xml:space="preserve">halshs-02332214v1</w:t>
              </w:r>
            </w:hyperlink>
          </w:p>
        </w:tc>
      </w:tr>
      <w:tr>
        <w:trPr/>
        <w:tc>
          <w:tcPr>
            <w:noWrap/>
          </w:tcPr>
          <w:p>
            <w:pPr>
              <w:spacing w:after="200"/>
            </w:pPr>
            <w:hyperlink r:id="rId28" w:history="1">
              <w:r>
                <w:rPr>
                  <w:color w:val="1e198e"/>
                  <w:b w:val="1"/>
                  <w:bCs w:val="1"/>
                  <w:u w:val="single"/>
                </w:rPr>
                <w:t xml:space="preserve">Introduction à : &amp;quot;Éducations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r>
              <w:rPr>
                <w:i w:val="1"/>
                <w:iCs w:val="1"/>
              </w:rPr>
              <w:t xml:space="preserve">Éducations sentimentales en contextes orientaux</w:t>
            </w:r>
            <w:r>
              <w:rPr/>
              <w:t xml:space="preserve">, PUS, pp.7-20, 2019, </w:t>
            </w:r>
            <w:hyperlink r:id="rId29" w:history="1">
              <w:r>
                <w:rPr>
                  <w:color w:val="#410a8c"/>
                  <w:u w:val="single"/>
                </w:rPr>
                <w:t xml:space="preserve">⟨10.4000/books.pus.18079⟩</w:t>
              </w:r>
            </w:hyperlink>
          </w:p>
          <w:p>
            <w:pPr/>
            <w:r>
              <w:rPr/>
              <w:t xml:space="preserve">Chapitre d'ouvrage</w:t>
            </w:r>
          </w:p>
          <w:p>
            <w:pPr/>
            <w:hyperlink r:id="rId28" w:history="1">
              <w:r>
                <w:rPr>
                  <w:color w:val="#410a8c"/>
                  <w:u w:val="single"/>
                </w:rPr>
                <w:t xml:space="preserve">hal-05323874v1</w:t>
              </w:r>
            </w:hyperlink>
          </w:p>
        </w:tc>
      </w:tr>
      <w:tr>
        <w:trPr/>
        <w:tc>
          <w:tcPr>
            <w:noWrap/>
          </w:tcPr>
          <w:p>
            <w:pPr>
              <w:spacing w:after="200"/>
            </w:pPr>
            <w:hyperlink r:id="rId30" w:history="1">
              <w:r>
                <w:rPr>
                  <w:color w:val="1e198e"/>
                  <w:b w:val="1"/>
                  <w:bCs w:val="1"/>
                  <w:u w:val="single"/>
                </w:rPr>
                <w:t xml:space="preserve">La traduction des Odes dites confucéennes et l'inauguration d'une civilisation et d'une littérature universelles par Ezra Pound</w:t>
              </w:r>
            </w:hyperlink>
          </w:p>
          <w:p>
            <w:pPr/>
            <w:hyperlink r:id="rId14" w:history="1">
              <w:r>
                <w:rPr>
                  <w:color w:val="#410a8c"/>
                  <w:u w:val="single"/>
                </w:rPr>
                <w:t xml:space="preserve">Marie Bizais-Lillig</w:t>
              </w:r>
            </w:hyperlink>
          </w:p>
          <w:p>
            <w:pPr/>
            <w:r>
              <w:rPr/>
              <w:t xml:space="preserve">Anne Béchard-Léauté. </w:t>
            </w:r>
            <w:r>
              <w:rPr>
                <w:i w:val="1"/>
                <w:iCs w:val="1"/>
              </w:rPr>
              <w:t xml:space="preserve">La traduction comme source de création</w:t>
            </w:r>
            <w:r>
              <w:rPr/>
              <w:t xml:space="preserve">, Chemins de traverse, pp.191-205, 2018, La traduction comme source de création, 9782313005842</w:t>
            </w:r>
          </w:p>
          <w:p>
            <w:pPr/>
            <w:r>
              <w:rPr/>
              <w:t xml:space="preserve">Chapitre d'ouvrage</w:t>
            </w:r>
          </w:p>
          <w:p>
            <w:pPr/>
            <w:hyperlink r:id="rId30" w:history="1">
              <w:r>
                <w:rPr>
                  <w:color w:val="#410a8c"/>
                  <w:u w:val="single"/>
                </w:rPr>
                <w:t xml:space="preserve">halshs-01980121v1</w:t>
              </w:r>
            </w:hyperlink>
          </w:p>
        </w:tc>
      </w:tr>
      <w:tr>
        <w:trPr/>
        <w:tc>
          <w:tcPr>
            <w:noWrap/>
          </w:tcPr>
          <w:p>
            <w:pPr>
              <w:spacing w:after="200"/>
            </w:pPr>
            <w:hyperlink r:id="rId31" w:history="1">
              <w:r>
                <w:rPr>
                  <w:color w:val="1e198e"/>
                  <w:b w:val="1"/>
                  <w:bCs w:val="1"/>
                  <w:u w:val="single"/>
                </w:rPr>
                <w:t xml:space="preserve">翻訳による演劇性の強化</w:t>
              </w:r>
            </w:hyperlink>
          </w:p>
          <w:p>
            <w:pPr/>
            <w:hyperlink r:id="rId14" w:history="1">
              <w:r>
                <w:rPr>
                  <w:color w:val="#410a8c"/>
                  <w:u w:val="single"/>
                </w:rPr>
                <w:t xml:space="preserve">Marie Bizais-Lillig</w:t>
              </w:r>
            </w:hyperlink>
          </w:p>
          <w:p>
            <w:pPr/>
            <w:r>
              <w:rPr/>
              <w:t xml:space="preserve">SHIRAI Fumito 白井史人; KOMATSU Kana 小松加奈. </w:t>
            </w:r>
            <w:r>
              <w:rPr>
                <w:i w:val="1"/>
                <w:iCs w:val="1"/>
              </w:rPr>
              <w:t xml:space="preserve">Ekkyōsuru hon'yaku ho'nan ibunka kōryū : nichifutsu engeki kokusai shinpojiumu 越境する翻訳・翻案・異文化交流 : 日仏演劇国際シンポジウム [Franchir la frontière : la traduction, l’adaptation et les échanges culturels]</w:t>
            </w:r>
            <w:r>
              <w:rPr/>
              <w:t xml:space="preserve">, Waseda daigaku Engeki eizôgaku renkei kenkyû kyoten; 早稲田大学演劇映像学連携研究拠点, pp.55-68, 2017, 978-4-948758-16-2</w:t>
            </w:r>
          </w:p>
          <w:p>
            <w:pPr/>
            <w:r>
              <w:rPr/>
              <w:t xml:space="preserve">Chapitre d'ouvrage</w:t>
            </w:r>
          </w:p>
          <w:p>
            <w:pPr/>
            <w:hyperlink r:id="rId31" w:history="1">
              <w:r>
                <w:rPr>
                  <w:color w:val="#410a8c"/>
                  <w:u w:val="single"/>
                </w:rPr>
                <w:t xml:space="preserve">hal-01940411v1</w:t>
              </w:r>
            </w:hyperlink>
          </w:p>
        </w:tc>
      </w:tr>
      <w:tr>
        <w:trPr/>
        <w:tc>
          <w:tcPr>
            <w:noWrap/>
          </w:tcPr>
          <w:p>
            <w:pPr>
              <w:spacing w:after="200"/>
            </w:pPr>
            <w:hyperlink r:id="rId32" w:history="1">
              <w:r>
                <w:rPr>
                  <w:color w:val="1e198e"/>
                  <w:b w:val="1"/>
                  <w:bCs w:val="1"/>
                  <w:u w:val="single"/>
                </w:rPr>
                <w:t xml:space="preserve">Traditional Criticism</w:t>
              </w:r>
            </w:hyperlink>
          </w:p>
          <w:p>
            <w:pPr/>
            <w:hyperlink r:id="rId14" w:history="1">
              <w:r>
                <w:rPr>
                  <w:color w:val="#410a8c"/>
                  <w:u w:val="single"/>
                </w:rPr>
                <w:t xml:space="preserve">Marie Bizais-Lillig</w:t>
              </w:r>
            </w:hyperlink>
          </w:p>
          <w:p>
            <w:pPr/>
            <w:r>
              <w:rPr/>
              <w:t xml:space="preserve">Tim Wright. </w:t>
            </w:r>
            <w:r>
              <w:rPr>
                <w:i w:val="1"/>
                <w:iCs w:val="1"/>
              </w:rPr>
              <w:t xml:space="preserve">Oxford Bibliographies in Chinese Studies</w:t>
            </w:r>
            <w:r>
              <w:rPr/>
              <w:t xml:space="preserve">, </w:t>
            </w:r>
            <w:hyperlink r:id="rId33" w:history="1">
              <w:r>
                <w:rPr>
                  <w:color w:val="#410a8c"/>
                  <w:u w:val="single"/>
                </w:rPr>
                <w:t xml:space="preserve">Oxford University Press</w:t>
              </w:r>
            </w:hyperlink>
            <w:r>
              <w:rPr/>
              <w:t xml:space="preserve">, 2011</w:t>
            </w:r>
          </w:p>
          <w:p>
            <w:pPr/>
            <w:r>
              <w:rPr/>
              <w:t xml:space="preserve">Chapitre d'ouvrage</w:t>
            </w:r>
          </w:p>
          <w:p>
            <w:pPr/>
            <w:hyperlink r:id="rId32" w:history="1">
              <w:r>
                <w:rPr>
                  <w:color w:val="#410a8c"/>
                  <w:u w:val="single"/>
                </w:rPr>
                <w:t xml:space="preserve">halshs-01864993v1</w:t>
              </w:r>
            </w:hyperlink>
          </w:p>
        </w:tc>
      </w:tr>
      <w:tr>
        <w:trPr/>
        <w:tc>
          <w:tcPr>
            <w:noWrap/>
          </w:tcPr>
          <w:p>
            <w:pPr>
              <w:spacing w:after="200"/>
            </w:pPr>
            <w:hyperlink r:id="rId34" w:history="1">
              <w:r>
                <w:rPr>
                  <w:color w:val="1e198e"/>
                  <w:b w:val="1"/>
                  <w:bCs w:val="1"/>
                  <w:u w:val="single"/>
                </w:rPr>
                <w:t xml:space="preserve">How Jing Ke planned but failed to assassinate the to-be first Emperor of China</w:t>
              </w:r>
            </w:hyperlink>
          </w:p>
          <w:p>
            <w:pPr/>
            <w:hyperlink r:id="rId35" w:history="1">
              <w:r>
                <w:rPr>
                  <w:color w:val="#410a8c"/>
                  <w:u w:val="single"/>
                </w:rPr>
                <w:t xml:space="preserve">Marie Bizais</w:t>
              </w:r>
            </w:hyperlink>
          </w:p>
          <w:p>
            <w:pPr/>
            <w:r>
              <w:rPr/>
              <w:t xml:space="preserve">Corrado Neri; Florent Villard. </w:t>
            </w:r>
            <w:r>
              <w:rPr>
                <w:i w:val="1"/>
                <w:iCs w:val="1"/>
              </w:rPr>
              <w:t xml:space="preserve">Global Fences: Literatures, Limits, Borders</w:t>
            </w:r>
            <w:r>
              <w:rPr/>
              <w:t xml:space="preserve">, IETT, pp.195-211, 2011, 978-2916377995</w:t>
            </w:r>
          </w:p>
          <w:p>
            <w:pPr/>
            <w:r>
              <w:rPr/>
              <w:t xml:space="preserve">Chapitre d'ouvrage</w:t>
            </w:r>
          </w:p>
          <w:p>
            <w:pPr/>
            <w:hyperlink r:id="rId34" w:history="1">
              <w:r>
                <w:rPr>
                  <w:color w:val="#410a8c"/>
                  <w:u w:val="single"/>
                </w:rPr>
                <w:t xml:space="preserve">halshs-01864957v1</w:t>
              </w:r>
            </w:hyperlink>
          </w:p>
        </w:tc>
      </w:tr>
      <w:tr>
        <w:trPr/>
        <w:tc>
          <w:tcPr>
            <w:noWrap/>
          </w:tcPr>
          <w:p>
            <w:pPr>
              <w:spacing w:after="200"/>
            </w:pPr>
            <w:hyperlink r:id="rId36" w:history="1">
              <w:r>
                <w:rPr>
                  <w:color w:val="1e198e"/>
                  <w:b w:val="1"/>
                  <w:bCs w:val="1"/>
                  <w:u w:val="single"/>
                </w:rPr>
                <w:t xml:space="preserve">Entre folklore et poésie lettrée : de deux genres poétiques chinois au Moyen Âge</w:t>
              </w:r>
            </w:hyperlink>
          </w:p>
          <w:p>
            <w:pPr/>
            <w:hyperlink r:id="rId35" w:history="1">
              <w:r>
                <w:rPr>
                  <w:color w:val="#410a8c"/>
                  <w:u w:val="single"/>
                </w:rPr>
                <w:t xml:space="preserve">Marie Bizais</w:t>
              </w:r>
            </w:hyperlink>
          </w:p>
          <w:p>
            <w:pPr/>
            <w:r>
              <w:rPr/>
              <w:t xml:space="preserve">Brigitte Buffard-Moret. </w:t>
            </w:r>
            <w:r>
              <w:rPr>
                <w:i w:val="1"/>
                <w:iCs w:val="1"/>
              </w:rPr>
              <w:t xml:space="preserve">Poésie, musique et chanson</w:t>
            </w:r>
            <w:r>
              <w:rPr/>
              <w:t xml:space="preserve">, Artois Presses Université, pp.11-28, 2009, Études littéraires, 978-2-84832-082-3. </w:t>
            </w:r>
            <w:hyperlink r:id="rId37" w:history="1">
              <w:r>
                <w:rPr>
                  <w:color w:val="#410a8c"/>
                  <w:u w:val="single"/>
                </w:rPr>
                <w:t xml:space="preserve">⟨10.4000/books.apu.12738⟩</w:t>
              </w:r>
            </w:hyperlink>
          </w:p>
          <w:p>
            <w:pPr/>
            <w:r>
              <w:rPr/>
              <w:t xml:space="preserve">Chapitre d'ouvrage</w:t>
            </w:r>
          </w:p>
          <w:p>
            <w:pPr/>
            <w:hyperlink r:id="rId36" w:history="1">
              <w:r>
                <w:rPr>
                  <w:color w:val="#410a8c"/>
                  <w:u w:val="single"/>
                </w:rPr>
                <w:t xml:space="preserve">halshs-01864929v1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Bestowers of Books and Knowledge</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2025, 6 (1), pp.121-147. </w:t>
            </w:r>
            <w:hyperlink r:id="rId39" w:history="1">
              <w:r>
                <w:rPr>
                  <w:color w:val="#410a8c"/>
                  <w:u w:val="single"/>
                </w:rPr>
                <w:t xml:space="preserve">⟨10.25365/jeacs.2025.6.1.bizais-lillig⟩</w:t>
              </w:r>
            </w:hyperlink>
          </w:p>
          <w:p>
            <w:pPr/>
            <w:r>
              <w:rPr/>
              <w:t xml:space="preserve">Article dans une revue</w:t>
            </w:r>
          </w:p>
          <w:p>
            <w:pPr/>
            <w:hyperlink r:id="rId38" w:history="1">
              <w:r>
                <w:rPr>
                  <w:color w:val="#410a8c"/>
                  <w:u w:val="single"/>
                </w:rPr>
                <w:t xml:space="preserve">hal-05025117v1</w:t>
              </w:r>
            </w:hyperlink>
          </w:p>
        </w:tc>
      </w:tr>
      <w:tr>
        <w:trPr/>
        <w:tc>
          <w:tcPr>
            <w:noWrap/>
          </w:tcPr>
          <w:p>
            <w:pPr>
              <w:spacing w:after="200"/>
            </w:pPr>
            <w:hyperlink r:id="rId40" w:history="1">
              <w:r>
                <w:rPr>
                  <w:color w:val="1e198e"/>
                  <w:b w:val="1"/>
                  <w:bCs w:val="1"/>
                  <w:u w:val="single"/>
                </w:rPr>
                <w:t xml:space="preserve">Between the Lines</w:t>
              </w:r>
            </w:hyperlink>
          </w:p>
          <w:p>
            <w:pPr/>
            <w:hyperlink r:id="rId14" w:history="1">
              <w:r>
                <w:rPr>
                  <w:color w:val="#410a8c"/>
                  <w:u w:val="single"/>
                </w:rPr>
                <w:t xml:space="preserve">Marie Bizais-Lillig</w:t>
              </w:r>
            </w:hyperlink>
            <w:r>
              <w:rPr/>
              <w:t xml:space="preserve">,</w:t>
            </w:r>
            <w:hyperlink r:id="rId41" w:history="1">
              <w:r>
                <w:rPr>
                  <w:color w:val="#410a8c"/>
                  <w:u w:val="single"/>
                </w:rPr>
                <w:t xml:space="preserve">Laura de Giorgi</w:t>
              </w:r>
            </w:hyperlink>
            <w:r>
              <w:rPr/>
              <w:t xml:space="preserve">,</w:t>
            </w:r>
            <w:hyperlink r:id="rId42" w:history="1">
              <w:r>
                <w:rPr>
                  <w:color w:val="#410a8c"/>
                  <w:u w:val="single"/>
                </w:rPr>
                <w:t xml:space="preserve">Alison Hardie</w:t>
              </w:r>
            </w:hyperlink>
            <w:r>
              <w:rPr/>
              <w:t xml:space="preserve">,</w:t>
            </w:r>
            <w:hyperlink r:id="rId43" w:history="1">
              <w:r>
                <w:rPr>
                  <w:color w:val="#410a8c"/>
                  <w:u w:val="single"/>
                </w:rPr>
                <w:t xml:space="preserve">Sascha Klotzbücher</w:t>
              </w:r>
            </w:hyperlink>
            <w:r>
              <w:rPr/>
              <w:t xml:space="preserve">,</w:t>
            </w:r>
            <w:hyperlink r:id="rId44" w:history="1">
              <w:r>
                <w:rPr>
                  <w:color w:val="#410a8c"/>
                  <w:u w:val="single"/>
                </w:rPr>
                <w:t xml:space="preserve">Frank Kraushaar</w:t>
              </w:r>
            </w:hyperlink>
            <w:r>
              <w:rPr/>
              <w:t xml:space="preserve">et al.</w:t>
            </w:r>
          </w:p>
          <w:p>
            <w:pPr/>
            <w:r>
              <w:rPr>
                <w:i w:val="1"/>
                <w:iCs w:val="1"/>
              </w:rPr>
              <w:t xml:space="preserve">The Journal of the European Association for Chinese Studies</w:t>
            </w:r>
            <w:r>
              <w:rPr/>
              <w:t xml:space="preserve">, 2024, Commentary and Exegesis, 5, pp.1-5. </w:t>
            </w:r>
            <w:hyperlink r:id="rId45" w:history="1">
              <w:r>
                <w:rPr>
                  <w:color w:val="#410a8c"/>
                  <w:u w:val="single"/>
                </w:rPr>
                <w:t xml:space="preserve">⟨10.25365/jeacs.2024.5.bizais-lillig_et_al⟩</w:t>
              </w:r>
            </w:hyperlink>
          </w:p>
          <w:p>
            <w:pPr/>
            <w:r>
              <w:rPr/>
              <w:t xml:space="preserve">Article dans une revue</w:t>
            </w:r>
          </w:p>
          <w:p>
            <w:pPr/>
            <w:hyperlink r:id="rId40" w:history="1">
              <w:r>
                <w:rPr>
                  <w:color w:val="#410a8c"/>
                  <w:u w:val="single"/>
                </w:rPr>
                <w:t xml:space="preserve">hal-04892380v1</w:t>
              </w:r>
            </w:hyperlink>
          </w:p>
        </w:tc>
      </w:tr>
      <w:tr>
        <w:trPr/>
        <w:tc>
          <w:tcPr>
            <w:noWrap/>
          </w:tcPr>
          <w:p>
            <w:pPr>
              <w:spacing w:after="200"/>
            </w:pPr>
            <w:hyperlink r:id="rId46" w:history="1">
              <w:r>
                <w:rPr>
                  <w:color w:val="1e198e"/>
                  <w:b w:val="1"/>
                  <w:bCs w:val="1"/>
                  <w:u w:val="single"/>
                </w:rPr>
                <w:t xml:space="preserve">Commentary and Exegesis in the Pre-Modern, Modern, and Contemporary Chinese Worlds</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2024, Commentary and Exegesis, 5, pp.7-17. </w:t>
            </w:r>
            <w:hyperlink r:id="rId47" w:history="1">
              <w:r>
                <w:rPr>
                  <w:color w:val="#410a8c"/>
                  <w:u w:val="single"/>
                </w:rPr>
                <w:t xml:space="preserve">⟨10.25365/jeacs.2024.5.bizais-lillig⟩</w:t>
              </w:r>
            </w:hyperlink>
          </w:p>
          <w:p>
            <w:pPr/>
            <w:r>
              <w:rPr/>
              <w:t xml:space="preserve">Article dans une revue</w:t>
            </w:r>
          </w:p>
          <w:p>
            <w:pPr/>
            <w:hyperlink r:id="rId46" w:history="1">
              <w:r>
                <w:rPr>
                  <w:color w:val="#410a8c"/>
                  <w:u w:val="single"/>
                </w:rPr>
                <w:t xml:space="preserve">hal-04892393v1</w:t>
              </w:r>
            </w:hyperlink>
          </w:p>
        </w:tc>
      </w:tr>
      <w:tr>
        <w:trPr/>
        <w:tc>
          <w:tcPr>
            <w:noWrap/>
          </w:tcPr>
          <w:p>
            <w:pPr>
              <w:spacing w:after="200"/>
            </w:pPr>
            <w:hyperlink r:id="rId48" w:history="1">
              <w:r>
                <w:rPr>
                  <w:color w:val="1e198e"/>
                  <w:b w:val="1"/>
                  <w:bCs w:val="1"/>
                  <w:u w:val="single"/>
                </w:rPr>
                <w:t xml:space="preserve">What Degree of Freedom for the Reader of Patrimonial Digital Editions?</w:t>
              </w:r>
            </w:hyperlink>
          </w:p>
          <w:p>
            <w:pPr/>
            <w:hyperlink r:id="rId14" w:history="1">
              <w:r>
                <w:rPr>
                  <w:color w:val="#410a8c"/>
                  <w:u w:val="single"/>
                </w:rPr>
                <w:t xml:space="preserve">Marie Bizais-Lillig</w:t>
              </w:r>
            </w:hyperlink>
            <w:r>
              <w:rPr/>
              <w:t xml:space="preserve">,</w:t>
            </w:r>
            <w:hyperlink r:id="rId18" w:history="1">
              <w:r>
                <w:rPr>
                  <w:color w:val="#410a8c"/>
                  <w:u w:val="single"/>
                </w:rPr>
                <w:t xml:space="preserve">Xinmin Hu</w:t>
              </w:r>
            </w:hyperlink>
          </w:p>
          <w:p>
            <w:pPr/>
            <w:r>
              <w:rPr>
                <w:i w:val="1"/>
                <w:iCs w:val="1"/>
              </w:rPr>
              <w:t xml:space="preserve">HT '23: Proceedings of the 34th ACM Conference on Hypertext and Social Media</w:t>
            </w:r>
            <w:r>
              <w:rPr/>
              <w:t xml:space="preserve">, 2023, HT '23, pp.1-8. </w:t>
            </w:r>
            <w:hyperlink r:id="rId49" w:history="1">
              <w:r>
                <w:rPr>
                  <w:color w:val="#410a8c"/>
                  <w:u w:val="single"/>
                </w:rPr>
                <w:t xml:space="preserve">⟨10.1145/3603163.3609073⟩</w:t>
              </w:r>
            </w:hyperlink>
          </w:p>
          <w:p>
            <w:pPr/>
            <w:r>
              <w:rPr/>
              <w:t xml:space="preserve">Article dans une revue</w:t>
            </w:r>
          </w:p>
          <w:p>
            <w:pPr/>
            <w:hyperlink r:id="rId48" w:history="1">
              <w:r>
                <w:rPr>
                  <w:color w:val="#410a8c"/>
                  <w:u w:val="single"/>
                </w:rPr>
                <w:t xml:space="preserve">hal-04251825v1</w:t>
              </w:r>
            </w:hyperlink>
          </w:p>
        </w:tc>
      </w:tr>
      <w:tr>
        <w:trPr/>
        <w:tc>
          <w:tcPr>
            <w:noWrap/>
          </w:tcPr>
          <w:p>
            <w:pPr>
              <w:spacing w:after="200"/>
            </w:pPr>
            <w:hyperlink r:id="rId50" w:history="1">
              <w:r>
                <w:rPr>
                  <w:color w:val="1e198e"/>
                  <w:b w:val="1"/>
                  <w:bCs w:val="1"/>
                  <w:u w:val="single"/>
                </w:rPr>
                <w:t xml:space="preserve">New Views on Visual Materials</w:t>
              </w:r>
            </w:hyperlink>
          </w:p>
          <w:p>
            <w:pPr/>
            <w:hyperlink r:id="rId51" w:history="1">
              <w:r>
                <w:rPr>
                  <w:color w:val="#410a8c"/>
                  <w:u w:val="single"/>
                </w:rPr>
                <w:t xml:space="preserve">Alexis Lycas</w:t>
              </w:r>
            </w:hyperlink>
            <w:r>
              <w:rPr/>
              <w:t xml:space="preserve">,</w:t>
            </w:r>
            <w:hyperlink r:id="rId14" w:history="1">
              <w:r>
                <w:rPr>
                  <w:color w:val="#410a8c"/>
                  <w:u w:val="single"/>
                </w:rPr>
                <w:t xml:space="preserve">Marie Bizais-Lillig</w:t>
              </w:r>
            </w:hyperlink>
            <w:r>
              <w:rPr/>
              <w:t xml:space="preserve">,</w:t>
            </w:r>
            <w:hyperlink r:id="rId41" w:history="1">
              <w:r>
                <w:rPr>
                  <w:color w:val="#410a8c"/>
                  <w:u w:val="single"/>
                </w:rPr>
                <w:t xml:space="preserve">Laura de Giorgi</w:t>
              </w:r>
            </w:hyperlink>
            <w:r>
              <w:rPr/>
              <w:t xml:space="preserve">,</w:t>
            </w:r>
            <w:hyperlink r:id="rId42" w:history="1">
              <w:r>
                <w:rPr>
                  <w:color w:val="#410a8c"/>
                  <w:u w:val="single"/>
                </w:rPr>
                <w:t xml:space="preserve">Alison Hardie</w:t>
              </w:r>
            </w:hyperlink>
            <w:r>
              <w:rPr/>
              <w:t xml:space="preserve">,</w:t>
            </w:r>
            <w:hyperlink r:id="rId43" w:history="1">
              <w:r>
                <w:rPr>
                  <w:color w:val="#410a8c"/>
                  <w:u w:val="single"/>
                </w:rPr>
                <w:t xml:space="preserve">Sascha Klotzbücher</w:t>
              </w:r>
            </w:hyperlink>
            <w:r>
              <w:rPr/>
              <w:t xml:space="preserve">et al.</w:t>
            </w:r>
          </w:p>
          <w:p>
            <w:pPr/>
            <w:r>
              <w:rPr>
                <w:i w:val="1"/>
                <w:iCs w:val="1"/>
              </w:rPr>
              <w:t xml:space="preserve">The Journal of the European Association for Chinese Studies</w:t>
            </w:r>
            <w:r>
              <w:rPr/>
              <w:t xml:space="preserve">, 2022, Visual Materials, 3, pp.1-3. </w:t>
            </w:r>
            <w:hyperlink r:id="rId52" w:history="1">
              <w:r>
                <w:rPr>
                  <w:color w:val="#410a8c"/>
                  <w:u w:val="single"/>
                </w:rPr>
                <w:t xml:space="preserve">⟨10.25365/jeacs.2022.3.lycas_et_al⟩</w:t>
              </w:r>
            </w:hyperlink>
          </w:p>
          <w:p>
            <w:pPr/>
            <w:r>
              <w:rPr/>
              <w:t xml:space="preserve">Article dans une revue</w:t>
            </w:r>
          </w:p>
          <w:p>
            <w:pPr/>
            <w:hyperlink r:id="rId50" w:history="1">
              <w:r>
                <w:rPr>
                  <w:color w:val="#410a8c"/>
                  <w:u w:val="single"/>
                </w:rPr>
                <w:t xml:space="preserve">hal-03928166v1</w:t>
              </w:r>
            </w:hyperlink>
          </w:p>
        </w:tc>
      </w:tr>
      <w:tr>
        <w:trPr/>
        <w:tc>
          <w:tcPr>
            <w:noWrap/>
          </w:tcPr>
          <w:p>
            <w:pPr>
              <w:spacing w:after="200"/>
            </w:pPr>
            <w:hyperlink r:id="rId53" w:history="1">
              <w:r>
                <w:rPr>
                  <w:color w:val="1e198e"/>
                  <w:b w:val="1"/>
                  <w:bCs w:val="1"/>
                  <w:u w:val="single"/>
                </w:rPr>
                <w:t xml:space="preserve">Swartz Wendy et Campany Robert Ford (éd.), Memory in Medieval China: Text, Ritual, and Community, Sinica Leidensia, vol. 140, Brill, Leiden, 2018.</w:t>
              </w:r>
            </w:hyperlink>
          </w:p>
          <w:p>
            <w:pPr/>
            <w:hyperlink r:id="rId14" w:history="1">
              <w:r>
                <w:rPr>
                  <w:color w:val="#410a8c"/>
                  <w:u w:val="single"/>
                </w:rPr>
                <w:t xml:space="preserve">Marie Bizais-Lillig</w:t>
              </w:r>
            </w:hyperlink>
          </w:p>
          <w:p>
            <w:pPr/>
            <w:r>
              <w:rPr>
                <w:i w:val="1"/>
                <w:iCs w:val="1"/>
              </w:rPr>
              <w:t xml:space="preserve">Journal of the American Oriental Society</w:t>
            </w:r>
            <w:r>
              <w:rPr/>
              <w:t xml:space="preserve">, 2019, 139</w:t>
            </w:r>
          </w:p>
          <w:p>
            <w:pPr/>
            <w:r>
              <w:rPr/>
              <w:t xml:space="preserve">Article dans une revue</w:t>
            </w:r>
            <w:r>
              <w:rPr/>
              <w:t xml:space="preserve"> (compte-rendu de lecture)</w:t>
            </w:r>
          </w:p>
          <w:p>
            <w:pPr/>
            <w:hyperlink r:id="rId53" w:history="1">
              <w:r>
                <w:rPr>
                  <w:color w:val="#410a8c"/>
                  <w:u w:val="single"/>
                </w:rPr>
                <w:t xml:space="preserve">halshs-02332114v1</w:t>
              </w:r>
            </w:hyperlink>
          </w:p>
        </w:tc>
      </w:tr>
      <w:tr>
        <w:trPr/>
        <w:tc>
          <w:tcPr>
            <w:noWrap/>
          </w:tcPr>
          <w:p>
            <w:pPr>
              <w:spacing w:after="200"/>
            </w:pPr>
            <w:hyperlink r:id="rId54" w:history="1">
              <w:r>
                <w:rPr>
                  <w:color w:val="1e198e"/>
                  <w:b w:val="1"/>
                  <w:bCs w:val="1"/>
                  <w:u w:val="single"/>
                </w:rPr>
                <w:t xml:space="preserve">CAI Zong-qi, How to Read Chinese Poetry: A guided Anthology, Columbia University Press, New York, 2008.</w:t>
              </w:r>
            </w:hyperlink>
          </w:p>
          <w:p>
            <w:pPr/>
            <w:hyperlink r:id="rId35" w:history="1">
              <w:r>
                <w:rPr>
                  <w:color w:val="#410a8c"/>
                  <w:u w:val="single"/>
                </w:rPr>
                <w:t xml:space="preserve">Marie Bizais</w:t>
              </w:r>
            </w:hyperlink>
          </w:p>
          <w:p>
            <w:pPr/>
            <w:r>
              <w:rPr>
                <w:i w:val="1"/>
                <w:iCs w:val="1"/>
              </w:rPr>
              <w:t xml:space="preserve">Études Chinoises</w:t>
            </w:r>
            <w:r>
              <w:rPr/>
              <w:t xml:space="preserve">, 2011, XXX, pp.222-225</w:t>
            </w:r>
          </w:p>
          <w:p>
            <w:pPr/>
            <w:r>
              <w:rPr/>
              <w:t xml:space="preserve">Article dans une revue</w:t>
            </w:r>
            <w:r>
              <w:rPr/>
              <w:t xml:space="preserve"> (compte-rendu de lecture)</w:t>
            </w:r>
          </w:p>
          <w:p>
            <w:pPr/>
            <w:hyperlink r:id="rId54" w:history="1">
              <w:r>
                <w:rPr>
                  <w:color w:val="#410a8c"/>
                  <w:u w:val="single"/>
                </w:rPr>
                <w:t xml:space="preserve">halshs-01865017v1</w:t>
              </w:r>
            </w:hyperlink>
          </w:p>
        </w:tc>
      </w:tr>
      <w:tr>
        <w:trPr/>
        <w:tc>
          <w:tcPr>
            <w:noWrap/>
          </w:tcPr>
          <w:p>
            <w:pPr>
              <w:spacing w:after="200"/>
            </w:pPr>
            <w:hyperlink r:id="rId55" w:history="1">
              <w:r>
                <w:rPr>
                  <w:color w:val="1e198e"/>
                  <w:b w:val="1"/>
                  <w:bCs w:val="1"/>
                  <w:u w:val="single"/>
                </w:rPr>
                <w:t xml:space="preserve">Formes signifiantes dans le Wenxin diaolong 文心雕龍 de Liu Xie 劉勰</w:t>
              </w:r>
            </w:hyperlink>
          </w:p>
          <w:p>
            <w:pPr/>
            <w:hyperlink r:id="rId35" w:history="1">
              <w:r>
                <w:rPr>
                  <w:color w:val="#410a8c"/>
                  <w:u w:val="single"/>
                </w:rPr>
                <w:t xml:space="preserve">Marie Bizais</w:t>
              </w:r>
            </w:hyperlink>
          </w:p>
          <w:p>
            <w:pPr/>
            <w:r>
              <w:rPr>
                <w:i w:val="1"/>
                <w:iCs w:val="1"/>
              </w:rPr>
              <w:t xml:space="preserve">Études Chinoises</w:t>
            </w:r>
            <w:r>
              <w:rPr/>
              <w:t xml:space="preserve">, 2005, XXIV, pp.249-267</w:t>
            </w:r>
          </w:p>
          <w:p>
            <w:pPr/>
            <w:r>
              <w:rPr/>
              <w:t xml:space="preserve">Article dans une revue</w:t>
            </w:r>
          </w:p>
          <w:p>
            <w:pPr/>
            <w:hyperlink r:id="rId55" w:history="1">
              <w:r>
                <w:rPr>
                  <w:color w:val="#410a8c"/>
                  <w:u w:val="single"/>
                </w:rPr>
                <w:t xml:space="preserve">halshs-01864627v1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Biblissima+, May 2025, Aubervilliers, France</w:t>
            </w:r>
          </w:p>
          <w:p>
            <w:pPr/>
            <w:r>
              <w:rPr/>
              <w:t xml:space="preserve">Communication dans un congrès</w:t>
            </w:r>
          </w:p>
          <w:p>
            <w:pPr/>
            <w:hyperlink r:id="rId56" w:history="1">
              <w:r>
                <w:rPr>
                  <w:color w:val="#410a8c"/>
                  <w:u w:val="single"/>
                </w:rPr>
                <w:t xml:space="preserve">hal-05109897v1</w:t>
              </w:r>
            </w:hyperlink>
          </w:p>
        </w:tc>
      </w:tr>
      <w:tr>
        <w:trPr/>
        <w:tc>
          <w:tcPr>
            <w:noWrap/>
          </w:tcPr>
          <w:p>
            <w:pPr>
              <w:spacing w:after="200"/>
            </w:pPr>
            <w:hyperlink r:id="rId57" w:history="1">
              <w:r>
                <w:rPr>
                  <w:color w:val="1e198e"/>
                  <w:b w:val="1"/>
                  <w:bCs w:val="1"/>
                  <w:u w:val="single"/>
                </w:rPr>
                <w:t xml:space="preserve">HAL au service des projets de recherche</w:t>
              </w:r>
            </w:hyperlink>
          </w:p>
          <w:p>
            <w:pPr/>
            <w:hyperlink r:id="rId14" w:history="1">
              <w:r>
                <w:rPr>
                  <w:color w:val="#410a8c"/>
                  <w:u w:val="single"/>
                </w:rPr>
                <w:t xml:space="preserve">Marie Bizais-Lillig</w:t>
              </w:r>
            </w:hyperlink>
            <w:r>
              <w:rPr/>
              <w:t xml:space="preserve">,</w:t>
            </w:r>
            <w:hyperlink r:id="rId58" w:history="1">
              <w:r>
                <w:rPr>
                  <w:color w:val="#410a8c"/>
                  <w:u w:val="single"/>
                </w:rPr>
                <w:t xml:space="preserve">Amandine Wattelier-Bricout</w:t>
              </w:r>
            </w:hyperlink>
            <w:r>
              <w:rPr/>
              <w:t xml:space="preserve">,</w:t>
            </w:r>
            <w:hyperlink r:id="rId59" w:history="1">
              <w:r>
                <w:rPr>
                  <w:color w:val="#410a8c"/>
                  <w:u w:val="single"/>
                </w:rPr>
                <w:t xml:space="preserve">Aladin Larguèche</w:t>
              </w:r>
            </w:hyperlink>
            <w:r>
              <w:rPr/>
              <w:t xml:space="preserve">,</w:t>
            </w:r>
            <w:hyperlink r:id="rId60" w:history="1">
              <w:r>
                <w:rPr>
                  <w:color w:val="#410a8c"/>
                  <w:u w:val="single"/>
                </w:rPr>
                <w:t xml:space="preserve">Marta Pavone</w:t>
              </w:r>
            </w:hyperlink>
            <w:r>
              <w:rPr/>
              <w:t xml:space="preserve">,</w:t>
            </w:r>
            <w:hyperlink r:id="rId61"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57" w:history="1">
              <w:r>
                <w:rPr>
                  <w:color w:val="#410a8c"/>
                  <w:u w:val="single"/>
                </w:rPr>
                <w:t xml:space="preserve">hal-05361197v1</w:t>
              </w:r>
            </w:hyperlink>
          </w:p>
        </w:tc>
      </w:tr>
      <w:tr>
        <w:trPr/>
        <w:tc>
          <w:tcPr>
            <w:noWrap/>
          </w:tcPr>
          <w:p>
            <w:pPr>
              <w:spacing w:after="200"/>
            </w:pPr>
            <w:hyperlink r:id="rId62" w:history="1">
              <w:r>
                <w:rPr>
                  <w:color w:val="1e198e"/>
                  <w:b w:val="1"/>
                  <w:bCs w:val="1"/>
                  <w:u w:val="single"/>
                </w:rPr>
                <w:t xml:space="preserve">Heimdall: retours d’expérience</w:t>
              </w:r>
            </w:hyperlink>
          </w:p>
          <w:p>
            <w:pPr/>
            <w:hyperlink r:id="rId63" w:history="1">
              <w:r>
                <w:rPr>
                  <w:color w:val="#410a8c"/>
                  <w:u w:val="single"/>
                </w:rPr>
                <w:t xml:space="preserve">Régis Witz</w:t>
              </w:r>
            </w:hyperlink>
            <w:r>
              <w:rPr/>
              <w:t xml:space="preserve">,</w:t>
            </w:r>
            <w:hyperlink r:id="rId64" w:history="1">
              <w:r>
                <w:rPr>
                  <w:color w:val="#410a8c"/>
                  <w:u w:val="single"/>
                </w:rPr>
                <w:t xml:space="preserve">Guillaume Porte</w:t>
              </w:r>
            </w:hyperlink>
            <w:r>
              <w:rPr/>
              <w:t xml:space="preserve">,</w:t>
            </w:r>
            <w:hyperlink r:id="rId65" w:history="1">
              <w:r>
                <w:rPr>
                  <w:color w:val="#410a8c"/>
                  <w:u w:val="single"/>
                </w:rPr>
                <w:t xml:space="preserve">Elsa Van Kote</w:t>
              </w:r>
            </w:hyperlink>
            <w:r>
              <w:rPr/>
              <w:t xml:space="preserve">,</w:t>
            </w:r>
            <w:hyperlink r:id="rId66" w:history="1">
              <w:r>
                <w:rPr>
                  <w:color w:val="#410a8c"/>
                  <w:u w:val="single"/>
                </w:rPr>
                <w:t xml:space="preserve">Mohammed Benkhalid</w:t>
              </w:r>
            </w:hyperlink>
            <w:r>
              <w:rPr/>
              <w:t xml:space="preserve">,</w:t>
            </w:r>
            <w:hyperlink r:id="rId35" w:history="1">
              <w:r>
                <w:rPr>
                  <w:color w:val="#410a8c"/>
                  <w:u w:val="single"/>
                </w:rPr>
                <w:t xml:space="preserve">Marie Bizais</w:t>
              </w:r>
            </w:hyperlink>
            <w:r>
              <w:rPr/>
              <w:t xml:space="preserve">et al.</w:t>
            </w:r>
          </w:p>
          <w:p>
            <w:pPr/>
            <w:r>
              <w:rPr>
                <w:i w:val="1"/>
                <w:iCs w:val="1"/>
              </w:rPr>
              <w:t xml:space="preserve">Humanistica 2026</w:t>
            </w:r>
            <w:r>
              <w:rPr/>
              <w:t xml:space="preserve">, Association francophone des humanités numériques, May 2026, Paris, France. pp.10-16, </w:t>
            </w:r>
            <w:hyperlink r:id="rId67" w:history="1">
              <w:r>
                <w:rPr>
                  <w:color w:val="#410a8c"/>
                  <w:u w:val="single"/>
                </w:rPr>
                <w:t xml:space="preserve">⟨10.63744/04Kmo7AXXscL⟩</w:t>
              </w:r>
            </w:hyperlink>
          </w:p>
          <w:p>
            <w:pPr/>
            <w:r>
              <w:rPr/>
              <w:t xml:space="preserve">Communication dans un congrès</w:t>
            </w:r>
          </w:p>
          <w:p>
            <w:pPr/>
            <w:hyperlink r:id="rId62" w:history="1">
              <w:r>
                <w:rPr>
                  <w:color w:val="#410a8c"/>
                  <w:u w:val="single"/>
                </w:rPr>
                <w:t xml:space="preserve">hal-05631227v1</w:t>
              </w:r>
            </w:hyperlink>
          </w:p>
        </w:tc>
      </w:tr>
      <w:tr>
        <w:trPr/>
        <w:tc>
          <w:tcPr>
            <w:noWrap/>
          </w:tcPr>
          <w:p>
            <w:pPr>
              <w:spacing w:after="200"/>
            </w:pPr>
            <w:hyperlink r:id="rId68" w:history="1">
              <w:r>
                <w:rPr>
                  <w:color w:val="1e198e"/>
                  <w:b w:val="1"/>
                  <w:bCs w:val="1"/>
                  <w:u w:val="single"/>
                </w:rPr>
                <w:t xml:space="preserve">Experiments for automatic treatment of ancient Chinese sources</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p>
          <w:p>
            <w:pPr/>
            <w:r>
              <w:rPr>
                <w:i w:val="1"/>
                <w:iCs w:val="1"/>
              </w:rPr>
              <w:t xml:space="preserve">Documents anciens et reconnaissance automatique des écritures manuscrites</w:t>
            </w:r>
            <w:r>
              <w:rPr/>
              <w:t xml:space="preserve">, Ariane Pinche; Jean-Baptiste Camps, Jun 2022, Paris, France</w:t>
            </w:r>
          </w:p>
          <w:p>
            <w:pPr/>
            <w:r>
              <w:rPr/>
              <w:t xml:space="preserve">Communication dans un congrès</w:t>
            </w:r>
          </w:p>
          <w:p>
            <w:pPr/>
            <w:hyperlink r:id="rId68" w:history="1">
              <w:r>
                <w:rPr>
                  <w:color w:val="#410a8c"/>
                  <w:u w:val="single"/>
                </w:rPr>
                <w:t xml:space="preserve">hal-03792246v1</w:t>
              </w:r>
            </w:hyperlink>
          </w:p>
        </w:tc>
      </w:tr>
      <w:tr>
        <w:trPr/>
        <w:tc>
          <w:tcPr>
            <w:noWrap/>
          </w:tcPr>
          <w:p>
            <w:pPr>
              <w:spacing w:after="200"/>
            </w:pPr>
            <w:hyperlink r:id="rId69" w:history="1">
              <w:r>
                <w:rPr>
                  <w:color w:val="1e198e"/>
                  <w:b w:val="1"/>
                  <w:bCs w:val="1"/>
                  <w:u w:val="single"/>
                </w:rPr>
                <w:t xml:space="preserve">Tracing back snippets of knowledge embedded in Tang Poems, or What sources might explain the rich information on plants present in Tang poetry</w:t>
              </w:r>
            </w:hyperlink>
          </w:p>
          <w:p>
            <w:pPr/>
            <w:hyperlink r:id="rId14" w:history="1">
              <w:r>
                <w:rPr>
                  <w:color w:val="#410a8c"/>
                  <w:u w:val="single"/>
                </w:rPr>
                <w:t xml:space="preserve">Marie Bizais-Lillig</w:t>
              </w:r>
            </w:hyperlink>
          </w:p>
          <w:p>
            <w:pPr/>
            <w:r>
              <w:rPr>
                <w:i w:val="1"/>
                <w:iCs w:val="1"/>
              </w:rPr>
              <w:t xml:space="preserve">Reading Tang Literature across Disciplines</w:t>
            </w:r>
            <w:r>
              <w:rPr/>
              <w:t xml:space="preserve">, Nicholas Morrow Williams, May 2022, Sarasota, United States</w:t>
            </w:r>
          </w:p>
          <w:p>
            <w:pPr/>
            <w:r>
              <w:rPr/>
              <w:t xml:space="preserve">Communication dans un congrès</w:t>
            </w:r>
          </w:p>
          <w:p>
            <w:pPr/>
            <w:hyperlink r:id="rId69" w:history="1">
              <w:r>
                <w:rPr>
                  <w:color w:val="#410a8c"/>
                  <w:u w:val="single"/>
                </w:rPr>
                <w:t xml:space="preserve">hal-03792217v1</w:t>
              </w:r>
            </w:hyperlink>
          </w:p>
        </w:tc>
      </w:tr>
      <w:tr>
        <w:trPr/>
        <w:tc>
          <w:tcPr>
            <w:noWrap/>
          </w:tcPr>
          <w:p>
            <w:pPr>
              <w:spacing w:after="200"/>
            </w:pPr>
            <w:hyperlink r:id="rId70" w:history="1">
              <w:r>
                <w:rPr>
                  <w:color w:val="1e198e"/>
                  <w:b w:val="1"/>
                  <w:bCs w:val="1"/>
                  <w:u w:val="single"/>
                </w:rPr>
                <w:t xml:space="preserve">Medieval standards on the choice of words to express one’s inner feelings</w:t>
              </w:r>
            </w:hyperlink>
          </w:p>
          <w:p>
            <w:pPr/>
            <w:hyperlink r:id="rId14" w:history="1">
              <w:r>
                <w:rPr>
                  <w:color w:val="#410a8c"/>
                  <w:u w:val="single"/>
                </w:rPr>
                <w:t xml:space="preserve">Marie Bizais-Lillig</w:t>
              </w:r>
            </w:hyperlink>
          </w:p>
          <w:p>
            <w:pPr/>
            <w:r>
              <w:rPr>
                <w:i w:val="1"/>
                <w:iCs w:val="1"/>
              </w:rPr>
              <w:t xml:space="preserve">2022 Conference of the European Association of Chinese Studies</w:t>
            </w:r>
            <w:r>
              <w:rPr/>
              <w:t xml:space="preserve">, European Association of Chinese Studies (EACS), Aug 2022, Olomouc, Czech Republic</w:t>
            </w:r>
          </w:p>
          <w:p>
            <w:pPr/>
            <w:r>
              <w:rPr/>
              <w:t xml:space="preserve">Communication dans un congrès</w:t>
            </w:r>
          </w:p>
          <w:p>
            <w:pPr/>
            <w:hyperlink r:id="rId70" w:history="1">
              <w:r>
                <w:rPr>
                  <w:color w:val="#410a8c"/>
                  <w:u w:val="single"/>
                </w:rPr>
                <w:t xml:space="preserve">hal-03767035v1</w:t>
              </w:r>
            </w:hyperlink>
          </w:p>
        </w:tc>
      </w:tr>
      <w:tr>
        <w:trPr/>
        <w:tc>
          <w:tcPr>
            <w:noWrap/>
          </w:tcPr>
          <w:p>
            <w:pPr>
              <w:spacing w:after="200"/>
            </w:pPr>
            <w:hyperlink r:id="rId71" w:history="1">
              <w:r>
                <w:rPr>
                  <w:color w:val="1e198e"/>
                  <w:b w:val="1"/>
                  <w:bCs w:val="1"/>
                  <w:u w:val="single"/>
                </w:rPr>
                <w:t xml:space="preserve">Towards a Topical Grammar of Medieval Poetry</w:t>
              </w:r>
            </w:hyperlink>
          </w:p>
          <w:p>
            <w:pPr/>
            <w:hyperlink r:id="rId14" w:history="1">
              <w:r>
                <w:rPr>
                  <w:color w:val="#410a8c"/>
                  <w:u w:val="single"/>
                </w:rPr>
                <w:t xml:space="preserve">Marie Bizais-Lillig</w:t>
              </w:r>
            </w:hyperlink>
          </w:p>
          <w:p>
            <w:pPr/>
            <w:r>
              <w:rPr>
                <w:i w:val="1"/>
                <w:iCs w:val="1"/>
              </w:rPr>
              <w:t xml:space="preserve">232nd Meeting of the American Oriental Society</w:t>
            </w:r>
            <w:r>
              <w:rPr/>
              <w:t xml:space="preserve">, American Oriental Society (AOS), Mar 2022, Boston, United States</w:t>
            </w:r>
          </w:p>
          <w:p>
            <w:pPr/>
            <w:r>
              <w:rPr/>
              <w:t xml:space="preserve">Communication dans un congrès</w:t>
            </w:r>
          </w:p>
          <w:p>
            <w:pPr/>
            <w:hyperlink r:id="rId71" w:history="1">
              <w:r>
                <w:rPr>
                  <w:color w:val="#410a8c"/>
                  <w:u w:val="single"/>
                </w:rPr>
                <w:t xml:space="preserve">hal-03767098v1</w:t>
              </w:r>
            </w:hyperlink>
          </w:p>
        </w:tc>
      </w:tr>
      <w:tr>
        <w:trPr/>
        <w:tc>
          <w:tcPr>
            <w:noWrap/>
          </w:tcPr>
          <w:p>
            <w:pPr>
              <w:spacing w:after="200"/>
            </w:pPr>
            <w:hyperlink r:id="rId72" w:history="1">
              <w:r>
                <w:rPr>
                  <w:color w:val="1e198e"/>
                  <w:b w:val="1"/>
                  <w:bCs w:val="1"/>
                  <w:u w:val="single"/>
                </w:rPr>
                <w:t xml:space="preserve">Insuffler la vie par le poème dans la Chine médiévale</w:t>
              </w:r>
            </w:hyperlink>
          </w:p>
          <w:p>
            <w:pPr/>
            <w:hyperlink r:id="rId14" w:history="1">
              <w:r>
                <w:rPr>
                  <w:color w:val="#410a8c"/>
                  <w:u w:val="single"/>
                </w:rPr>
                <w:t xml:space="preserve">Marie Bizais-Lillig</w:t>
              </w:r>
            </w:hyperlink>
          </w:p>
          <w:p>
            <w:pPr/>
            <w:r>
              <w:rPr>
                <w:i w:val="1"/>
                <w:iCs w:val="1"/>
              </w:rPr>
              <w:t xml:space="preserve">Bibliothérapies d'ailleurs : Représentations et pratiques de l'Antiquité à nos jours</w:t>
            </w:r>
            <w:r>
              <w:rPr/>
              <w:t xml:space="preserve">, Victoire Feuillebois; Anthony Mangeon, Nov 2021, Strasbourg, France</w:t>
            </w:r>
          </w:p>
          <w:p>
            <w:pPr/>
            <w:r>
              <w:rPr/>
              <w:t xml:space="preserve">Communication dans un congrès</w:t>
            </w:r>
          </w:p>
          <w:p>
            <w:pPr/>
            <w:hyperlink r:id="rId72" w:history="1">
              <w:r>
                <w:rPr>
                  <w:color w:val="#410a8c"/>
                  <w:u w:val="single"/>
                </w:rPr>
                <w:t xml:space="preserve">hal-03518801v1</w:t>
              </w:r>
            </w:hyperlink>
          </w:p>
        </w:tc>
      </w:tr>
      <w:tr>
        <w:trPr/>
        <w:tc>
          <w:tcPr>
            <w:noWrap/>
          </w:tcPr>
          <w:p>
            <w:pPr>
              <w:spacing w:after="200"/>
            </w:pPr>
            <w:hyperlink r:id="rId73" w:history="1">
              <w:r>
                <w:rPr>
                  <w:color w:val="1e198e"/>
                  <w:b w:val="1"/>
                  <w:bCs w:val="1"/>
                  <w:u w:val="single"/>
                </w:rPr>
                <w:t xml:space="preserve">« La chambre est vide, traversée d’un vent chagrin »</w:t>
              </w:r>
            </w:hyperlink>
          </w:p>
          <w:p>
            <w:pPr/>
            <w:hyperlink r:id="rId14" w:history="1">
              <w:r>
                <w:rPr>
                  <w:color w:val="#410a8c"/>
                  <w:u w:val="single"/>
                </w:rPr>
                <w:t xml:space="preserve">Marie Bizais-Lillig</w:t>
              </w:r>
            </w:hyperlink>
          </w:p>
          <w:p>
            <w:pPr/>
            <w:r>
              <w:rPr>
                <w:i w:val="1"/>
                <w:iCs w:val="1"/>
              </w:rPr>
              <w:t xml:space="preserve">Représenter le corps absent</w:t>
            </w:r>
            <w:r>
              <w:rPr/>
              <w:t xml:space="preserve">, Barbara Bessac; Quentin Petit Dit Duhal, Jun 2021, Nanterre, France</w:t>
            </w:r>
          </w:p>
          <w:p>
            <w:pPr/>
            <w:r>
              <w:rPr/>
              <w:t xml:space="preserve">Communication dans un congrès</w:t>
            </w:r>
          </w:p>
          <w:p>
            <w:pPr/>
            <w:hyperlink r:id="rId73" w:history="1">
              <w:r>
                <w:rPr>
                  <w:color w:val="#410a8c"/>
                  <w:u w:val="single"/>
                </w:rPr>
                <w:t xml:space="preserve">hal-03519017v1</w:t>
              </w:r>
            </w:hyperlink>
          </w:p>
        </w:tc>
      </w:tr>
      <w:tr>
        <w:trPr/>
        <w:tc>
          <w:tcPr>
            <w:noWrap/>
          </w:tcPr>
          <w:p>
            <w:pPr>
              <w:spacing w:after="200"/>
            </w:pPr>
            <w:hyperlink r:id="rId74" w:history="1">
              <w:r>
                <w:rPr>
                  <w:color w:val="1e198e"/>
                  <w:b w:val="1"/>
                  <w:bCs w:val="1"/>
                  <w:u w:val="single"/>
                </w:rPr>
                <w:t xml:space="preserve">Le fonds Jean-Pierre et Colette Diény et les fonds chinois à Strasbourg</w:t>
              </w:r>
            </w:hyperlink>
          </w:p>
          <w:p>
            <w:pPr/>
            <w:hyperlink r:id="rId14" w:history="1">
              <w:r>
                <w:rPr>
                  <w:color w:val="#410a8c"/>
                  <w:u w:val="single"/>
                </w:rPr>
                <w:t xml:space="preserve">Marie Bizais-Lillig</w:t>
              </w:r>
            </w:hyperlink>
          </w:p>
          <w:p>
            <w:pPr/>
            <w:r>
              <w:rPr>
                <w:i w:val="1"/>
                <w:iCs w:val="1"/>
              </w:rPr>
              <w:t xml:space="preserve">DocAsie 2021 - Valoriser les collections asiatiques : labellisation et financement</w:t>
            </w:r>
            <w:r>
              <w:rPr/>
              <w:t xml:space="preserve">, Réseau DocAsie; Bibliothèque nationale et Universitaire de Strasbourg, Jun 2021, Strasbourg, France</w:t>
            </w:r>
          </w:p>
          <w:p>
            <w:pPr/>
            <w:r>
              <w:rPr/>
              <w:t xml:space="preserve">Communication dans un congrès</w:t>
            </w:r>
          </w:p>
          <w:p>
            <w:pPr/>
            <w:hyperlink r:id="rId74" w:history="1">
              <w:r>
                <w:rPr>
                  <w:color w:val="#410a8c"/>
                  <w:u w:val="single"/>
                </w:rPr>
                <w:t xml:space="preserve">hal-03518927v1</w:t>
              </w:r>
            </w:hyperlink>
          </w:p>
        </w:tc>
      </w:tr>
      <w:tr>
        <w:trPr/>
        <w:tc>
          <w:tcPr>
            <w:noWrap/>
          </w:tcPr>
          <w:p>
            <w:pPr>
              <w:spacing w:after="200"/>
            </w:pPr>
            <w:hyperlink r:id="rId75" w:history="1">
              <w:r>
                <w:rPr>
                  <w:color w:val="1e198e"/>
                  <w:b w:val="1"/>
                  <w:bCs w:val="1"/>
                  <w:u w:val="single"/>
                </w:rPr>
                <w:t xml:space="preserve">The Shijing 詩經</w:t>
              </w:r>
            </w:hyperlink>
          </w:p>
          <w:p>
            <w:pPr/>
            <w:hyperlink r:id="rId14" w:history="1">
              <w:r>
                <w:rPr>
                  <w:color w:val="#410a8c"/>
                  <w:u w:val="single"/>
                </w:rPr>
                <w:t xml:space="preserve">Marie Bizais-Lillig</w:t>
              </w:r>
            </w:hyperlink>
          </w:p>
          <w:p>
            <w:pPr/>
            <w:r>
              <w:rPr>
                <w:i w:val="1"/>
                <w:iCs w:val="1"/>
              </w:rPr>
              <w:t xml:space="preserve">Fourth Conference of the Early Medieval China Group</w:t>
            </w:r>
            <w:r>
              <w:rPr/>
              <w:t xml:space="preserve">, Mar 2021, Online (virtual), United States</w:t>
            </w:r>
          </w:p>
          <w:p>
            <w:pPr/>
            <w:r>
              <w:rPr/>
              <w:t xml:space="preserve">Communication dans un congrès</w:t>
            </w:r>
          </w:p>
          <w:p>
            <w:pPr/>
            <w:hyperlink r:id="rId75" w:history="1">
              <w:r>
                <w:rPr>
                  <w:color w:val="#410a8c"/>
                  <w:u w:val="single"/>
                </w:rPr>
                <w:t xml:space="preserve">hal-03519127v1</w:t>
              </w:r>
            </w:hyperlink>
          </w:p>
        </w:tc>
      </w:tr>
      <w:tr>
        <w:trPr/>
        <w:tc>
          <w:tcPr>
            <w:noWrap/>
          </w:tcPr>
          <w:p>
            <w:pPr>
              <w:spacing w:after="200"/>
            </w:pPr>
            <w:hyperlink r:id="rId76" w:history="1">
              <w:r>
                <w:rPr>
                  <w:color w:val="1e198e"/>
                  <w:b w:val="1"/>
                  <w:bCs w:val="1"/>
                  <w:u w:val="single"/>
                </w:rPr>
                <w:t xml:space="preserve">Commentaries as nexus of information</w:t>
              </w:r>
            </w:hyperlink>
          </w:p>
          <w:p>
            <w:pPr/>
            <w:hyperlink r:id="rId14" w:history="1">
              <w:r>
                <w:rPr>
                  <w:color w:val="#410a8c"/>
                  <w:u w:val="single"/>
                </w:rPr>
                <w:t xml:space="preserve">Marie Bizais-Lillig</w:t>
              </w:r>
            </w:hyperlink>
          </w:p>
          <w:p>
            <w:pPr/>
            <w:r>
              <w:rPr>
                <w:i w:val="1"/>
                <w:iCs w:val="1"/>
              </w:rPr>
              <w:t xml:space="preserve">Dynamics of knowledge transmission and linguistic transformation in Chinese textual cultures</w:t>
            </w:r>
            <w:r>
              <w:rPr/>
              <w:t xml:space="preserve">, Rainier Lanselle; Barbara Bisetto, Jun 2021, Verona, Italy</w:t>
            </w:r>
          </w:p>
          <w:p>
            <w:pPr/>
            <w:r>
              <w:rPr/>
              <w:t xml:space="preserve">Communication dans un congrès</w:t>
            </w:r>
          </w:p>
          <w:p>
            <w:pPr/>
            <w:hyperlink r:id="rId76" w:history="1">
              <w:r>
                <w:rPr>
                  <w:color w:val="#410a8c"/>
                  <w:u w:val="single"/>
                </w:rPr>
                <w:t xml:space="preserve">hal-03518968v1</w:t>
              </w:r>
            </w:hyperlink>
          </w:p>
        </w:tc>
      </w:tr>
      <w:tr>
        <w:trPr/>
        <w:tc>
          <w:tcPr>
            <w:noWrap/>
          </w:tcPr>
          <w:p>
            <w:pPr>
              <w:spacing w:after="200"/>
            </w:pPr>
            <w:hyperlink r:id="rId77" w:history="1">
              <w:r>
                <w:rPr>
                  <w:color w:val="1e198e"/>
                  <w:b w:val="1"/>
                  <w:bCs w:val="1"/>
                  <w:u w:val="single"/>
                </w:rPr>
                <w:t xml:space="preserve">Kong Yingda’s Woven Commentary</w:t>
              </w:r>
            </w:hyperlink>
          </w:p>
          <w:p>
            <w:pPr/>
            <w:hyperlink r:id="rId14" w:history="1">
              <w:r>
                <w:rPr>
                  <w:color w:val="#410a8c"/>
                  <w:u w:val="single"/>
                </w:rPr>
                <w:t xml:space="preserve">Marie Bizais-Lillig</w:t>
              </w:r>
            </w:hyperlink>
          </w:p>
          <w:p>
            <w:pPr/>
            <w:r>
              <w:rPr>
                <w:i w:val="1"/>
                <w:iCs w:val="1"/>
              </w:rPr>
              <w:t xml:space="preserve">23rd biennial conference of the European Association for Chinese Studies (EACS)</w:t>
            </w:r>
            <w:r>
              <w:rPr/>
              <w:t xml:space="preserve">, European Association of Chinese Studies (EACS), Aug 2021, Leiden, Germany</w:t>
            </w:r>
          </w:p>
          <w:p>
            <w:pPr/>
            <w:r>
              <w:rPr/>
              <w:t xml:space="preserve">Communication dans un congrès</w:t>
            </w:r>
          </w:p>
          <w:p>
            <w:pPr/>
            <w:hyperlink r:id="rId77" w:history="1">
              <w:r>
                <w:rPr>
                  <w:color w:val="#410a8c"/>
                  <w:u w:val="single"/>
                </w:rPr>
                <w:t xml:space="preserve">hal-03518877v1</w:t>
              </w:r>
            </w:hyperlink>
          </w:p>
        </w:tc>
      </w:tr>
      <w:tr>
        <w:trPr/>
        <w:tc>
          <w:tcPr>
            <w:noWrap/>
          </w:tcPr>
          <w:p>
            <w:pPr>
              <w:spacing w:after="200"/>
            </w:pPr>
            <w:hyperlink r:id="rId78" w:history="1">
              <w:r>
                <w:rPr>
                  <w:color w:val="1e198e"/>
                  <w:b w:val="1"/>
                  <w:bCs w:val="1"/>
                  <w:u w:val="single"/>
                </w:rPr>
                <w:t xml:space="preserve">Des commentaires orthodoxes du Shijing 詩經 [Classique des Poèmes] à l’identification des lieux et phénomènes de transmission des savoirs dans la Chine médiévale</w:t>
              </w:r>
            </w:hyperlink>
          </w:p>
          <w:p>
            <w:pPr/>
            <w:hyperlink r:id="rId14" w:history="1">
              <w:r>
                <w:rPr>
                  <w:color w:val="#410a8c"/>
                  <w:u w:val="single"/>
                </w:rPr>
                <w:t xml:space="preserve">Marie Bizais-Lillig</w:t>
              </w:r>
            </w:hyperlink>
          </w:p>
          <w:p>
            <w:pPr/>
            <w:r>
              <w:rPr>
                <w:i w:val="1"/>
                <w:iCs w:val="1"/>
              </w:rPr>
              <w:t xml:space="preserve">Séminaire mensuel du Groupe d'études orientales, slaves et néo-helléniques (UR1340)</w:t>
            </w:r>
            <w:r>
              <w:rPr/>
              <w:t xml:space="preserve">, Dec 2020, Strasbourg, France</w:t>
            </w:r>
          </w:p>
          <w:p>
            <w:pPr/>
            <w:r>
              <w:rPr/>
              <w:t xml:space="preserve">Communication dans un congrès</w:t>
            </w:r>
          </w:p>
          <w:p>
            <w:pPr/>
            <w:hyperlink r:id="rId78" w:history="1">
              <w:r>
                <w:rPr>
                  <w:color w:val="#410a8c"/>
                  <w:u w:val="single"/>
                </w:rPr>
                <w:t xml:space="preserve">hal-03519360v1</w:t>
              </w:r>
            </w:hyperlink>
          </w:p>
        </w:tc>
      </w:tr>
      <w:tr>
        <w:trPr/>
        <w:tc>
          <w:tcPr>
            <w:noWrap/>
          </w:tcPr>
          <w:p>
            <w:pPr>
              <w:spacing w:after="200"/>
            </w:pPr>
            <w:hyperlink r:id="rId79" w:history="1">
              <w:r>
                <w:rPr>
                  <w:color w:val="1e198e"/>
                  <w:b w:val="1"/>
                  <w:bCs w:val="1"/>
                  <w:u w:val="single"/>
                </w:rPr>
                <w:t xml:space="preserve">La tradition herméneutique orthodoxe du Shijing 詩經 (Classique des Poèmes)</w:t>
              </w:r>
            </w:hyperlink>
          </w:p>
          <w:p>
            <w:pPr/>
            <w:hyperlink r:id="rId14" w:history="1">
              <w:r>
                <w:rPr>
                  <w:color w:val="#410a8c"/>
                  <w:u w:val="single"/>
                </w:rPr>
                <w:t xml:space="preserve">Marie Bizais-Lillig</w:t>
              </w:r>
            </w:hyperlink>
          </w:p>
          <w:p>
            <w:pPr/>
            <w:r>
              <w:rPr>
                <w:i w:val="1"/>
                <w:iCs w:val="1"/>
              </w:rPr>
              <w:t xml:space="preserve">Séminaire Inalco au Musée du Quai Branly-Jacques Chirac : La norme et ses limites</w:t>
            </w:r>
            <w:r>
              <w:rPr/>
              <w:t xml:space="preserve">, Vincent Durand-Dastès, Apr 2019, Paris, France</w:t>
            </w:r>
          </w:p>
          <w:p>
            <w:pPr/>
            <w:r>
              <w:rPr/>
              <w:t xml:space="preserve">Communication dans un congrès</w:t>
            </w:r>
          </w:p>
          <w:p>
            <w:pPr/>
            <w:hyperlink r:id="rId79" w:history="1">
              <w:r>
                <w:rPr>
                  <w:color w:val="#410a8c"/>
                  <w:u w:val="single"/>
                </w:rPr>
                <w:t xml:space="preserve">halshs-02454453v1</w:t>
              </w:r>
            </w:hyperlink>
          </w:p>
        </w:tc>
      </w:tr>
      <w:tr>
        <w:trPr/>
        <w:tc>
          <w:tcPr>
            <w:noWrap/>
          </w:tcPr>
          <w:p>
            <w:pPr>
              <w:spacing w:after="200"/>
            </w:pPr>
            <w:hyperlink r:id="rId80" w:history="1">
              <w:r>
                <w:rPr>
                  <w:color w:val="1e198e"/>
                  <w:b w:val="1"/>
                  <w:bCs w:val="1"/>
                  <w:u w:val="single"/>
                </w:rPr>
                <w:t xml:space="preserve">The Odes: Object of Readings, Object of Discourse</w:t>
              </w:r>
            </w:hyperlink>
          </w:p>
          <w:p>
            <w:pPr/>
            <w:hyperlink r:id="rId14" w:history="1">
              <w:r>
                <w:rPr>
                  <w:color w:val="#410a8c"/>
                  <w:u w:val="single"/>
                </w:rPr>
                <w:t xml:space="preserve">Marie Bizais-Lillig</w:t>
              </w:r>
            </w:hyperlink>
          </w:p>
          <w:p>
            <w:pPr/>
            <w:r>
              <w:rPr>
                <w:i w:val="1"/>
                <w:iCs w:val="1"/>
              </w:rPr>
              <w:t xml:space="preserve">Grammata, Literatura, Historiaque Serica: A Memorial Symposium in Honor of Bernhard Karlgren</w:t>
            </w:r>
            <w:r>
              <w:rPr/>
              <w:t xml:space="preserve">, Martin Svensson Ekström; Fredrik Fällman, Aug 2018, Göteborg, Sweden</w:t>
            </w:r>
          </w:p>
          <w:p>
            <w:pPr/>
            <w:r>
              <w:rPr/>
              <w:t xml:space="preserve">Communication dans un congrès</w:t>
            </w:r>
          </w:p>
          <w:p>
            <w:pPr/>
            <w:hyperlink r:id="rId80" w:history="1">
              <w:r>
                <w:rPr>
                  <w:color w:val="#410a8c"/>
                  <w:u w:val="single"/>
                </w:rPr>
                <w:t xml:space="preserve">halshs-01864875v1</w:t>
              </w:r>
            </w:hyperlink>
          </w:p>
        </w:tc>
      </w:tr>
      <w:tr>
        <w:trPr/>
        <w:tc>
          <w:tcPr>
            <w:noWrap/>
          </w:tcPr>
          <w:p>
            <w:pPr>
              <w:spacing w:after="200"/>
            </w:pPr>
            <w:hyperlink r:id="rId81" w:history="1">
              <w:r>
                <w:rPr>
                  <w:color w:val="1e198e"/>
                  <w:b w:val="1"/>
                  <w:bCs w:val="1"/>
                  <w:u w:val="single"/>
                </w:rPr>
                <w:t xml:space="preserve">Shei yu xue Shi er duo shi yu niaoshou caomu zhi ming hu ? 誰欲學詩而多識於鳥獸草木之名乎？</w:t>
              </w:r>
            </w:hyperlink>
          </w:p>
          <w:p>
            <w:pPr/>
            <w:hyperlink r:id="rId14" w:history="1">
              <w:r>
                <w:rPr>
                  <w:color w:val="#410a8c"/>
                  <w:u w:val="single"/>
                </w:rPr>
                <w:t xml:space="preserve">Marie Bizais-Lillig</w:t>
              </w:r>
            </w:hyperlink>
          </w:p>
          <w:p>
            <w:pPr/>
            <w:r>
              <w:rPr>
                <w:i w:val="1"/>
                <w:iCs w:val="1"/>
              </w:rPr>
              <w:t xml:space="preserve">Global Chinese Studies Lecture</w:t>
            </w:r>
            <w:r>
              <w:rPr/>
              <w:t xml:space="preserve">, Bibliothèque nationale de Taiwan 台灣國立圖書館; Centre d'études chinoises 漢學研究中心 (Taipei), Aug 2017, Taipei, Taiwan</w:t>
            </w:r>
          </w:p>
          <w:p>
            <w:pPr/>
            <w:r>
              <w:rPr/>
              <w:t xml:space="preserve">Communication dans un congrès</w:t>
            </w:r>
          </w:p>
          <w:p>
            <w:pPr/>
            <w:hyperlink r:id="rId81" w:history="1">
              <w:r>
                <w:rPr>
                  <w:color w:val="#410a8c"/>
                  <w:u w:val="single"/>
                </w:rPr>
                <w:t xml:space="preserve">hal-03792255v1</w:t>
              </w:r>
            </w:hyperlink>
          </w:p>
        </w:tc>
      </w:tr>
      <w:tr>
        <w:trPr/>
        <w:tc>
          <w:tcPr>
            <w:noWrap/>
          </w:tcPr>
          <w:p>
            <w:pPr>
              <w:spacing w:after="200"/>
            </w:pPr>
            <w:hyperlink r:id="rId82" w:history="1">
              <w:r>
                <w:rPr>
                  <w:color w:val="1e198e"/>
                  <w:b w:val="1"/>
                  <w:bCs w:val="1"/>
                  <w:u w:val="single"/>
                </w:rPr>
                <w:t xml:space="preserve">La plateforme Moodle au service de l’encadrement des étudiants</w:t>
              </w:r>
            </w:hyperlink>
          </w:p>
          <w:p>
            <w:pPr/>
            <w:hyperlink r:id="rId35" w:history="1">
              <w:r>
                <w:rPr>
                  <w:color w:val="#410a8c"/>
                  <w:u w:val="single"/>
                </w:rPr>
                <w:t xml:space="preserve">Marie Bizais</w:t>
              </w:r>
            </w:hyperlink>
          </w:p>
          <w:p>
            <w:pPr/>
            <w:r>
              <w:rPr>
                <w:i w:val="1"/>
                <w:iCs w:val="1"/>
              </w:rPr>
              <w:t xml:space="preserve">XIème Journée d’études de l’AREC</w:t>
            </w:r>
            <w:r>
              <w:rPr/>
              <w:t xml:space="preserve">, Association de Recherche sur l’Enseignement du Chinois (AREC), Jun 2014, Paris, France</w:t>
            </w:r>
          </w:p>
          <w:p>
            <w:pPr/>
            <w:r>
              <w:rPr/>
              <w:t xml:space="preserve">Communication dans un congrès</w:t>
            </w:r>
          </w:p>
          <w:p>
            <w:pPr/>
            <w:hyperlink r:id="rId82" w:history="1">
              <w:r>
                <w:rPr>
                  <w:color w:val="#410a8c"/>
                  <w:u w:val="single"/>
                </w:rPr>
                <w:t xml:space="preserve">hal-02507144v1</w:t>
              </w:r>
            </w:hyperlink>
          </w:p>
        </w:tc>
      </w:tr>
      <w:tr>
        <w:trPr/>
        <w:tc>
          <w:tcPr>
            <w:noWrap/>
          </w:tcPr>
          <w:p>
            <w:pPr>
              <w:spacing w:after="200"/>
            </w:pPr>
            <w:hyperlink r:id="rId83" w:history="1">
              <w:r>
                <w:rPr>
                  <w:color w:val="1e198e"/>
                  <w:b w:val="1"/>
                  <w:bCs w:val="1"/>
                  <w:u w:val="single"/>
                </w:rPr>
                <w:t xml:space="preserve">Look Pretty and Shut up</w:t>
              </w:r>
            </w:hyperlink>
          </w:p>
          <w:p>
            <w:pPr/>
            <w:hyperlink r:id="rId35" w:history="1">
              <w:r>
                <w:rPr>
                  <w:color w:val="#410a8c"/>
                  <w:u w:val="single"/>
                </w:rPr>
                <w:t xml:space="preserve">Marie Bizais</w:t>
              </w:r>
            </w:hyperlink>
          </w:p>
          <w:p>
            <w:pPr/>
            <w:r>
              <w:rPr>
                <w:i w:val="1"/>
                <w:iCs w:val="1"/>
              </w:rPr>
              <w:t xml:space="preserve">Éducations sentimentales : Construction des identités féminines et masculines dans le texte et l'image</w:t>
            </w:r>
            <w:r>
              <w:rPr/>
              <w:t xml:space="preserve">, Marie Bizais-Lillig, Apr 2013, Strasbourg, France</w:t>
            </w:r>
          </w:p>
          <w:p>
            <w:pPr/>
            <w:r>
              <w:rPr/>
              <w:t xml:space="preserve">Communication dans un congrès</w:t>
            </w:r>
          </w:p>
          <w:p>
            <w:pPr/>
            <w:hyperlink r:id="rId83" w:history="1">
              <w:r>
                <w:rPr>
                  <w:color w:val="#410a8c"/>
                  <w:u w:val="single"/>
                </w:rPr>
                <w:t xml:space="preserve">halshs-02507098v1</w:t>
              </w:r>
            </w:hyperlink>
          </w:p>
        </w:tc>
      </w:tr>
      <w:tr>
        <w:trPr/>
        <w:tc>
          <w:tcPr>
            <w:noWrap/>
          </w:tcPr>
          <w:p>
            <w:pPr>
              <w:spacing w:after="200"/>
            </w:pPr>
            <w:hyperlink r:id="rId84" w:history="1">
              <w:r>
                <w:rPr>
                  <w:color w:val="1e198e"/>
                  <w:b w:val="1"/>
                  <w:bCs w:val="1"/>
                  <w:u w:val="single"/>
                </w:rPr>
                <w:t xml:space="preserve">Another on the Same</w:t>
              </w:r>
            </w:hyperlink>
          </w:p>
          <w:p>
            <w:pPr/>
            <w:hyperlink r:id="rId14" w:history="1">
              <w:r>
                <w:rPr>
                  <w:color w:val="#410a8c"/>
                  <w:u w:val="single"/>
                </w:rPr>
                <w:t xml:space="preserve">Marie Bizais-Lillig</w:t>
              </w:r>
            </w:hyperlink>
          </w:p>
          <w:p>
            <w:pPr/>
            <w:r>
              <w:rPr>
                <w:i w:val="1"/>
                <w:iCs w:val="1"/>
              </w:rPr>
              <w:t xml:space="preserve">19th Conference of the European Association of Chinese Studies</w:t>
            </w:r>
            <w:r>
              <w:rPr/>
              <w:t xml:space="preserve">, European Association of Chinese Studies (EACS), Sep 2012, Paris, France</w:t>
            </w:r>
          </w:p>
          <w:p>
            <w:pPr/>
            <w:r>
              <w:rPr/>
              <w:t xml:space="preserve">Communication dans un congrès</w:t>
            </w:r>
          </w:p>
          <w:p>
            <w:pPr/>
            <w:hyperlink r:id="rId84" w:history="1">
              <w:r>
                <w:rPr>
                  <w:color w:val="#410a8c"/>
                  <w:u w:val="single"/>
                </w:rPr>
                <w:t xml:space="preserve">halshs-01991034v1</w:t>
              </w:r>
            </w:hyperlink>
          </w:p>
        </w:tc>
      </w:tr>
      <w:tr>
        <w:trPr/>
        <w:tc>
          <w:tcPr>
            <w:noWrap/>
          </w:tcPr>
          <w:p>
            <w:pPr>
              <w:spacing w:after="200"/>
            </w:pPr>
            <w:hyperlink r:id="rId85" w:history="1">
              <w:r>
                <w:rPr>
                  <w:color w:val="1e198e"/>
                  <w:b w:val="1"/>
                  <w:bCs w:val="1"/>
                  <w:u w:val="single"/>
                </w:rPr>
                <w:t xml:space="preserve">Quelques poèmes adressés à des époux</w:t>
              </w:r>
            </w:hyperlink>
          </w:p>
          <w:p>
            <w:pPr/>
            <w:hyperlink r:id="rId35" w:history="1">
              <w:r>
                <w:rPr>
                  <w:color w:val="#410a8c"/>
                  <w:u w:val="single"/>
                </w:rPr>
                <w:t xml:space="preserve">Marie Bizais</w:t>
              </w:r>
            </w:hyperlink>
          </w:p>
          <w:p>
            <w:pPr/>
            <w:r>
              <w:rPr>
                <w:i w:val="1"/>
                <w:iCs w:val="1"/>
              </w:rPr>
              <w:t xml:space="preserve">Les écritures qui révèlent ces dames</w:t>
            </w:r>
            <w:r>
              <w:rPr/>
              <w:t xml:space="preserve">, Marie Bizais, Oct 2010, Strasbourg, France</w:t>
            </w:r>
          </w:p>
          <w:p>
            <w:pPr/>
            <w:r>
              <w:rPr/>
              <w:t xml:space="preserve">Communication dans un congrès</w:t>
            </w:r>
          </w:p>
          <w:p>
            <w:pPr/>
            <w:hyperlink r:id="rId85" w:history="1">
              <w:r>
                <w:rPr>
                  <w:color w:val="#410a8c"/>
                  <w:u w:val="single"/>
                </w:rPr>
                <w:t xml:space="preserve">halshs-01990964v1</w:t>
              </w:r>
            </w:hyperlink>
          </w:p>
        </w:tc>
      </w:tr>
      <w:tr>
        <w:trPr/>
        <w:tc>
          <w:tcPr>
            <w:noWrap/>
          </w:tcPr>
          <w:p>
            <w:pPr>
              <w:spacing w:after="200"/>
            </w:pPr>
            <w:hyperlink r:id="rId86" w:history="1">
              <w:r>
                <w:rPr>
                  <w:color w:val="1e198e"/>
                  <w:b w:val="1"/>
                  <w:bCs w:val="1"/>
                  <w:u w:val="single"/>
                </w:rPr>
                <w:t xml:space="preserve">How Jing Ke planned but failed to assassinate the to-be first Emperor of China</w:t>
              </w:r>
            </w:hyperlink>
          </w:p>
          <w:p>
            <w:pPr/>
            <w:hyperlink r:id="rId35" w:history="1">
              <w:r>
                <w:rPr>
                  <w:color w:val="#410a8c"/>
                  <w:u w:val="single"/>
                </w:rPr>
                <w:t xml:space="preserve">Marie Bizais</w:t>
              </w:r>
            </w:hyperlink>
          </w:p>
          <w:p>
            <w:pPr/>
            <w:r>
              <w:rPr>
                <w:i w:val="1"/>
                <w:iCs w:val="1"/>
              </w:rPr>
              <w:t xml:space="preserve">Literatures, Limits, Borders: Migration and Citizenship</w:t>
            </w:r>
            <w:r>
              <w:rPr/>
              <w:t xml:space="preserve">, Corrado Neri; Florent Villard, Mar 2010, Lyon, France</w:t>
            </w:r>
          </w:p>
          <w:p>
            <w:pPr/>
            <w:r>
              <w:rPr/>
              <w:t xml:space="preserve">Communication dans un congrès</w:t>
            </w:r>
          </w:p>
          <w:p>
            <w:pPr/>
            <w:hyperlink r:id="rId86" w:history="1">
              <w:r>
                <w:rPr>
                  <w:color w:val="#410a8c"/>
                  <w:u w:val="single"/>
                </w:rPr>
                <w:t xml:space="preserve">halshs-01990938v1</w:t>
              </w:r>
            </w:hyperlink>
          </w:p>
        </w:tc>
      </w:tr>
      <w:tr>
        <w:trPr/>
        <w:tc>
          <w:tcPr>
            <w:noWrap/>
          </w:tcPr>
          <w:p>
            <w:pPr>
              <w:spacing w:after="200"/>
            </w:pPr>
            <w:hyperlink r:id="rId87" w:history="1">
              <w:r>
                <w:rPr>
                  <w:color w:val="1e198e"/>
                  <w:b w:val="1"/>
                  <w:bCs w:val="1"/>
                  <w:u w:val="single"/>
                </w:rPr>
                <w:t xml:space="preserve">Je est un autre</w:t>
              </w:r>
            </w:hyperlink>
          </w:p>
          <w:p>
            <w:pPr/>
            <w:hyperlink r:id="rId35" w:history="1">
              <w:r>
                <w:rPr>
                  <w:color w:val="#410a8c"/>
                  <w:u w:val="single"/>
                </w:rPr>
                <w:t xml:space="preserve">Marie Bizais</w:t>
              </w:r>
            </w:hyperlink>
          </w:p>
          <w:p>
            <w:pPr/>
            <w:r>
              <w:rPr>
                <w:i w:val="1"/>
                <w:iCs w:val="1"/>
              </w:rPr>
              <w:t xml:space="preserve">L'autre « utile », du bon usage de la singularité et de l’antagonisme en Chine</w:t>
            </w:r>
            <w:r>
              <w:rPr/>
              <w:t xml:space="preserve">, Isabelle Rabut; Vincent Durand-Dastès; Frédéric Wang; Valérie Lavoix, Sep 2009, Paris, France</w:t>
            </w:r>
          </w:p>
          <w:p>
            <w:pPr/>
            <w:r>
              <w:rPr/>
              <w:t xml:space="preserve">Communication dans un congrès</w:t>
            </w:r>
          </w:p>
          <w:p>
            <w:pPr/>
            <w:hyperlink r:id="rId87" w:history="1">
              <w:r>
                <w:rPr>
                  <w:color w:val="#410a8c"/>
                  <w:u w:val="single"/>
                </w:rPr>
                <w:t xml:space="preserve">halshs-01990917v1</w:t>
              </w:r>
            </w:hyperlink>
          </w:p>
        </w:tc>
      </w:tr>
      <w:tr>
        <w:trPr/>
        <w:tc>
          <w:tcPr>
            <w:noWrap/>
          </w:tcPr>
          <w:p>
            <w:pPr>
              <w:spacing w:after="200"/>
            </w:pPr>
            <w:hyperlink r:id="rId88" w:history="1">
              <w:r>
                <w:rPr>
                  <w:color w:val="1e198e"/>
                  <w:b w:val="1"/>
                  <w:bCs w:val="1"/>
                  <w:u w:val="single"/>
                </w:rPr>
                <w:t xml:space="preserve">Different genres, different ways of reading</w:t>
              </w:r>
            </w:hyperlink>
          </w:p>
          <w:p>
            <w:pPr/>
            <w:hyperlink r:id="rId35" w:history="1">
              <w:r>
                <w:rPr>
                  <w:color w:val="#410a8c"/>
                  <w:u w:val="single"/>
                </w:rPr>
                <w:t xml:space="preserve">Marie Bizais</w:t>
              </w:r>
            </w:hyperlink>
          </w:p>
          <w:p>
            <w:pPr/>
            <w:r>
              <w:rPr>
                <w:i w:val="1"/>
                <w:iCs w:val="1"/>
              </w:rPr>
              <w:t xml:space="preserve">Association for Asian Studies New England Regional Conference</w:t>
            </w:r>
            <w:r>
              <w:rPr/>
              <w:t xml:space="preserve">, Association for Asian Studies, Oct 2008, Boston, United States</w:t>
            </w:r>
          </w:p>
          <w:p>
            <w:pPr/>
            <w:r>
              <w:rPr/>
              <w:t xml:space="preserve">Communication dans un congrès</w:t>
            </w:r>
          </w:p>
          <w:p>
            <w:pPr/>
            <w:hyperlink r:id="rId88" w:history="1">
              <w:r>
                <w:rPr>
                  <w:color w:val="#410a8c"/>
                  <w:u w:val="single"/>
                </w:rPr>
                <w:t xml:space="preserve">halshs-01990852v1</w:t>
              </w:r>
            </w:hyperlink>
          </w:p>
        </w:tc>
      </w:tr>
      <w:tr>
        <w:trPr/>
        <w:tc>
          <w:tcPr>
            <w:noWrap/>
          </w:tcPr>
          <w:p>
            <w:pPr>
              <w:spacing w:after="200"/>
            </w:pPr>
            <w:hyperlink r:id="rId89" w:history="1">
              <w:r>
                <w:rPr>
                  <w:color w:val="1e198e"/>
                  <w:b w:val="1"/>
                  <w:bCs w:val="1"/>
                  <w:u w:val="single"/>
                </w:rPr>
                <w:t xml:space="preserve">Collapsing Western distinctions in literary style</w:t>
              </w:r>
            </w:hyperlink>
          </w:p>
          <w:p>
            <w:pPr/>
            <w:hyperlink r:id="rId35" w:history="1">
              <w:r>
                <w:rPr>
                  <w:color w:val="#410a8c"/>
                  <w:u w:val="single"/>
                </w:rPr>
                <w:t xml:space="preserve">Marie Bizais</w:t>
              </w:r>
            </w:hyperlink>
          </w:p>
          <w:p>
            <w:pPr/>
            <w:r>
              <w:rPr>
                <w:i w:val="1"/>
                <w:iCs w:val="1"/>
              </w:rPr>
              <w:t xml:space="preserve">16th Conference of the European Association of Chinese Studies</w:t>
            </w:r>
            <w:r>
              <w:rPr/>
              <w:t xml:space="preserve">, European Association of Chinese Studies, Aug 2006, Ljubljana, Slovenia</w:t>
            </w:r>
          </w:p>
          <w:p>
            <w:pPr/>
            <w:r>
              <w:rPr/>
              <w:t xml:space="preserve">Communication dans un congrès</w:t>
            </w:r>
          </w:p>
          <w:p>
            <w:pPr/>
            <w:hyperlink r:id="rId89" w:history="1">
              <w:r>
                <w:rPr>
                  <w:color w:val="#410a8c"/>
                  <w:u w:val="single"/>
                </w:rPr>
                <w:t xml:space="preserve">halshs-01947473v1</w:t>
              </w:r>
            </w:hyperlink>
          </w:p>
        </w:tc>
      </w:tr>
      <w:tr>
        <w:trPr/>
        <w:tc>
          <w:tcPr>
            <w:noWrap/>
          </w:tcPr>
          <w:p>
            <w:pPr>
              <w:spacing w:after="200"/>
            </w:pPr>
            <w:hyperlink r:id="rId90" w:history="1">
              <w:r>
                <w:rPr>
                  <w:color w:val="1e198e"/>
                  <w:b w:val="1"/>
                  <w:bCs w:val="1"/>
                  <w:u w:val="single"/>
                </w:rPr>
                <w:t xml:space="preserve">Description, Evolution, Judgment and Adaptation of a Genre</w:t>
              </w:r>
            </w:hyperlink>
          </w:p>
          <w:p>
            <w:pPr/>
            <w:hyperlink r:id="rId35" w:history="1">
              <w:r>
                <w:rPr>
                  <w:color w:val="#410a8c"/>
                  <w:u w:val="single"/>
                </w:rPr>
                <w:t xml:space="preserve">Marie Bizais</w:t>
              </w:r>
            </w:hyperlink>
          </w:p>
          <w:p>
            <w:pPr/>
            <w:r>
              <w:rPr>
                <w:i w:val="1"/>
                <w:iCs w:val="1"/>
              </w:rPr>
              <w:t xml:space="preserve">Transformations and Mutations</w:t>
            </w:r>
            <w:r>
              <w:rPr/>
              <w:t xml:space="preserve">, Duke University, Jan 2005, Durham (North Carolina), United States</w:t>
            </w:r>
          </w:p>
          <w:p>
            <w:pPr/>
            <w:r>
              <w:rPr/>
              <w:t xml:space="preserve">Communication dans un congrès</w:t>
            </w:r>
          </w:p>
          <w:p>
            <w:pPr/>
            <w:hyperlink r:id="rId90" w:history="1">
              <w:r>
                <w:rPr>
                  <w:color w:val="#410a8c"/>
                  <w:u w:val="single"/>
                </w:rPr>
                <w:t xml:space="preserve">hal-01940507v1</w:t>
              </w:r>
            </w:hyperlink>
          </w:p>
        </w:tc>
      </w:tr>
      <w:tr>
        <w:trPr/>
        <w:tc>
          <w:tcPr>
            <w:noWrap/>
          </w:tcPr>
          <w:p>
            <w:pPr>
              <w:spacing w:after="200"/>
            </w:pPr>
            <w:hyperlink r:id="rId91" w:history="1">
              <w:r>
                <w:rPr>
                  <w:color w:val="1e198e"/>
                  <w:b w:val="1"/>
                  <w:bCs w:val="1"/>
                  <w:u w:val="single"/>
                </w:rPr>
                <w:t xml:space="preserve">Public d'une œuvre, public d'une traduction</w:t>
              </w:r>
            </w:hyperlink>
          </w:p>
          <w:p>
            <w:pPr/>
            <w:hyperlink r:id="rId35" w:history="1">
              <w:r>
                <w:rPr>
                  <w:color w:val="#410a8c"/>
                  <w:u w:val="single"/>
                </w:rPr>
                <w:t xml:space="preserve">Marie Bizais</w:t>
              </w:r>
            </w:hyperlink>
          </w:p>
          <w:p>
            <w:pPr/>
            <w:r>
              <w:rPr>
                <w:i w:val="1"/>
                <w:iCs w:val="1"/>
              </w:rPr>
              <w:t xml:space="preserve">Problèmes et enjeux de la traduction littéraire</w:t>
            </w:r>
            <w:r>
              <w:rPr/>
              <w:t xml:space="preserve">, Inalco, Oct 2005, Paris, France</w:t>
            </w:r>
          </w:p>
          <w:p>
            <w:pPr/>
            <w:r>
              <w:rPr/>
              <w:t xml:space="preserve">Communication dans un congrès</w:t>
            </w:r>
          </w:p>
          <w:p>
            <w:pPr/>
            <w:hyperlink r:id="rId91" w:history="1">
              <w:r>
                <w:rPr>
                  <w:color w:val="#410a8c"/>
                  <w:u w:val="single"/>
                </w:rPr>
                <w:t xml:space="preserve">hal-01940711v1</w:t>
              </w:r>
            </w:hyperlink>
          </w:p>
        </w:tc>
      </w:tr>
      <w:tr>
        <w:trPr/>
        <w:tc>
          <w:tcPr>
            <w:noWrap/>
          </w:tcPr>
          <w:p>
            <w:pPr>
              <w:spacing w:after="200"/>
            </w:pPr>
            <w:hyperlink r:id="rId92" w:history="1">
              <w:r>
                <w:rPr>
                  <w:color w:val="1e198e"/>
                  <w:b w:val="1"/>
                  <w:bCs w:val="1"/>
                  <w:u w:val="single"/>
                </w:rPr>
                <w:t xml:space="preserve">De l'excroissance zhuangzienne dans le Cœur de littérature en dragons ciselés</w:t>
              </w:r>
            </w:hyperlink>
          </w:p>
          <w:p>
            <w:pPr/>
            <w:hyperlink r:id="rId35" w:history="1">
              <w:r>
                <w:rPr>
                  <w:color w:val="#410a8c"/>
                  <w:u w:val="single"/>
                </w:rPr>
                <w:t xml:space="preserve">Marie Bizais</w:t>
              </w:r>
            </w:hyperlink>
          </w:p>
          <w:p>
            <w:pPr/>
            <w:r>
              <w:rPr>
                <w:i w:val="1"/>
                <w:iCs w:val="1"/>
              </w:rPr>
              <w:t xml:space="preserve">Journée jeunes chercheurs de l'AFEC</w:t>
            </w:r>
            <w:r>
              <w:rPr/>
              <w:t xml:space="preserve">, Association française d'études chinoises (AFEC), Jun 2005, Paris, France</w:t>
            </w:r>
          </w:p>
          <w:p>
            <w:pPr/>
            <w:r>
              <w:rPr/>
              <w:t xml:space="preserve">Communication dans un congrès</w:t>
            </w:r>
          </w:p>
          <w:p>
            <w:pPr/>
            <w:hyperlink r:id="rId92" w:history="1">
              <w:r>
                <w:rPr>
                  <w:color w:val="#410a8c"/>
                  <w:u w:val="single"/>
                </w:rPr>
                <w:t xml:space="preserve">hal-01940543v1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May 2025, Aubervilliers, France. 2025</w:t>
            </w:r>
          </w:p>
          <w:p>
            <w:pPr/>
            <w:r>
              <w:rPr/>
              <w:t xml:space="preserve">Poster de conférence</w:t>
            </w:r>
          </w:p>
          <w:p>
            <w:pPr/>
            <w:hyperlink r:id="rId93" w:history="1">
              <w:r>
                <w:rPr>
                  <w:color w:val="#410a8c"/>
                  <w:u w:val="single"/>
                </w:rPr>
                <w:t xml:space="preserve">hal-05109929v1</w:t>
              </w:r>
            </w:hyperlink>
          </w:p>
        </w:tc>
      </w:tr>
      <w:tr>
        <w:trPr/>
        <w:tc>
          <w:tcPr>
            <w:noWrap/>
          </w:tcPr>
          <w:p>
            <w:pPr>
              <w:spacing w:after="200"/>
            </w:pPr>
            <w:hyperlink r:id="rId94" w:history="1">
              <w:r>
                <w:rPr>
                  <w:color w:val="1e198e"/>
                  <w:b w:val="1"/>
                  <w:bCs w:val="1"/>
                  <w:u w:val="single"/>
                </w:rPr>
                <w:t xml:space="preserve">Savoirs et poésie dans la Chine médiévale (CHI-KNOW-PO)</w:t>
              </w:r>
            </w:hyperlink>
          </w:p>
          <w:p>
            <w:pPr/>
            <w:hyperlink r:id="rId14" w:history="1">
              <w:r>
                <w:rPr>
                  <w:color w:val="#410a8c"/>
                  <w:u w:val="single"/>
                </w:rPr>
                <w:t xml:space="preserve">Marie Bizais-Lillig</w:t>
              </w:r>
            </w:hyperlink>
          </w:p>
          <w:p>
            <w:pPr/>
            <w:r>
              <w:rPr>
                <w:i w:val="1"/>
                <w:iCs w:val="1"/>
              </w:rPr>
              <w:t xml:space="preserve">Humanités numériques en pédagogie et en recherche à la faculté des langues</w:t>
            </w:r>
            <w:r>
              <w:rPr/>
              <w:t xml:space="preserve">, Sep 2023, Strasbourg, France. </w:t>
            </w:r>
            <w:hyperlink r:id="rId95" w:history="1">
              <w:r>
                <w:rPr>
                  <w:color w:val="#410a8c"/>
                  <w:u w:val="single"/>
                </w:rPr>
                <w:t xml:space="preserve">Faculté des langues, Université de Strasbourg</w:t>
              </w:r>
            </w:hyperlink>
            <w:r>
              <w:rPr/>
              <w:t xml:space="preserve">, 2024, </w:t>
            </w:r>
            <w:hyperlink r:id="rId96" w:history="1">
              <w:r>
                <w:rPr>
                  <w:color w:val="#410a8c"/>
                  <w:u w:val="single"/>
                </w:rPr>
                <w:t xml:space="preserve">⟨10.34847/nkl.f4fenvr9⟩</w:t>
              </w:r>
            </w:hyperlink>
          </w:p>
          <w:p>
            <w:pPr/>
            <w:r>
              <w:rPr/>
              <w:t xml:space="preserve">Poster de conférence</w:t>
            </w:r>
          </w:p>
          <w:p>
            <w:pPr/>
            <w:hyperlink r:id="rId94" w:history="1">
              <w:r>
                <w:rPr>
                  <w:color w:val="#410a8c"/>
                  <w:u w:val="single"/>
                </w:rPr>
                <w:t xml:space="preserve">hal-04796990v1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Pensée de la forme / Forme de la pensée dans le Wenxin diaolong 文心雕龍 (Esprit de Littérature) du poéticien chinois Liu Xie 劉勰 (ca. 465-521)</w:t>
              </w:r>
            </w:hyperlink>
          </w:p>
          <w:p>
            <w:pPr/>
            <w:hyperlink r:id="rId35" w:history="1">
              <w:r>
                <w:rPr>
                  <w:color w:val="#410a8c"/>
                  <w:u w:val="single"/>
                </w:rPr>
                <w:t xml:space="preserve">Marie Bizais</w:t>
              </w:r>
            </w:hyperlink>
          </w:p>
          <w:p>
            <w:pPr/>
            <w:r>
              <w:rPr/>
              <w:t xml:space="preserve">Littératures. Institut National des Langues et Civilisations Orientales, 2008.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tel-02332420v1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Building Character(s): Synthetic Data and In-Context Learning Strategies for Few-Shot Ancient Chinese Recognition</w:t>
              </w:r>
            </w:hyperlink>
          </w:p>
          <w:p>
            <w:pPr/>
            <w:hyperlink r:id="rId100" w:history="1">
              <w:r>
                <w:rPr>
                  <w:color w:val="#410a8c"/>
                  <w:u w:val="single"/>
                </w:rPr>
                <w:t xml:space="preserve">Denise Atzori</w:t>
              </w:r>
            </w:hyperlink>
            <w:r>
              <w:rPr/>
              <w:t xml:space="preserve">,</w:t>
            </w:r>
            <w:hyperlink r:id="rId14" w:history="1">
              <w:r>
                <w:rPr>
                  <w:color w:val="#410a8c"/>
                  <w:u w:val="single"/>
                </w:rPr>
                <w:t xml:space="preserve">Marie Bizais-Lillig</w:t>
              </w:r>
            </w:hyperlink>
            <w:r>
              <w:rPr/>
              <w:t xml:space="preserve">,</w:t>
            </w:r>
            <w:hyperlink r:id="rId101" w:history="1">
              <w:r>
                <w:rPr>
                  <w:color w:val="#410a8c"/>
                  <w:u w:val="single"/>
                </w:rPr>
                <w:t xml:space="preserve">Mathias Garnier</w:t>
              </w:r>
            </w:hyperlink>
            <w:r>
              <w:rPr/>
              <w:t xml:space="preserve">,</w:t>
            </w:r>
            <w:hyperlink r:id="rId102" w:history="1">
              <w:r>
                <w:rPr>
                  <w:color w:val="#410a8c"/>
                  <w:u w:val="single"/>
                </w:rPr>
                <w:t xml:space="preserve">Maxime Létoffé</w:t>
              </w:r>
            </w:hyperlink>
            <w:r>
              <w:rPr/>
              <w:t xml:space="preserve">,</w:t>
            </w:r>
            <w:hyperlink r:id="rId103" w:history="1">
              <w:r>
                <w:rPr>
                  <w:color w:val="#410a8c"/>
                  <w:u w:val="single"/>
                </w:rPr>
                <w:t xml:space="preserve">Charles Planque</w:t>
              </w:r>
            </w:hyperlink>
            <w:r>
              <w:rPr/>
              <w:t xml:space="preserve">et al.</w:t>
            </w:r>
          </w:p>
          <w:p>
            <w:pPr/>
            <w:r>
              <w:rPr/>
              <w:t xml:space="preserve">2026</w:t>
            </w:r>
          </w:p>
          <w:p>
            <w:pPr/>
            <w:r>
              <w:rPr/>
              <w:t xml:space="preserve">Pré-publication, Document de travail</w:t>
            </w:r>
          </w:p>
          <w:p>
            <w:pPr/>
            <w:hyperlink r:id="rId99" w:history="1">
              <w:r>
                <w:rPr>
                  <w:color w:val="#410a8c"/>
                  <w:u w:val="single"/>
                </w:rPr>
                <w:t xml:space="preserve">hal-05622586v1</w:t>
              </w:r>
            </w:hyperlink>
          </w:p>
        </w:tc>
      </w:tr>
      <w:tr>
        <w:trPr/>
        <w:tc>
          <w:tcPr>
            <w:noWrap/>
          </w:tcPr>
          <w:p>
            <w:pPr>
              <w:spacing w:after="200"/>
            </w:pPr>
            <w:hyperlink r:id="rId104" w:history="1">
              <w:r>
                <w:rPr>
                  <w:color w:val="1e198e"/>
                  <w:b w:val="1"/>
                  <w:bCs w:val="1"/>
                  <w:u w:val="single"/>
                </w:rPr>
                <w:t xml:space="preserve">Apprendre à Lire aux Machines</w:t>
              </w:r>
            </w:hyperlink>
          </w:p>
          <w:p>
            <w:pPr/>
            <w:hyperlink r:id="rId105" w:history="1">
              <w:r>
                <w:rPr>
                  <w:color w:val="#410a8c"/>
                  <w:u w:val="single"/>
                </w:rPr>
                <w:t xml:space="preserve">Alix Chagué</w:t>
              </w:r>
            </w:hyperlink>
            <w:r>
              <w:rPr/>
              <w:t xml:space="preserve">,</w:t>
            </w:r>
            <w:hyperlink r:id="rId106" w:history="1">
              <w:r>
                <w:rPr>
                  <w:color w:val="#410a8c"/>
                  <w:u w:val="single"/>
                </w:rPr>
                <w:t xml:space="preserve">Thibault Clérice</w:t>
              </w:r>
            </w:hyperlink>
            <w:r>
              <w:rPr/>
              <w:t xml:space="preserve">,</w:t>
            </w:r>
            <w:hyperlink r:id="rId107" w:history="1">
              <w:r>
                <w:rPr>
                  <w:color w:val="#410a8c"/>
                  <w:u w:val="single"/>
                </w:rPr>
                <w:t xml:space="preserve">Ariane Pinche</w:t>
              </w:r>
            </w:hyperlink>
            <w:r>
              <w:rPr/>
              <w:t xml:space="preserve">,</w:t>
            </w:r>
            <w:hyperlink r:id="rId108" w:history="1">
              <w:r>
                <w:rPr>
                  <w:color w:val="#410a8c"/>
                  <w:u w:val="single"/>
                </w:rPr>
                <w:t xml:space="preserve">Benjamin Kiessling</w:t>
              </w:r>
            </w:hyperlink>
            <w:r>
              <w:rPr/>
              <w:t xml:space="preserve">,</w:t>
            </w:r>
            <w:hyperlink r:id="rId109"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104" w:history="1">
              <w:r>
                <w:rPr>
                  <w:color w:val="#410a8c"/>
                  <w:u w:val="single"/>
                </w:rPr>
                <w:t xml:space="preserve">hal-05163931v1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Passeurs de livres et de savoirs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110" w:history="1">
              <w:r>
                <w:rPr>
                  <w:color w:val="#410a8c"/>
                  <w:u w:val="single"/>
                </w:rPr>
                <w:t xml:space="preserve">hal-05025175v1</w:t>
              </w:r>
            </w:hyperlink>
          </w:p>
        </w:tc>
      </w:tr>
      <w:tr>
        <w:trPr/>
        <w:tc>
          <w:tcPr>
            <w:noWrap/>
          </w:tcPr>
          <w:p>
            <w:pPr>
              <w:spacing w:after="200"/>
            </w:pPr>
            <w:hyperlink r:id="rId111" w:history="1">
              <w:r>
                <w:rPr>
                  <w:color w:val="1e198e"/>
                  <w:b w:val="1"/>
                  <w:bCs w:val="1"/>
                  <w:u w:val="single"/>
                </w:rPr>
                <w:t xml:space="preserve">De quelques choix lors du dépôt des données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111" w:history="1">
              <w:r>
                <w:rPr>
                  <w:color w:val="#410a8c"/>
                  <w:u w:val="single"/>
                </w:rPr>
                <w:t xml:space="preserve">halshs-05409426v1</w:t>
              </w:r>
            </w:hyperlink>
          </w:p>
        </w:tc>
      </w:tr>
      <w:tr>
        <w:trPr/>
        <w:tc>
          <w:tcPr>
            <w:noWrap/>
          </w:tcPr>
          <w:p>
            <w:pPr>
              <w:spacing w:after="200"/>
            </w:pPr>
            <w:hyperlink r:id="rId112" w:history="1">
              <w:r>
                <w:rPr>
                  <w:color w:val="1e198e"/>
                  <w:b w:val="1"/>
                  <w:bCs w:val="1"/>
                  <w:u w:val="single"/>
                </w:rPr>
                <w:t xml:space="preserve">Eighteenth-Century English Versions of Pierre Bayle’s Dictionary</w:t>
              </w:r>
            </w:hyperlink>
          </w:p>
          <w:p>
            <w:pPr/>
            <w:hyperlink r:id="rId113" w:history="1">
              <w:r>
                <w:rPr>
                  <w:color w:val="#410a8c"/>
                  <w:u w:val="single"/>
                </w:rPr>
                <w:t xml:space="preserve">Mikko Tolonen</w:t>
              </w:r>
            </w:hyperlink>
            <w:r>
              <w:rPr/>
              <w:t xml:space="preserve">,</w:t>
            </w:r>
            <w:hyperlink r:id="rId114" w:history="1">
              <w:r>
                <w:rPr>
                  <w:color w:val="#410a8c"/>
                  <w:u w:val="single"/>
                </w:rPr>
                <w:t xml:space="preserve">Ville Vaara</w:t>
              </w:r>
            </w:hyperlink>
            <w:r>
              <w:rPr/>
              <w:t xml:space="preserve">,</w:t>
            </w:r>
            <w:hyperlink r:id="rId14" w:history="1">
              <w:r>
                <w:rPr>
                  <w:color w:val="#410a8c"/>
                  <w:u w:val="single"/>
                </w:rPr>
                <w:t xml:space="preserve">Marie Bizais-Lillig</w:t>
              </w:r>
            </w:hyperlink>
            <w:r>
              <w:rPr/>
              <w:t xml:space="preserve">,</w:t>
            </w:r>
            <w:hyperlink r:id="rId115" w:history="1">
              <w:r>
                <w:rPr>
                  <w:color w:val="#410a8c"/>
                  <w:u w:val="single"/>
                </w:rPr>
                <w:t xml:space="preserve">Michele Boggia</w:t>
              </w:r>
            </w:hyperlink>
            <w:r>
              <w:rPr/>
              <w:t xml:space="preserve">,</w:t>
            </w:r>
            <w:hyperlink r:id="rId116" w:history="1">
              <w:r>
                <w:rPr>
                  <w:color w:val="#410a8c"/>
                  <w:u w:val="single"/>
                </w:rPr>
                <w:t xml:space="preserve">Harri Lindroos</w:t>
              </w:r>
            </w:hyperlink>
            <w:r>
              <w:rPr/>
              <w:t xml:space="preserve">et al.</w:t>
            </w:r>
          </w:p>
          <w:p>
            <w:pPr/>
            <w:r>
              <w:rPr/>
              <w:t xml:space="preserve">2021</w:t>
            </w:r>
          </w:p>
          <w:p>
            <w:pPr/>
            <w:r>
              <w:rPr/>
              <w:t xml:space="preserve">Article de blog scientifique</w:t>
            </w:r>
          </w:p>
          <w:p>
            <w:pPr/>
            <w:hyperlink r:id="rId112" w:history="1">
              <w:r>
                <w:rPr>
                  <w:color w:val="#410a8c"/>
                  <w:u w:val="single"/>
                </w:rPr>
                <w:t xml:space="preserve">hal-03519091v1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0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5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izais" TargetMode="External"/><Relationship Id="rId9" Type="http://schemas.openxmlformats.org/officeDocument/2006/relationships/hyperlink" Target="https://orcid.org/0000-0002-2426-2641" TargetMode="External"/><Relationship Id="rId10" Type="http://schemas.openxmlformats.org/officeDocument/2006/relationships/hyperlink" Target="https://www.idref.fr/139036474" TargetMode="External"/><Relationship Id="rId11" Type="http://schemas.openxmlformats.org/officeDocument/2006/relationships/hyperlink" Target="https://viaf.org/viaf/205116003" TargetMode="External"/><Relationship Id="rId12" Type="http://schemas.openxmlformats.org/officeDocument/2006/relationships/hyperlink" Target="http://isni.org/isni/0000000139172895" TargetMode="External"/><Relationship Id="rId13" Type="http://schemas.openxmlformats.org/officeDocument/2006/relationships/hyperlink" Target="https://hal.science/hal-03861169v1" TargetMode="External"/><Relationship Id="rId14" Type="http://schemas.openxmlformats.org/officeDocument/2006/relationships/hyperlink" Target="https://hal.science/search/index/?q=*&amp;authFullName_s=Marie Bizais-Lillig" TargetMode="External"/><Relationship Id="rId15" Type="http://schemas.openxmlformats.org/officeDocument/2006/relationships/hyperlink" Target="https://hal.science/search/index/?q=*&amp;authFullName_s=Tilman Schalmey" TargetMode="External"/><Relationship Id="rId16" Type="http://schemas.openxmlformats.org/officeDocument/2006/relationships/hyperlink" Target="https://hal.science/search/index/?q=*&amp;authFullName_s=Mariana Zorkina" TargetMode="External"/><Relationship Id="rId17" Type="http://schemas.openxmlformats.org/officeDocument/2006/relationships/hyperlink" Target="https://hal.science/search/index/?q=*&amp;authFullName_s=Shueh-Ying Liao" TargetMode="External"/><Relationship Id="rId18" Type="http://schemas.openxmlformats.org/officeDocument/2006/relationships/hyperlink" Target="https://hal.science/search/index/?q=*&amp;authFullName_s=Xinmin Hu" TargetMode="External"/><Relationship Id="rId19" Type="http://schemas.openxmlformats.org/officeDocument/2006/relationships/hyperlink" Target="https://shs.hal.science/halshs-02332173v1" TargetMode="External"/><Relationship Id="rId20" Type="http://schemas.openxmlformats.org/officeDocument/2006/relationships/hyperlink" Target="https://hal.science/search/index/?q=*&amp;authFullName_s=Sandra Schaal" TargetMode="External"/><Relationship Id="rId21" Type="http://schemas.openxmlformats.org/officeDocument/2006/relationships/hyperlink" Target="http://pus.unistra.fr" TargetMode="External"/><Relationship Id="rId22" Type="http://schemas.openxmlformats.org/officeDocument/2006/relationships/hyperlink" Target="https://enc.hal.science/hal-04747196v1" TargetMode="External"/><Relationship Id="rId23" Type="http://schemas.openxmlformats.org/officeDocument/2006/relationships/hyperlink" Target="https://hal.science/search/index/?q=*&amp;authFullName_s=Chahan Vidal-Gor&#232;ne" TargetMode="External"/><Relationship Id="rId24" Type="http://schemas.openxmlformats.org/officeDocument/2006/relationships/hyperlink" Target="https://hal.science/search/index/?q=*&amp;authFullName_s=Boris Dupin" TargetMode="External"/><Relationship Id="rId25" Type="http://schemas.openxmlformats.org/officeDocument/2006/relationships/hyperlink" Target="https://dx.doi.org/10.1007/978-3-031-70642-4_3" TargetMode="External"/><Relationship Id="rId26" Type="http://schemas.openxmlformats.org/officeDocument/2006/relationships/hyperlink" Target="https://shs.hal.science/halshs-02454419v1" TargetMode="External"/><Relationship Id="rId27" Type="http://schemas.openxmlformats.org/officeDocument/2006/relationships/hyperlink" Target="https://shs.hal.science/halshs-02332214v1" TargetMode="External"/><Relationship Id="rId28" Type="http://schemas.openxmlformats.org/officeDocument/2006/relationships/hyperlink" Target="https://univoak.hal.science/hal-05323874v1" TargetMode="External"/><Relationship Id="rId29" Type="http://schemas.openxmlformats.org/officeDocument/2006/relationships/hyperlink" Target="https://dx.doi.org/10.4000/books.pus.18079" TargetMode="External"/><Relationship Id="rId30" Type="http://schemas.openxmlformats.org/officeDocument/2006/relationships/hyperlink" Target="https://shs.hal.science/halshs-01980121v1" TargetMode="External"/><Relationship Id="rId31" Type="http://schemas.openxmlformats.org/officeDocument/2006/relationships/hyperlink" Target="https://hal.science/hal-01940411v1" TargetMode="External"/><Relationship Id="rId32" Type="http://schemas.openxmlformats.org/officeDocument/2006/relationships/hyperlink" Target="https://shs.hal.science/halshs-01864993v1" TargetMode="External"/><Relationship Id="rId33" Type="http://schemas.openxmlformats.org/officeDocument/2006/relationships/hyperlink" Target="http://www.oxfordbibliographies.com/browse?module_0=obo-9780199920082" TargetMode="External"/><Relationship Id="rId34" Type="http://schemas.openxmlformats.org/officeDocument/2006/relationships/hyperlink" Target="https://shs.hal.science/halshs-01864957v1" TargetMode="External"/><Relationship Id="rId35" Type="http://schemas.openxmlformats.org/officeDocument/2006/relationships/hyperlink" Target="https://hal.science/search/index/?q=*&amp;authFullName_s=Marie Bizais" TargetMode="External"/><Relationship Id="rId36" Type="http://schemas.openxmlformats.org/officeDocument/2006/relationships/hyperlink" Target="https://shs.hal.science/halshs-01864929v1" TargetMode="External"/><Relationship Id="rId37" Type="http://schemas.openxmlformats.org/officeDocument/2006/relationships/hyperlink" Target="https://dx.doi.org/10.4000/books.apu.12738" TargetMode="External"/><Relationship Id="rId38" Type="http://schemas.openxmlformats.org/officeDocument/2006/relationships/hyperlink" Target="https://hal.science/hal-05025117v1" TargetMode="External"/><Relationship Id="rId39" Type="http://schemas.openxmlformats.org/officeDocument/2006/relationships/hyperlink" Target="https://dx.doi.org/10.25365/jeacs.2025.6.1.bizais-lillig" TargetMode="External"/><Relationship Id="rId40" Type="http://schemas.openxmlformats.org/officeDocument/2006/relationships/hyperlink" Target="https://hal.science/hal-04892380v1" TargetMode="External"/><Relationship Id="rId41" Type="http://schemas.openxmlformats.org/officeDocument/2006/relationships/hyperlink" Target="https://hal.science/search/index/?q=*&amp;authFullName_s=Laura de Giorgi" TargetMode="External"/><Relationship Id="rId42" Type="http://schemas.openxmlformats.org/officeDocument/2006/relationships/hyperlink" Target="https://hal.science/search/index/?q=*&amp;authFullName_s=Alison Hardie" TargetMode="External"/><Relationship Id="rId43" Type="http://schemas.openxmlformats.org/officeDocument/2006/relationships/hyperlink" Target="https://hal.science/search/index/?q=*&amp;authFullName_s=Sascha Klotzb&#252;cher" TargetMode="External"/><Relationship Id="rId44" Type="http://schemas.openxmlformats.org/officeDocument/2006/relationships/hyperlink" Target="https://hal.science/search/index/?q=*&amp;authFullName_s=Frank Kraushaar" TargetMode="External"/><Relationship Id="rId45" Type="http://schemas.openxmlformats.org/officeDocument/2006/relationships/hyperlink" Target="https://dx.doi.org/10.25365/jeacs.2024.5.bizais-lillig_et_al" TargetMode="External"/><Relationship Id="rId46" Type="http://schemas.openxmlformats.org/officeDocument/2006/relationships/hyperlink" Target="https://hal.science/hal-04892393v1" TargetMode="External"/><Relationship Id="rId47" Type="http://schemas.openxmlformats.org/officeDocument/2006/relationships/hyperlink" Target="https://dx.doi.org/10.25365/jeacs.2024.5.bizais-lillig" TargetMode="External"/><Relationship Id="rId48" Type="http://schemas.openxmlformats.org/officeDocument/2006/relationships/hyperlink" Target="https://hal.science/hal-04251825v1" TargetMode="External"/><Relationship Id="rId49" Type="http://schemas.openxmlformats.org/officeDocument/2006/relationships/hyperlink" Target="https://dx.doi.org/10.1145/3603163.3609073" TargetMode="External"/><Relationship Id="rId50" Type="http://schemas.openxmlformats.org/officeDocument/2006/relationships/hyperlink" Target="https://hal.science/hal-03928166v1" TargetMode="External"/><Relationship Id="rId51" Type="http://schemas.openxmlformats.org/officeDocument/2006/relationships/hyperlink" Target="https://hal.science/search/index/?q=*&amp;authFullName_s=Alexis Lycas" TargetMode="External"/><Relationship Id="rId52" Type="http://schemas.openxmlformats.org/officeDocument/2006/relationships/hyperlink" Target="https://dx.doi.org/10.25365/jeacs.2022.3.lycas_et_al" TargetMode="External"/><Relationship Id="rId53" Type="http://schemas.openxmlformats.org/officeDocument/2006/relationships/hyperlink" Target="https://shs.hal.science/halshs-02332114v1" TargetMode="External"/><Relationship Id="rId54" Type="http://schemas.openxmlformats.org/officeDocument/2006/relationships/hyperlink" Target="https://shs.hal.science/halshs-01865017v1" TargetMode="External"/><Relationship Id="rId55" Type="http://schemas.openxmlformats.org/officeDocument/2006/relationships/hyperlink" Target="https://shs.hal.science/halshs-01864627v1" TargetMode="External"/><Relationship Id="rId56" Type="http://schemas.openxmlformats.org/officeDocument/2006/relationships/hyperlink" Target="https://hal.science/hal-05109897v1" TargetMode="External"/><Relationship Id="rId57" Type="http://schemas.openxmlformats.org/officeDocument/2006/relationships/hyperlink" Target="https://hal.science/hal-05361197v1" TargetMode="External"/><Relationship Id="rId58" Type="http://schemas.openxmlformats.org/officeDocument/2006/relationships/hyperlink" Target="https://hal.science/search/index/?q=*&amp;authFullName_s=Amandine Wattelier-Bricout" TargetMode="External"/><Relationship Id="rId59" Type="http://schemas.openxmlformats.org/officeDocument/2006/relationships/hyperlink" Target="https://hal.science/search/index/?q=*&amp;authFullName_s=Aladin Largu&#232;che" TargetMode="External"/><Relationship Id="rId60" Type="http://schemas.openxmlformats.org/officeDocument/2006/relationships/hyperlink" Target="https://hal.science/search/index/?q=*&amp;authFullName_s=Marta Pavone" TargetMode="External"/><Relationship Id="rId61" Type="http://schemas.openxmlformats.org/officeDocument/2006/relationships/hyperlink" Target="https://hal.science/search/index/?q=*&amp;authFullName_s=H&#233;l&#232;ne B&#233;gnis" TargetMode="External"/><Relationship Id="rId62" Type="http://schemas.openxmlformats.org/officeDocument/2006/relationships/hyperlink" Target="https://hal.science/hal-05631227v1" TargetMode="External"/><Relationship Id="rId63" Type="http://schemas.openxmlformats.org/officeDocument/2006/relationships/hyperlink" Target="https://hal.science/search/index/?q=*&amp;authFullName_s=R&#233;gis Witz" TargetMode="External"/><Relationship Id="rId64" Type="http://schemas.openxmlformats.org/officeDocument/2006/relationships/hyperlink" Target="https://hal.science/search/index/?q=*&amp;authFullName_s=Guillaume Porte" TargetMode="External"/><Relationship Id="rId65" Type="http://schemas.openxmlformats.org/officeDocument/2006/relationships/hyperlink" Target="https://hal.science/search/index/?q=*&amp;authFullName_s=Elsa Van Kote" TargetMode="External"/><Relationship Id="rId66" Type="http://schemas.openxmlformats.org/officeDocument/2006/relationships/hyperlink" Target="https://hal.science/search/index/?q=*&amp;authFullName_s=Mohammed Benkhalid" TargetMode="External"/><Relationship Id="rId67" Type="http://schemas.openxmlformats.org/officeDocument/2006/relationships/hyperlink" Target="https://dx.doi.org/10.63744/04Kmo7AXXscL" TargetMode="External"/><Relationship Id="rId68" Type="http://schemas.openxmlformats.org/officeDocument/2006/relationships/hyperlink" Target="https://hal.science/hal-03792246v1" TargetMode="External"/><Relationship Id="rId69" Type="http://schemas.openxmlformats.org/officeDocument/2006/relationships/hyperlink" Target="https://hal.science/hal-03792217v1" TargetMode="External"/><Relationship Id="rId70" Type="http://schemas.openxmlformats.org/officeDocument/2006/relationships/hyperlink" Target="https://hal.science/hal-03767035v1" TargetMode="External"/><Relationship Id="rId71" Type="http://schemas.openxmlformats.org/officeDocument/2006/relationships/hyperlink" Target="https://hal.science/hal-03767098v1" TargetMode="External"/><Relationship Id="rId72" Type="http://schemas.openxmlformats.org/officeDocument/2006/relationships/hyperlink" Target="https://hal.science/hal-03518801v1" TargetMode="External"/><Relationship Id="rId73" Type="http://schemas.openxmlformats.org/officeDocument/2006/relationships/hyperlink" Target="https://hal.science/hal-03519017v1" TargetMode="External"/><Relationship Id="rId74" Type="http://schemas.openxmlformats.org/officeDocument/2006/relationships/hyperlink" Target="https://hal.science/hal-03518927v1" TargetMode="External"/><Relationship Id="rId75" Type="http://schemas.openxmlformats.org/officeDocument/2006/relationships/hyperlink" Target="https://hal.science/hal-03519127v1" TargetMode="External"/><Relationship Id="rId76" Type="http://schemas.openxmlformats.org/officeDocument/2006/relationships/hyperlink" Target="https://hal.science/hal-03518968v1" TargetMode="External"/><Relationship Id="rId77" Type="http://schemas.openxmlformats.org/officeDocument/2006/relationships/hyperlink" Target="https://hal.science/hal-03518877v1" TargetMode="External"/><Relationship Id="rId78" Type="http://schemas.openxmlformats.org/officeDocument/2006/relationships/hyperlink" Target="https://hal.science/hal-03519360v1" TargetMode="External"/><Relationship Id="rId79" Type="http://schemas.openxmlformats.org/officeDocument/2006/relationships/hyperlink" Target="https://shs.hal.science/halshs-02454453v1" TargetMode="External"/><Relationship Id="rId80" Type="http://schemas.openxmlformats.org/officeDocument/2006/relationships/hyperlink" Target="https://shs.hal.science/halshs-01864875v1" TargetMode="External"/><Relationship Id="rId81" Type="http://schemas.openxmlformats.org/officeDocument/2006/relationships/hyperlink" Target="https://hal.science/hal-03792255v1" TargetMode="External"/><Relationship Id="rId82" Type="http://schemas.openxmlformats.org/officeDocument/2006/relationships/hyperlink" Target="https://hal.science/hal-02507144v1" TargetMode="External"/><Relationship Id="rId83" Type="http://schemas.openxmlformats.org/officeDocument/2006/relationships/hyperlink" Target="https://shs.hal.science/halshs-02507098v1" TargetMode="External"/><Relationship Id="rId84" Type="http://schemas.openxmlformats.org/officeDocument/2006/relationships/hyperlink" Target="https://shs.hal.science/halshs-01991034v1" TargetMode="External"/><Relationship Id="rId85" Type="http://schemas.openxmlformats.org/officeDocument/2006/relationships/hyperlink" Target="https://shs.hal.science/halshs-01990964v1" TargetMode="External"/><Relationship Id="rId86" Type="http://schemas.openxmlformats.org/officeDocument/2006/relationships/hyperlink" Target="https://shs.hal.science/halshs-01990938v1" TargetMode="External"/><Relationship Id="rId87" Type="http://schemas.openxmlformats.org/officeDocument/2006/relationships/hyperlink" Target="https://shs.hal.science/halshs-01990917v1" TargetMode="External"/><Relationship Id="rId88" Type="http://schemas.openxmlformats.org/officeDocument/2006/relationships/hyperlink" Target="https://shs.hal.science/halshs-01990852v1" TargetMode="External"/><Relationship Id="rId89" Type="http://schemas.openxmlformats.org/officeDocument/2006/relationships/hyperlink" Target="https://shs.hal.science/halshs-01947473v1" TargetMode="External"/><Relationship Id="rId90" Type="http://schemas.openxmlformats.org/officeDocument/2006/relationships/hyperlink" Target="https://hal.science/hal-01940507v1" TargetMode="External"/><Relationship Id="rId91" Type="http://schemas.openxmlformats.org/officeDocument/2006/relationships/hyperlink" Target="https://hal.science/hal-01940711v1" TargetMode="External"/><Relationship Id="rId92" Type="http://schemas.openxmlformats.org/officeDocument/2006/relationships/hyperlink" Target="https://hal.science/hal-01940543v1" TargetMode="External"/><Relationship Id="rId93" Type="http://schemas.openxmlformats.org/officeDocument/2006/relationships/hyperlink" Target="https://hal.science/hal-05109929v1" TargetMode="External"/><Relationship Id="rId94" Type="http://schemas.openxmlformats.org/officeDocument/2006/relationships/hyperlink" Target="https://hal.science/hal-04796990v1" TargetMode="External"/><Relationship Id="rId95" Type="http://schemas.openxmlformats.org/officeDocument/2006/relationships/hyperlink" Target="https://nakala.fr/10.34847/nkl.f4fenvr9" TargetMode="External"/><Relationship Id="rId96" Type="http://schemas.openxmlformats.org/officeDocument/2006/relationships/hyperlink" Target="https://dx.doi.org/10.34847/nkl.f4fenvr9" TargetMode="External"/><Relationship Id="rId97" Type="http://schemas.openxmlformats.org/officeDocument/2006/relationships/hyperlink" Target="https://shs.hal.science/tel-02332420v1" TargetMode="External"/><Relationship Id="rId98" Type="http://schemas.openxmlformats.org/officeDocument/2006/relationships/hyperlink" Target="https://www.theses.fr/" TargetMode="External"/><Relationship Id="rId99" Type="http://schemas.openxmlformats.org/officeDocument/2006/relationships/hyperlink" Target="https://enc.hal.science/hal-05622586v1" TargetMode="External"/><Relationship Id="rId100" Type="http://schemas.openxmlformats.org/officeDocument/2006/relationships/hyperlink" Target="https://hal.science/search/index/?q=*&amp;authFullName_s=Denise Atzori" TargetMode="External"/><Relationship Id="rId101" Type="http://schemas.openxmlformats.org/officeDocument/2006/relationships/hyperlink" Target="https://hal.science/search/index/?q=*&amp;authFullName_s=Mathias Garnier" TargetMode="External"/><Relationship Id="rId102" Type="http://schemas.openxmlformats.org/officeDocument/2006/relationships/hyperlink" Target="https://hal.science/search/index/?q=*&amp;authFullName_s=Maxime L&#233;toff&#233;" TargetMode="External"/><Relationship Id="rId103" Type="http://schemas.openxmlformats.org/officeDocument/2006/relationships/hyperlink" Target="https://hal.science/search/index/?q=*&amp;authFullName_s=Charles Planque" TargetMode="External"/><Relationship Id="rId104" Type="http://schemas.openxmlformats.org/officeDocument/2006/relationships/hyperlink" Target="https://hal.science/hal-05163931v1" TargetMode="External"/><Relationship Id="rId105" Type="http://schemas.openxmlformats.org/officeDocument/2006/relationships/hyperlink" Target="https://hal.science/search/index/?q=*&amp;authFullName_s=Alix Chagu&#233;" TargetMode="External"/><Relationship Id="rId106" Type="http://schemas.openxmlformats.org/officeDocument/2006/relationships/hyperlink" Target="https://hal.science/search/index/?q=*&amp;authFullName_s=Thibault Cl&#233;rice" TargetMode="External"/><Relationship Id="rId107" Type="http://schemas.openxmlformats.org/officeDocument/2006/relationships/hyperlink" Target="https://hal.science/search/index/?q=*&amp;authFullName_s=Ariane Pinche" TargetMode="External"/><Relationship Id="rId108" Type="http://schemas.openxmlformats.org/officeDocument/2006/relationships/hyperlink" Target="https://hal.science/search/index/?q=*&amp;authFullName_s=Benjamin Kiessling" TargetMode="External"/><Relationship Id="rId109" Type="http://schemas.openxmlformats.org/officeDocument/2006/relationships/hyperlink" Target="https://hal.science/search/index/?q=*&amp;authFullName_s=Peter Stokes" TargetMode="External"/><Relationship Id="rId110" Type="http://schemas.openxmlformats.org/officeDocument/2006/relationships/hyperlink" Target="https://hal.science/hal-05025175v1" TargetMode="External"/><Relationship Id="rId111" Type="http://schemas.openxmlformats.org/officeDocument/2006/relationships/hyperlink" Target="https://shs.hal.science/halshs-05409426v1" TargetMode="External"/><Relationship Id="rId112" Type="http://schemas.openxmlformats.org/officeDocument/2006/relationships/hyperlink" Target="https://hal.science/hal-03519091v1" TargetMode="External"/><Relationship Id="rId113" Type="http://schemas.openxmlformats.org/officeDocument/2006/relationships/hyperlink" Target="https://hal.science/search/index/?q=*&amp;authFullName_s=Mikko Tolonen" TargetMode="External"/><Relationship Id="rId114" Type="http://schemas.openxmlformats.org/officeDocument/2006/relationships/hyperlink" Target="https://hal.science/search/index/?q=*&amp;authFullName_s=Ville Vaara" TargetMode="External"/><Relationship Id="rId115" Type="http://schemas.openxmlformats.org/officeDocument/2006/relationships/hyperlink" Target="https://hal.science/search/index/?q=*&amp;authFullName_s=Michele Boggia" TargetMode="External"/><Relationship Id="rId116" Type="http://schemas.openxmlformats.org/officeDocument/2006/relationships/hyperlink" Target="https://hal.science/search/index/?q=*&amp;authFullName_s=Harri Lindroos"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Bizais-Lillig</dc:title>
  <dc:description>CV</dc:description>
  <dc:subject/>
  <cp:keywords/>
  <cp:category/>
  <cp:lastModifiedBy/>
  <dcterms:created xsi:type="dcterms:W3CDTF">2026-05-26T15:44:56+02:00</dcterms:created>
  <dcterms:modified xsi:type="dcterms:W3CDTF">2026-05-26T15:44:56+02:00</dcterms:modified>
</cp:coreProperties>
</file>

<file path=docProps/custom.xml><?xml version="1.0" encoding="utf-8"?>
<Properties xmlns="http://schemas.openxmlformats.org/officeDocument/2006/custom-properties" xmlns:vt="http://schemas.openxmlformats.org/officeDocument/2006/docPropsVTypes"/>
</file>