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Boullard-Liu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marie-boullard-liu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pratiques et identités plurielles chez des jeunes scolarisés dans un établissement français à l’étranger : une étude de cas longitudinale en Chine, à Shanghai.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Boullard-Liu</w:t>
              </w:r>
            </w:hyperlink>
          </w:p>
          <w:p>
            <w:pPr/>
            <w:r>
              <w:rPr/>
              <w:t xml:space="preserve">Sociologie. Université de la Sorbonne nouvelle - Paris III,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2025PA030013⟩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tel-05059697v1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dans le monde : quels bilans et perspectives ? Cas de la Chine, du Maroc et de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Boullard-Liu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DILTEC</w:t>
            </w:r>
            <w:r>
              <w:rPr/>
              <w:t xml:space="preserve">, Paris Sorbonne-Nouvelle, May 2022,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hal-04551932v1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E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oullard-liu" TargetMode="External"/><Relationship Id="rId8" Type="http://schemas.openxmlformats.org/officeDocument/2006/relationships/hyperlink" Target="https://theses.hal.science/tel-05059697v1" TargetMode="External"/><Relationship Id="rId9" Type="http://schemas.openxmlformats.org/officeDocument/2006/relationships/hyperlink" Target="https://hal.science/search/index/?q=*&amp;authFullName_s=Marie Boullard-Liu" TargetMode="External"/><Relationship Id="rId10" Type="http://schemas.openxmlformats.org/officeDocument/2006/relationships/hyperlink" Target="https://www.theses.fr/2025PA030013" TargetMode="External"/><Relationship Id="rId11" Type="http://schemas.openxmlformats.org/officeDocument/2006/relationships/hyperlink" Target="https://hal.science/hal-04551932v1" TargetMode="External"/><Relationship Id="rId12" Type="http://schemas.openxmlformats.org/officeDocument/2006/relationships/hyperlink" Target="https://hal.science/search/index/?q=*&amp;authFullName_s=Camille Rasett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Boullard-Liu</dc:title>
  <dc:description>CV</dc:description>
  <dc:subject/>
  <cp:keywords/>
  <cp:category/>
  <cp:lastModifiedBy/>
  <dcterms:created xsi:type="dcterms:W3CDTF">2026-04-07T14:19:01+02:00</dcterms:created>
  <dcterms:modified xsi:type="dcterms:W3CDTF">2026-04-07T14:19:01+02:00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