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Marie-Caroline Pons </w:t>
      </w:r>
      <w:r>
        <w:rPr>
          <w:color w:val="641e6e"/>
        </w:rPr>
        <w:t xml:space="preserve">ATER – Département des Sciences du Langage,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marie-caroline-pons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0000-0001-8850-5510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My research</w:t>
      </w:r>
      <w:r>
        <w:rPr/>
        <w:t xml:space="preserve"> focuses on linguistic typology and historical linguistics. I am interested in understanding how language works, varies and evolves, and how it relates to cognition and what it means to be human. Specializing in Trans-Himalayan languages (Tibeto-Burman/Sino-Tibetan) for over a decade, I have been working on the documentation and description of Chepang, Magar, Khamci and Bhoto spoken in Nepal.</w:t>
      </w:r>
    </w:p>
    <w:p>
      <w:pPr/>
      <w:r>
        <w:rPr>
          <w:b w:val="1"/>
          <w:bCs w:val="1"/>
        </w:rPr>
        <w:t xml:space="preserve">Current position</w:t>
      </w:r>
      <w:r>
        <w:rPr/>
        <w:t xml:space="preserve"> at </w:t>
      </w:r>
      <w:r>
        <w:rPr>
          <w:b w:val="1"/>
          <w:bCs w:val="1"/>
        </w:rPr>
        <w:t xml:space="preserve">University Bordeaux Montaigne</w:t>
      </w:r>
    </w:p>
    <w:p>
      <w:pPr>
        <w:numPr>
          <w:ilvl w:val="0"/>
          <w:numId w:val="2"/>
        </w:numPr>
      </w:pPr>
      <w:r>
        <w:rPr/>
        <w:t xml:space="preserve">Teaching the following linguistic classes : introduction to fieldwork linguistics, language diversity, oral discourse analysis, linguistics of oral</w:t>
      </w:r>
    </w:p>
    <w:p>
      <w:pPr>
        <w:numPr>
          <w:ilvl w:val="0"/>
          <w:numId w:val="2"/>
        </w:numPr>
      </w:pPr>
      <w:r>
        <w:rPr/>
        <w:t xml:space="preserve">Creation of courses content for all level (Bachelor-Master)</w:t>
      </w:r>
    </w:p>
    <w:p>
      <w:pPr>
        <w:numPr>
          <w:ilvl w:val="0"/>
          <w:numId w:val="2"/>
        </w:numPr>
      </w:pPr>
      <w:r>
        <w:rPr/>
        <w:t xml:space="preserve">Organization of exams, and participation is lab's activities (CLLE UMR 5263)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Marie-Caroline Lyda Pons, The Chepang Language: Phonology, nominal and verbal morphology – synchrony and diachrony of the varieties of the Lothar and Manahari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Lyda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⟨10.4000/ebhr.817⟩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Dura language: Grammar and phylogeny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Marie-Caroline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2021,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⟨10.5070/h920155279⟩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2nd person prefix # tV - in Trans-Himalayan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Marie-Caroline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2021, 44 (2), pp.226-263.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⟨10.1075/ltba.20004.pon⟩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Chepang language: Phonology, Nominal and Verbal morphology - synchrony and diachrony of the varieties of the Lothar and Manahari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Lyda Pons</w:t>
              </w:r>
            </w:hyperlink>
          </w:p>
          <w:p>
            <w:pPr/>
            <w:r>
              <w:rPr/>
              <w:t xml:space="preserve">Linguistics. University of Oregon,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tel-04644030v1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A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5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aroline-pons" TargetMode="External"/><Relationship Id="rId9" Type="http://schemas.openxmlformats.org/officeDocument/2006/relationships/hyperlink" Target="https://orcid.org/0000-0001-8850-5510" TargetMode="External"/><Relationship Id="rId10" Type="http://schemas.openxmlformats.org/officeDocument/2006/relationships/hyperlink" Target="https://hal.science/hal-04634296v1" TargetMode="External"/><Relationship Id="rId11" Type="http://schemas.openxmlformats.org/officeDocument/2006/relationships/hyperlink" Target="https://hal.science/search/index/?q=*&amp;authFullName_s=Marie-Caroline Lyda Pons" TargetMode="External"/><Relationship Id="rId12" Type="http://schemas.openxmlformats.org/officeDocument/2006/relationships/hyperlink" Target="https://dx.doi.org/10.4000/ebhr.817" TargetMode="External"/><Relationship Id="rId13" Type="http://schemas.openxmlformats.org/officeDocument/2006/relationships/hyperlink" Target="https://hal.science/hal-04634288v1" TargetMode="External"/><Relationship Id="rId14" Type="http://schemas.openxmlformats.org/officeDocument/2006/relationships/hyperlink" Target="https://hal.science/search/index/?q=*&amp;authFullName_s=Marie-Caroline Pons" TargetMode="External"/><Relationship Id="rId15" Type="http://schemas.openxmlformats.org/officeDocument/2006/relationships/hyperlink" Target="https://dx.doi.org/10.5070/h920155279" TargetMode="External"/><Relationship Id="rId16" Type="http://schemas.openxmlformats.org/officeDocument/2006/relationships/hyperlink" Target="https://hal.science/hal-04634294v1" TargetMode="External"/><Relationship Id="rId17" Type="http://schemas.openxmlformats.org/officeDocument/2006/relationships/hyperlink" Target="https://dx.doi.org/10.1075/ltba.20004.pon" TargetMode="External"/><Relationship Id="rId18" Type="http://schemas.openxmlformats.org/officeDocument/2006/relationships/hyperlink" Target="https://hal.science/tel-0464403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Pons</dc:title>
  <dc:description>CV</dc:description>
  <dc:subject/>
  <cp:keywords/>
  <cp:category/>
  <cp:lastModifiedBy/>
  <dcterms:created xsi:type="dcterms:W3CDTF">2026-03-16T06:37:15+01:00</dcterms:created>
  <dcterms:modified xsi:type="dcterms:W3CDTF">2026-03-16T06:37:15+01:00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