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Coasne-Khawrin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philosophiques et éducation relative à l'environnement : interroger les conditions d’un rapprochement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Coasne-Khawrin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Dufourt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2024, Volume 19.1,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⟨10.4000/133q7⟩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enjeux d’un enseignement de la philosophie avant le lycée, en France, au prisme de la prudence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Coasne-Khawrin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73/2024 (73), https://journals.openedition.org/edso/28757.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⟨10.4000/12deg⟩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prudence intellectuelle peut-elle aider à conceptualiser la distance propre à l’activité philosophique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Coasne-Khawrin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2023,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philosophie pour enfants : au-delà du caring thinking, un projet éthique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Coasne-Khawrin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Dufourt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2021, 23 (3),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⟨10.7202/1092713ar⟩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philosophie avant le lycée : réinterroger le rôle et la place de la philosophie dans l’éducation au prisme de la philosophie pour enfants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Coasne</w:t>
              </w:r>
            </w:hyperlink>
          </w:p>
          <w:p>
            <w:pPr/>
            <w:r>
              <w:rPr/>
              <w:t xml:space="preserve">Philosophie. Université Paris-Est Créteil Val-de-Marne - Paris 12,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2023PA120021⟩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tel-04480266v1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face à la philosophie pour enfants ? Une rencontre entre histoire de la philosophie et philosophie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Coasne-Khawrin</w:t>
              </w:r>
            </w:hyperlink>
          </w:p>
          <w:p>
            <w:pPr/>
            <w:r>
              <w:rPr/>
              <w:t xml:space="preserve">Benetreau Maud; Bérard Marion; Bogaert, Brenda; Delorme Damien; Dubar, Margaux. </w:t>
            </w:r>
            <w:r>
              <w:rPr>
                <w:i w:val="1"/>
                <w:iCs w:val="1"/>
              </w:rPr>
              <w:t xml:space="preserve">Manifeste pour une philosophie de terrain</w:t>
            </w:r>
            <w:r>
              <w:rPr/>
              <w:t xml:space="preserve">, Éditions universitaires de Dijon - EUD, pp.97-110, 2023, Philosophie de terrain, 978-2-36441-463-1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hal-04327088v1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4079v1" TargetMode="External"/><Relationship Id="rId8" Type="http://schemas.openxmlformats.org/officeDocument/2006/relationships/hyperlink" Target="https://hal.science/search/index/?q=*&amp;authFullName_s=Marion B&#233;rard" TargetMode="External"/><Relationship Id="rId9" Type="http://schemas.openxmlformats.org/officeDocument/2006/relationships/hyperlink" Target="https://hal.science/search/index/?q=*&amp;authFullName_s=Marie Coasne-Khawrin" TargetMode="External"/><Relationship Id="rId10" Type="http://schemas.openxmlformats.org/officeDocument/2006/relationships/hyperlink" Target="https://hal.science/search/index/?q=*&amp;authFullName_s=Agathe Delano&#235;" TargetMode="External"/><Relationship Id="rId11" Type="http://schemas.openxmlformats.org/officeDocument/2006/relationships/hyperlink" Target="https://hal.science/search/index/?q=*&amp;authFullName_s=P&#233;n&#233;lope Dufourt" TargetMode="External"/><Relationship Id="rId12" Type="http://schemas.openxmlformats.org/officeDocument/2006/relationships/hyperlink" Target="https://dx.doi.org/10.4000/133q7" TargetMode="External"/><Relationship Id="rId13" Type="http://schemas.openxmlformats.org/officeDocument/2006/relationships/hyperlink" Target="https://hal.science/hal-04964070v1" TargetMode="External"/><Relationship Id="rId14" Type="http://schemas.openxmlformats.org/officeDocument/2006/relationships/hyperlink" Target="https://dx.doi.org/10.4000/12deg" TargetMode="External"/><Relationship Id="rId15" Type="http://schemas.openxmlformats.org/officeDocument/2006/relationships/hyperlink" Target="https://hal.science/hal-04327143v1" TargetMode="External"/><Relationship Id="rId16" Type="http://schemas.openxmlformats.org/officeDocument/2006/relationships/hyperlink" Target="https://u-picardie.hal.science/hal-03879726v1" TargetMode="External"/><Relationship Id="rId17" Type="http://schemas.openxmlformats.org/officeDocument/2006/relationships/hyperlink" Target="https://dx.doi.org/10.7202/1092713ar" TargetMode="External"/><Relationship Id="rId18" Type="http://schemas.openxmlformats.org/officeDocument/2006/relationships/hyperlink" Target="https://theses.hal.science/tel-04480266v1" TargetMode="External"/><Relationship Id="rId19" Type="http://schemas.openxmlformats.org/officeDocument/2006/relationships/hyperlink" Target="https://hal.science/search/index/?q=*&amp;authFullName_s=Marie Coasne" TargetMode="External"/><Relationship Id="rId20" Type="http://schemas.openxmlformats.org/officeDocument/2006/relationships/hyperlink" Target="https://www.theses.fr/2023PA120021" TargetMode="External"/><Relationship Id="rId21" Type="http://schemas.openxmlformats.org/officeDocument/2006/relationships/hyperlink" Target="https://hal.science/hal-0432708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Coasne-Khawrin</dc:title>
  <dc:description>CV</dc:description>
  <dc:subject/>
  <cp:keywords/>
  <cp:category/>
  <cp:lastModifiedBy/>
  <dcterms:created xsi:type="dcterms:W3CDTF">2026-04-02T21:27:48+02:00</dcterms:created>
  <dcterms:modified xsi:type="dcterms:W3CDTF">2026-04-02T21:27:48+02:00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