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Durnerin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pouvoir transgresse dans l’Antiquité : efficacité, légitimité et ambiguïté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Halima Benchikh-Lehocine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2023,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⟨10.4000/mondesanciens.4377⟩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politique. La communication écrite des stratèges athéniens en campagne à l’époque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(2),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et négocier auprès des Perses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/>
              <w:t xml:space="preserve">Claire Fauchon-Claudon; Marie-Adeline Le Guennec. </w:t>
            </w:r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156, Ausonius Éditions, 2022, Scripta antiqua, 978-2-35613-476-9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marche pour l’argent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/>
              <w:t xml:space="preserve">Stavroula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2022, Institut des sciences et techniques de l'Antiquité (ISTA),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“Cours Drymos, cours” : circulation des nouvelles et rôle des hérémodromes dans la Grèce des cités à l’époque classique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épigraphique, Lyon 3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halshs-03512168v1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6359v1" TargetMode="External"/><Relationship Id="rId9" Type="http://schemas.openxmlformats.org/officeDocument/2006/relationships/hyperlink" Target="https://hal.science/search/index/?q=*&amp;authFullName_s=Halima Benchikh-Lehocine" TargetMode="External"/><Relationship Id="rId10" Type="http://schemas.openxmlformats.org/officeDocument/2006/relationships/hyperlink" Target="https://hal.science/search/index/?q=*&amp;authFullName_s=Marie Durnerin" TargetMode="External"/><Relationship Id="rId11" Type="http://schemas.openxmlformats.org/officeDocument/2006/relationships/hyperlink" Target="https://dx.doi.org/10.4000/mondesanciens.4377" TargetMode="External"/><Relationship Id="rId12" Type="http://schemas.openxmlformats.org/officeDocument/2006/relationships/hyperlink" Target="https://hal.science/hal-03949321v1" TargetMode="External"/><Relationship Id="rId13" Type="http://schemas.openxmlformats.org/officeDocument/2006/relationships/hyperlink" Target="https://hal.science/search/index/?q=*&amp;authFullName_s=Nicolas Siron" TargetMode="External"/><Relationship Id="rId14" Type="http://schemas.openxmlformats.org/officeDocument/2006/relationships/hyperlink" Target="https://hal.science/hal-03837868v1" TargetMode="External"/><Relationship Id="rId15" Type="http://schemas.openxmlformats.org/officeDocument/2006/relationships/hyperlink" Target="https://hal.science/hal-03837833v1" TargetMode="External"/><Relationship Id="rId16" Type="http://schemas.openxmlformats.org/officeDocument/2006/relationships/hyperlink" Target="https://pufc.univ-fcomte.fr/dette-et-politique.html" TargetMode="External"/><Relationship Id="rId17" Type="http://schemas.openxmlformats.org/officeDocument/2006/relationships/hyperlink" Target="https://shs.hal.science/halshs-03512168v1" TargetMode="External"/><Relationship Id="rId18" Type="http://schemas.openxmlformats.org/officeDocument/2006/relationships/hyperlink" Target="https://hal.science/search/index/?q=*&amp;authFullName_s=Cl&#233;mence Weber-Pallez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Durnerin</dc:title>
  <dc:description>CV</dc:description>
  <dc:subject/>
  <cp:keywords/>
  <cp:category/>
  <cp:lastModifiedBy/>
  <dcterms:created xsi:type="dcterms:W3CDTF">2026-03-18T12:12:24+01:00</dcterms:created>
  <dcterms:modified xsi:type="dcterms:W3CDTF">2026-03-18T12:12:24+01:00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