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Marie-Françoise GALY </w:t>
      </w:r>
      <w:r>
        <w:rPr>
          <w:color w:val="641e6e"/>
        </w:rPr>
        <w:t xml:space="preserve">Chercheuse associée au CreScoDocteure STAPSVacataire F2SMH et UT2J, Toulouse III et Toulouse IIProfesseure Agrégée d'EPS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marie-francoise-galy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0009-0006-5826-0894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**Qualifications **</w:t>
      </w:r>
    </w:p>
    <w:p>
      <w:pPr/>
      <w:r>
        <w:rPr/>
        <w:t xml:space="preserve">Chercheuse associée depuis 2021 au sein du laboratoire CreSco (EA 7419).Docteure qualifiée en Sociologie-Démographie depuis 2023 : N°23219372239Docteure qualifiée en Staps depuis 2024 : N°24274372239</w:t>
      </w:r>
    </w:p>
    <w:p>
      <w:pPr/>
      <w:r>
        <w:rPr/>
        <w:t xml:space="preserve">Docteure en STAPS, F2SMH, Laboratoire du CreSco, Facultés des Sciences et du Mouvement Humain (F2SMH), Université Toulouse III, Décembre 2021.</w:t>
      </w:r>
    </w:p>
    <w:p>
      <w:pPr/>
      <w:r>
        <w:rPr/>
        <w:t xml:space="preserve">Professeure agrégée d’EPS, 2010.</w:t>
      </w:r>
    </w:p>
    <w:p>
      <w:pPr/>
      <w:r>
        <w:rPr/>
        <w:t xml:space="preserve">Certification Complémentaire Arts-Danse, 2016.</w:t>
      </w:r>
    </w:p>
    <w:p>
      <w:pPr/>
      <w:r>
        <w:rPr>
          <w:b w:val="1"/>
          <w:bCs w:val="1"/>
        </w:rPr>
        <w:t xml:space="preserve">Diplômes Professionnels</w:t>
      </w:r>
    </w:p>
    <w:p>
      <w:pPr/>
      <w:r>
        <w:rPr/>
        <w:t xml:space="preserve">Certification Professeure de Yoga Méthode B. De Gasquet (APOR), Institut APOR B De Gasquet, Paris, 2022.</w:t>
      </w:r>
    </w:p>
    <w:p>
      <w:pPr/>
      <w:r>
        <w:rPr/>
        <w:t xml:space="preserve">Brevet d’État d’Éducateur·rice Sportif·ve des Métiers de la Forme (BEES MDF), formation Body Training System (Body Pump et Body Step), CREPS de Toulouse, 2003.</w:t>
      </w:r>
    </w:p>
    <w:p>
      <w:pPr/>
      <w:r>
        <w:rPr/>
        <w:t xml:space="preserve">Brevet d'État d'Éducateur·rice Sportif·ve des Activités de la Natation (BEESAN  1° degré), CREPS de Montpellier, 2001.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Thématiques de recherche</w:t>
      </w:r>
    </w:p>
    <w:p>
      <w:pPr/>
      <w:r>
        <w:rPr/>
        <w:t xml:space="preserve">Sociologie du genreSociologie du corpsSociologie des professions (travail en couple /conjugalités et carrières)Sociologie des socialisationsSociologie du sport</w:t>
      </w:r>
    </w:p>
    <w:p>
      <w:pPr/>
      <w:r>
        <w:rPr>
          <w:b w:val="1"/>
          <w:bCs w:val="1"/>
        </w:rPr>
        <w:t xml:space="preserve">Communications orales</w:t>
      </w:r>
    </w:p>
    <w:p>
      <w:pPr/>
      <w:r>
        <w:rPr/>
        <w:t xml:space="preserve">« Vivre des pratiques corporelles à dimension spirituelle. Données sociales et trajectoires des praticien·ne·s en chamanisme, sorcellerie, druidisme », Congrès « Rencontres Aiôn. A la recherche des imaginaires du temps », Val d’Ajol, Université de Besançon, 2 au 7 juin 2024.</w:t>
      </w:r>
    </w:p>
    <w:p>
      <w:pPr/>
      <w:r>
        <w:rPr/>
        <w:t xml:space="preserve">« Les masculinités complices en question : la séduction chez les professionnels du fitness », Congrès International « Enjeux des Jeux », AFRAPS, Université Montpellier, Janvier 2023.</w:t>
      </w:r>
    </w:p>
    <w:p>
      <w:pPr/>
      <w:r>
        <w:rPr/>
        <w:t xml:space="preserve">« Les formes localisées des modèles de genre, le cas des professionnel·le·s du fitness », Colloque Ethnographique des Pratiques Sportives au Brésil et en France (CEPE), table de discussion « Fitness, musculation et salles de sport d’un point de vue ethnographique », FFCH-UFBA, co-organisé par le laboratoire VIPS2, Université de Rennes 2, en visioconférence, Salvador, Bahia (Brésil), Septembre 2022, </w:t>
      </w:r>
      <w:hyperlink r:id="rId9" w:history="1">
        <w:r>
          <w:rPr>
            <w:color w:val="#410a8c"/>
            <w:u w:val="single"/>
          </w:rPr>
          <w:t xml:space="preserve">https://www.youtube.com/watch?v=_xMNPfM-PPs</w:t>
        </w:r>
      </w:hyperlink>
      <w:r>
        <w:rPr/>
        <w:t xml:space="preserve">.</w:t>
      </w:r>
    </w:p>
    <w:p>
      <w:pPr/>
      <w:r>
        <w:rPr/>
        <w:t xml:space="preserve">« Le travail en couple est-il une bonne affaire pour les petites entreprises de fitness ? Avantages et limites d’un mode de gestion spécifique », Journée d’études IFCE « Appuis familiaux dans l’entrepreneuriat sportif », F2SMH, Université Toulouse III, Décembre 2019.</w:t>
      </w:r>
    </w:p>
    <w:p>
      <w:pPr/>
      <w:r>
        <w:rPr/>
        <w:t xml:space="preserve">« Comment perdurer dans le fitness en milieu rural ? Effets de champ et modèles de genre, le cas du département des Landes ». Congrès International de la 3SLF « Pratiques sportives, logiques sociales et enjeux territoriaux », Bordeaux, Mai 2019.</w:t>
      </w:r>
    </w:p>
    <w:p>
      <w:pPr/>
      <w:r>
        <w:rPr/>
        <w:t xml:space="preserve">« Le couple au travail dans le domaine de la remise en forme : la séduction comme compétences professionnelles et ses conséquences ». Séminaire ARPÈGE « Les outils du genre : Genre, couple, sexualité. Quels outils pour enquêter sur l’intime ? », F2SMH, Université Toulouse III, Mars 2017.</w:t>
      </w:r>
    </w:p>
    <w:p>
      <w:pPr/>
      <w:r>
        <w:rPr>
          <w:b w:val="1"/>
          <w:bCs w:val="1"/>
        </w:rPr>
        <w:t xml:space="preserve">Vulgarisation scientifique</w:t>
      </w:r>
    </w:p>
    <w:p>
      <w:pPr/>
      <w:r>
        <w:rPr/>
        <w:t xml:space="preserve">« Masculinités complices », Mondes sociaux (magazine numérique francophone bimensuel en libre accès, soutenu et financé par le Labex « Structurations des Mondes Sociaux », podcast 2024, </w:t>
      </w:r>
      <w:hyperlink r:id="rId10" w:history="1">
        <w:r>
          <w:rPr>
            <w:color w:val="#410a8c"/>
            <w:u w:val="single"/>
          </w:rPr>
          <w:t xml:space="preserve">https://creators.spotify.com/pod/show/mondes-sociaux/episodes/Mondes-Sociaux-20---Professionnels-de-fitness-ou-diffrentes-manires-dexprimer-sa-masculinit-e2ror53/a-ablld2u</w:t>
        </w:r>
      </w:hyperlink>
    </w:p>
    <w:p>
      <w:pPr/>
      <w:r>
        <w:rPr/>
        <w:t xml:space="preserve">interview radiophonique, le sport féminin en france et en Europe, </w:t>
      </w:r>
      <w:hyperlink r:id="rId11" w:history="1">
        <w:r>
          <w:rPr>
            <w:color w:val="#410a8c"/>
            <w:u w:val="single"/>
          </w:rPr>
          <w:t xml:space="preserve">https://www.radio-centreville.com/shows/lhistoire-jugera/</w:t>
        </w:r>
      </w:hyperlink>
      <w:r>
        <w:rPr/>
        <w:t xml:space="preserve">, jullet 2024.</w:t>
      </w:r>
    </w:p>
    <w:p>
      <w:pPr/>
      <w:r>
        <w:rPr/>
        <w:t xml:space="preserve">« On n’peut plus rien dire », émission de radio mensuelle, Radio Mdm, Octobre 2023-Juin 2024, disponible en podcast sur </w:t>
      </w:r>
      <w:hyperlink r:id="rId12" w:history="1">
        <w:r>
          <w:rPr>
            <w:color w:val="#410a8c"/>
            <w:u w:val="single"/>
          </w:rPr>
          <w:t xml:space="preserve">https://www.radio-mdm.fr/podcastfilter/on-ne-peut-plus-rien-dire/</w:t>
        </w:r>
      </w:hyperlink>
    </w:p>
    <w:p>
      <w:pPr/>
      <w:r>
        <w:rPr/>
        <w:t xml:space="preserve">&amp;quot; Les stéréotypes de genre dans la médiatisation du sport féminin&amp;quot;, discussion débat pour Les Talentueuses &amp;quot;Les femmes dans le sport&amp;quot;, Ligue des Droits de l'Homme, Saint Vincent de Tyrosse, Mars 2024.</w:t>
      </w:r>
    </w:p>
    <w:p>
      <w:pPr/>
      <w:r>
        <w:rPr/>
        <w:t xml:space="preserve">« Explorer les masculinités » Discussion autour des stéréotypes des masculinités à travers la pop culture, débat public, en partenariat avec l’association Team Sama, Brocas, 25 mars 2023.</w:t>
      </w:r>
    </w:p>
    <w:p>
      <w:pPr/>
      <w:r>
        <w:rPr/>
        <w:t xml:space="preserve">« Meufs et Sports. Discussion entre sportives et chercheuses » à l’occasion de la journée internationale du sport féminin, en partenariat avec l’association Team Sama, Au Merle Moqueur, Mont de Marsan, 25 janvier 2023.</w:t>
      </w:r>
    </w:p>
    <w:p>
      <w:pPr/>
      <w:r>
        <w:rPr/>
        <w:t xml:space="preserve">« Remue-Méninges : avancées, reculs où en sommes-nous ? » à l’occasion de la Journée Internationale des Droits des Femmes, débat public à la Librairie Caractères en partenariat avec les associations Librairie Social Club et Team Sama, Mont de Marsan, 8 Mars 2022.</w:t>
      </w:r>
    </w:p>
    <w:p>
      <w:pPr/>
      <w:r>
        <w:rPr/>
        <w:t xml:space="preserve">**Activités de recherche **</w:t>
      </w:r>
    </w:p>
    <w:p>
      <w:pPr/>
      <w:r>
        <w:rPr/>
        <w:t xml:space="preserve">Membre du Comité d’Organisation et membre du Comité Scientifique International « Genre et sexualité. Diversité des contextes, pluralité des parcours, approches interdisciplinaires », Libreville (Gabon), OICCE, UFGSE, CreSco, Juillet 2019.</w:t>
      </w:r>
    </w:p>
    <w:p>
      <w:pPr/>
      <w:r>
        <w:rPr/>
        <w:t xml:space="preserve">**Enseignements  et activités pédagogique **</w:t>
      </w:r>
    </w:p>
    <w:p>
      <w:pPr/>
      <w:r>
        <w:rPr>
          <w:i w:val="1"/>
          <w:iCs w:val="1"/>
        </w:rPr>
        <w:t xml:space="preserve">Enseignements dans le Supérieur</w:t>
      </w:r>
    </w:p>
    <w:p>
      <w:pPr/>
      <w:r>
        <w:rPr/>
        <w:t xml:space="preserve">Enseignante vacataire, encadrement cours magistraux , « Les politiques du genre dans le sport », M2 GEPS, et « Corps, Sport et Genre », M1 GEPS, Université Toulouse II, Jean Jaurès, 2022-2026.</w:t>
      </w:r>
    </w:p>
    <w:p>
      <w:pPr/>
      <w:r>
        <w:rPr/>
        <w:t xml:space="preserve">Encadrement mémoires de fin d’études, IEP, Université Toulouse I, Capitole, 2024-2026.</w:t>
      </w:r>
    </w:p>
    <w:p>
      <w:pPr/>
      <w:r>
        <w:rPr/>
        <w:t xml:space="preserve">Enseignante vacataire, encadrement TD Sociologie L1, Accompagnement méthodologie du travail universitaire, F2SMH, Université Toulouse III, 2021-2022.</w:t>
      </w:r>
    </w:p>
    <w:p>
      <w:pPr/>
      <w:r>
        <w:rPr/>
        <w:t xml:space="preserve">Enseignante vacataire, encadrement TD Sociologie L3 , F2SMH, Université Toulouse III, 2020-2021</w:t>
      </w:r>
    </w:p>
    <w:p>
      <w:pPr/>
      <w:r>
        <w:rPr/>
        <w:t xml:space="preserve">Enseignante vacataire, encadrement TP Méthodologie de la recherche L3 (12 heures), F2SMH, Université Toulouse III, 2020-2021.</w:t>
      </w:r>
    </w:p>
    <w:p>
      <w:pPr/>
      <w:r>
        <w:rPr>
          <w:i w:val="1"/>
          <w:iCs w:val="1"/>
        </w:rPr>
        <w:t xml:space="preserve">Enseignements et responsabilités pédagogiques dans le Secondaire</w:t>
      </w:r>
    </w:p>
    <w:p>
      <w:pPr/>
      <w:r>
        <w:rPr/>
        <w:t xml:space="preserve">Jury Bac Arts-Danse, Académie de Bordeaux, Nouvelle Aquitaine (2016-2021).</w:t>
      </w:r>
    </w:p>
    <w:p>
      <w:pPr/>
      <w:r>
        <w:rPr/>
        <w:t xml:space="preserve">Formatrice : formation continue des professeurs d’EPS en Danse contemporaine, pour l’Académie de Bordeaux, 2016 ; pour l’Académie d’Aix Marseille, 2014.</w:t>
      </w:r>
    </w:p>
    <w:p>
      <w:pPr/>
      <w:r>
        <w:rPr/>
        <w:t xml:space="preserve">Formatrice : formation continue des professeurs d’EPS en Danse contemporaine et Step pour l’Académie de Bordeaux, 2013.</w:t>
      </w:r>
    </w:p>
    <w:p>
      <w:pPr/>
      <w:r>
        <w:rPr>
          <w:i w:val="1"/>
          <w:iCs w:val="1"/>
        </w:rPr>
        <w:t xml:space="preserve">Responsabilité pédagogiques formation professionnelle</w:t>
      </w:r>
    </w:p>
    <w:p>
      <w:pPr/>
      <w:r>
        <w:rPr/>
        <w:t xml:space="preserve">Jury BPJEPS AGFF, Centre de formation Stade Montois Rugby, Mont de Marsan, Landes, 2012-2014.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de formation à l’Épreuve du genre. Le cas du fitness.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pp.101-112.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“Female” assets in a “male” persona: how fitness workers hybridise masculinities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⟨10.1080/07053436.2025.2474289⟩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normes et représentations : le genre du sport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Le sport en jeu. Marchandisation, politisation et professionnalisation, 2024-2 (35), https://shs.cairn.info/revue-regards-croises-sur-l-economie-2024-2?lang=fr.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⟨10.3917/rce.035.0172⟩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⟨10.4000/sociologies.18788⟩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professionnel·les du fitness : une carrière à l’épreuve du genre ? », Congrès Enjeux des Jeux, Symposium : Sociologie des pratiques et des pratiquant·es du fitness : produire, intégrer et contester les normes corporelles, Toulouse.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F2SMH,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Masculinités et féminités plurielles en musculation : vers des modèles de genre novateurs dans le fitness ? », 21ème Congrès international ACAPS, « Les développement durables&amp;quot;, Session « Force, performance et santé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ACAPS, Les développements durables</w:t>
            </w:r>
            <w:r>
              <w:rPr/>
              <w:t xml:space="preserve">,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formes localisées des modèles de genre, le cas des professionnel·le·s du fitness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Ethnographique des Pratiques Sportives au Brésil et en France (CEPE)</w:t>
            </w:r>
            <w:r>
              <w:rPr/>
              <w:t xml:space="preserve">, FFCH-UFBA; Laboratoire VIPS2, Université de Rennes 2, Sep 2022, Salvador (Bahia),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perdurer dans le fitness en milieu rural ? Effets de champ et modèles de genre, le cas du département des Landes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sportives, logiques sociales et enjeux territoriaux</w:t>
            </w:r>
            <w:r>
              <w:rPr/>
              <w:t xml:space="preserve">, Congrès International de la Société de Sociologie du Sport de Langue Française,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en couple est-il une bonne affaire pour les petites entreprises de fitness ? Avantages et limites d’un mode de gestion spécifique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IFCE « Appuis familiaux dans l’entrepreneuriat sportif »</w:t>
            </w:r>
            <w:r>
              <w:rPr/>
              <w:t xml:space="preserve">, Laboratoire CRESCO, F2SMH, Université Toulouse III,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couple au travail dans le domaine de la remise en forme : la séduction comme compétence professionnelle et ses conséquences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ARPÈGE « Les outils du genre : Genre, couple, sexualité. Quels outils pour enquêter sur l’intime ? »</w:t>
            </w:r>
            <w:r>
              <w:rPr/>
              <w:t xml:space="preserve">, ARPÈGE CreSco, F2SMH,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et féminités multiples. Les formes &amp;quot;localisées&amp;quot; des modèles de genre chez les professionnel·le·s du fitness.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conquête de la forme. Regards sociologiques sur le marché du fitness.</w:t>
            </w:r>
            <w:r>
              <w:rPr/>
              <w:t xml:space="preserve">, Presses Universitaires de Grenoble, 2025, Sports, Cultures, Sociétés, 978-2-7061-5498-0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projet de recherche « Les « elles » du parapente : s’envoler, s’élever, diriger », recherche-action pour le développement de la féminisation du parapente, l’accompagnement dans l’accès et le maintien à haut niveau, l’accès des femmes à la gouvernance et à l’encadrement des pratiques. Projet d’expertise scientifique et conseil commandé par la Commission Fédérale Féminine de la Fédération Française de Vol Libre. Septembre 2025-Décembre 2027.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genre chez les professionnel·le·s du fitness en milieu rural : le cas du département des Landes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/>
              <w:t xml:space="preserve">Etudes sur le genre. Université Paul Sabatier - Toulouse III,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2021TOU30207⟩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tel-03676517v1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2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rancoise-galy" TargetMode="External"/><Relationship Id="rId8" Type="http://schemas.openxmlformats.org/officeDocument/2006/relationships/hyperlink" Target="https://orcid.org/0009-0006-5826-0894" TargetMode="External"/><Relationship Id="rId9" Type="http://schemas.openxmlformats.org/officeDocument/2006/relationships/hyperlink" Target="https://www.youtube.com/watch?v=_xMNPfM-PPs" TargetMode="External"/><Relationship Id="rId10" Type="http://schemas.openxmlformats.org/officeDocument/2006/relationships/hyperlink" Target="https://creators.spotify.com/pod/show/mondes-sociaux/episodes/Mondes-Sociaux-20---Professionnels-de-fitness-ou-diffrentes-manires-dexprimer-sa-masculinit-e2ror53/a-ablld2u" TargetMode="External"/><Relationship Id="rId11" Type="http://schemas.openxmlformats.org/officeDocument/2006/relationships/hyperlink" Target="https://www.radio-centreville.com/shows/lhistoire-jugera/" TargetMode="External"/><Relationship Id="rId12" Type="http://schemas.openxmlformats.org/officeDocument/2006/relationships/hyperlink" Target="https://www.radio-mdm.fr/podcastfilter/on-ne-peut-plus-rien-dire/" TargetMode="External"/><Relationship Id="rId13" Type="http://schemas.openxmlformats.org/officeDocument/2006/relationships/hyperlink" Target="https://hal.science/hal-05558385v1" TargetMode="External"/><Relationship Id="rId14" Type="http://schemas.openxmlformats.org/officeDocument/2006/relationships/hyperlink" Target="https://hal.science/search/index/?q=*&amp;authFullName_s=Marie-Fran&#231;oise Galy" TargetMode="External"/><Relationship Id="rId15" Type="http://schemas.openxmlformats.org/officeDocument/2006/relationships/hyperlink" Target="https://dx.doi.org/10.3917/spir.077.0101" TargetMode="External"/><Relationship Id="rId16" Type="http://schemas.openxmlformats.org/officeDocument/2006/relationships/hyperlink" Target="https://hal.science/hal-05022648v1" TargetMode="External"/><Relationship Id="rId17" Type="http://schemas.openxmlformats.org/officeDocument/2006/relationships/hyperlink" Target="https://hal.science/search/index/?q=*&amp;authFullName_s=M&#233;lie Fraysse" TargetMode="External"/><Relationship Id="rId18" Type="http://schemas.openxmlformats.org/officeDocument/2006/relationships/hyperlink" Target="https://dx.doi.org/10.1080/07053436.2025.2474289" TargetMode="External"/><Relationship Id="rId19" Type="http://schemas.openxmlformats.org/officeDocument/2006/relationships/hyperlink" Target="https://hal.science/hal-04994779v1" TargetMode="External"/><Relationship Id="rId20" Type="http://schemas.openxmlformats.org/officeDocument/2006/relationships/hyperlink" Target="https://dx.doi.org/10.3917/rce.035.0172" TargetMode="External"/><Relationship Id="rId21" Type="http://schemas.openxmlformats.org/officeDocument/2006/relationships/hyperlink" Target="https://hal.science/hal-04930004v1" TargetMode="External"/><Relationship Id="rId22" Type="http://schemas.openxmlformats.org/officeDocument/2006/relationships/hyperlink" Target="https://hal.science/search/index/?q=*&amp;authFullName_s=Christine Mennesson" TargetMode="External"/><Relationship Id="rId23" Type="http://schemas.openxmlformats.org/officeDocument/2006/relationships/hyperlink" Target="https://dx.doi.org/10.4000/sociologies.18788" TargetMode="External"/><Relationship Id="rId24" Type="http://schemas.openxmlformats.org/officeDocument/2006/relationships/hyperlink" Target="https://hal.science/hal-05558380v1" TargetMode="External"/><Relationship Id="rId25" Type="http://schemas.openxmlformats.org/officeDocument/2006/relationships/hyperlink" Target="https://hal.science/hal-05558388v1" TargetMode="External"/><Relationship Id="rId26" Type="http://schemas.openxmlformats.org/officeDocument/2006/relationships/hyperlink" Target="https://hal.science/hal-05588556v1" TargetMode="External"/><Relationship Id="rId27" Type="http://schemas.openxmlformats.org/officeDocument/2006/relationships/hyperlink" Target="https://hal.science/hal-05588558v1" TargetMode="External"/><Relationship Id="rId28" Type="http://schemas.openxmlformats.org/officeDocument/2006/relationships/hyperlink" Target="https://hal.science/hal-05588562v1" TargetMode="External"/><Relationship Id="rId29" Type="http://schemas.openxmlformats.org/officeDocument/2006/relationships/hyperlink" Target="https://hal.science/hal-05588563v1" TargetMode="External"/><Relationship Id="rId30" Type="http://schemas.openxmlformats.org/officeDocument/2006/relationships/hyperlink" Target="https://hal.science/hal-04994807v1" TargetMode="External"/><Relationship Id="rId31" Type="http://schemas.openxmlformats.org/officeDocument/2006/relationships/hyperlink" Target="https://hal.science/hal-05588565v1" TargetMode="External"/><Relationship Id="rId32" Type="http://schemas.openxmlformats.org/officeDocument/2006/relationships/hyperlink" Target="https://theses.hal.science/tel-03676517v1" TargetMode="External"/><Relationship Id="rId33" Type="http://schemas.openxmlformats.org/officeDocument/2006/relationships/hyperlink" Target="https://www.theses.fr/2021TOU3020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Marie-Françoise GALY</dc:title>
  <dc:description>CV</dc:description>
  <dc:subject/>
  <cp:keywords/>
  <cp:category/>
  <cp:lastModifiedBy/>
  <dcterms:created xsi:type="dcterms:W3CDTF">2026-04-16T01:49:58+02:00</dcterms:created>
  <dcterms:modified xsi:type="dcterms:W3CDTF">2026-04-16T01:49:58+02:00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