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Marie-José Gasse-Grandjean </w:t>
      </w:r>
      <w:r>
        <w:rPr>
          <w:color w:val="641e6e"/>
        </w:rPr>
        <w:t xml:space="preserve">Marie-José Gasse-Grandjean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marie-jose-gasse-grandjean</w:t>
        </w:r>
      </w:hyperlink>
    </w:p>
    <w:p>
      <w:pPr>
        <w:numPr>
          <w:ilvl w:val="0"/>
          <w:numId w:val="1"/>
        </w:numPr>
      </w:pPr>
      <w:r>
        <w:rPr/>
        <w:t xml:space="preserve"> ORCID : </w:t>
      </w:r>
      <w:hyperlink r:id="rId9" w:history="1">
        <w:r>
          <w:rPr>
            <w:color w:val="#410a8c"/>
            <w:u w:val="single"/>
          </w:rPr>
          <w:t xml:space="preserve">0000-0003-3883-226X</w:t>
        </w:r>
      </w:hyperlink>
    </w:p>
    <w:p>
      <w:pPr>
        <w:numPr>
          <w:ilvl w:val="0"/>
          <w:numId w:val="1"/>
        </w:numPr>
      </w:pPr>
      <w:r>
        <w:rPr/>
        <w:t xml:space="preserve"> IdRef : </w:t>
      </w:r>
      <w:hyperlink r:id="rId10" w:history="1">
        <w:r>
          <w:rPr>
            <w:color w:val="#410a8c"/>
            <w:u w:val="single"/>
          </w:rPr>
          <w:t xml:space="preserve">031577687</w:t>
        </w:r>
      </w:hyperlink>
    </w:p>
    <w:p>
      <w:pPr>
        <w:spacing w:before="600"/>
      </w:pPr>
    </w:p>
    <w:p>
      <w:pPr>
        <w:pStyle w:val="Heading2"/>
      </w:pPr>
      <w:r>
        <w:rPr>
          <w:color w:val="1e198e"/>
          <w:b w:val="1"/>
          <w:bCs w:val="1"/>
        </w:rPr>
        <w:t xml:space="preserve">Présentation</w:t>
      </w:r>
    </w:p>
    <w:p>
      <w:pPr>
        <w:spacing w:after="100"/>
      </w:pPr>
    </w:p>
    <w:p>
      <w:pPr/>
      <w:r>
        <w:rPr>
          <w:b w:val="1"/>
          <w:bCs w:val="1"/>
        </w:rPr>
        <w:t xml:space="preserve">Ingénieure de recherche CNRS en analyse de sources anciennes</w:t>
      </w:r>
      <w:br/>
      <w:r>
        <w:rPr>
          <w:b w:val="1"/>
          <w:bCs w:val="1"/>
        </w:rPr>
        <w:t xml:space="preserve">à l'UMR ARTEHIS (Dijon, Université de Bourgogne-Franche-Comté)</w:t>
      </w:r>
    </w:p>
    <w:p>
      <w:pPr/>
      <w:r>
        <w:rPr/>
        <w:t xml:space="preserve">J’ai une double formation, travaille, publie, dans les domaines de l'histoire médiévale et des outils numériques. Ma recherche doctorale concernait les livres et manuscrits des abbayes vosgiennes au Moyen Age. Puis je me suis investie dans deux projets informatiques pionniers en matière diplomatique, les </w:t>
      </w:r>
      <w:r>
        <w:rPr>
          <w:i w:val="1"/>
          <w:iCs w:val="1"/>
        </w:rPr>
        <w:t xml:space="preserve">Chartes originales antérieures à 1121 conservées en France</w:t>
      </w:r>
      <w:r>
        <w:rPr/>
        <w:t xml:space="preserve"> (projet ARTEM, 1994-2004) et les </w:t>
      </w:r>
      <w:r>
        <w:rPr>
          <w:i w:val="1"/>
          <w:iCs w:val="1"/>
        </w:rPr>
        <w:t xml:space="preserve">Chartae Burgundiae Medii Aevi</w:t>
      </w:r>
      <w:r>
        <w:rPr/>
        <w:t xml:space="preserve"> (projet CBMA, 2004-2014). Actuellement je poursuis l'analyse des actes diplomatiques du Moyen Age à la petite échelle de l'habitation.</w:t>
      </w:r>
    </w:p>
    <w:p>
      <w:pPr/>
      <w:r>
        <w:rPr/>
        <w:t xml:space="preserve">Je collabore au projet </w:t>
      </w:r>
      <w:r>
        <w:rPr>
          <w:i w:val="1"/>
          <w:iCs w:val="1"/>
        </w:rPr>
        <w:t xml:space="preserve">Dictionnaire topographique de la France</w:t>
      </w:r>
      <w:r>
        <w:rPr/>
        <w:t xml:space="preserve"> (CTHS - </w:t>
      </w:r>
      <w:hyperlink r:id="rId11" w:history="1">
        <w:r>
          <w:rPr>
            <w:color w:val="#410a8c"/>
            <w:u w:val="single"/>
          </w:rPr>
          <w:t xml:space="preserve">https://dicotopo.cths.fr/</w:t>
        </w:r>
      </w:hyperlink>
      <w:r>
        <w:rPr/>
        <w:t xml:space="preserve">) et au projet </w:t>
      </w:r>
      <w:r>
        <w:rPr>
          <w:i w:val="1"/>
          <w:iCs w:val="1"/>
        </w:rPr>
        <w:t xml:space="preserve">Burgundia Scripta Merovingica</w:t>
      </w:r>
      <w:r>
        <w:rPr/>
        <w:t xml:space="preserve"> (BSM - </w:t>
      </w:r>
      <w:hyperlink r:id="rId12" w:history="1">
        <w:r>
          <w:rPr>
            <w:color w:val="#410a8c"/>
            <w:u w:val="single"/>
          </w:rPr>
          <w:t xml:space="preserve">https://artehis.ube.fr/wp-content/uploads/2024/12/BSMEnSavoirPlus10.pdf</w:t>
        </w:r>
      </w:hyperlink>
      <w:r>
        <w:rPr/>
        <w:t xml:space="preserve">.</w:t>
      </w:r>
    </w:p>
    <w:p>
      <w:pPr/>
      <w:r>
        <w:rPr/>
        <w:t xml:space="preserve">Mes publications concernent aussi bien la recherche en histoire rurale du Moyen Age (</w:t>
      </w:r>
      <w:r>
        <w:rPr>
          <w:i w:val="1"/>
          <w:iCs w:val="1"/>
        </w:rPr>
        <w:t xml:space="preserve">bannus</w:t>
      </w:r>
      <w:r>
        <w:rPr/>
        <w:t xml:space="preserve">, obituaire, cartulaire-registre, pancarte*,* charte-inscription, *curtilum, cellula, toponymes, jardin) que les outils de cette recherche (base de données, inventaire et index, dictionnaire de latin médiéval, outil de fouille de textes, numérisation, édition électronique, living book, site web, géolocalisation).</w:t>
      </w:r>
    </w:p>
    <w:p>
      <w:pPr/>
      <w:r>
        <w:rPr/>
        <w:t xml:space="preserve">Je coordonne le site éditeur ARTEHIS Editions (</w:t>
      </w:r>
      <w:hyperlink r:id="rId13" w:history="1">
        <w:r>
          <w:rPr>
            <w:color w:val="#410a8c"/>
            <w:u w:val="single"/>
          </w:rPr>
          <w:t xml:space="preserve">https://books.openedition.org/artehis/</w:t>
        </w:r>
      </w:hyperlink>
      <w:r>
        <w:rPr/>
        <w:t xml:space="preserve">).</w:t>
      </w:r>
    </w:p>
    <w:p>
      <w:pPr/>
      <w:r>
        <w:rPr/>
        <w:t xml:space="preserve">Et j'assure une veille sur les humanités numériques.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Burgundia scripta merovingica. Écriture et production manuscrite mérovingiennes en Burgondie</w:t>
              </w:r>
            </w:hyperlink>
          </w:p>
          <w:p>
            <w:pPr/>
            <w:hyperlink r:id="rId15" w:history="1">
              <w:r>
                <w:rPr>
                  <w:color w:val="#410a8c"/>
                  <w:u w:val="single"/>
                </w:rPr>
                <w:t xml:space="preserve">Dominique Barbet-Massin</w:t>
              </w:r>
            </w:hyperlink>
            <w:r>
              <w:rPr/>
              <w:t xml:space="preserve">,</w:t>
            </w:r>
            <w:hyperlink r:id="rId16" w:history="1">
              <w:r>
                <w:rPr>
                  <w:color w:val="#410a8c"/>
                  <w:u w:val="single"/>
                </w:rPr>
                <w:t xml:space="preserve">Aurélia Bully</w:t>
              </w:r>
            </w:hyperlink>
            <w:r>
              <w:rPr/>
              <w:t xml:space="preserve">,</w:t>
            </w:r>
            <w:hyperlink r:id="rId17" w:history="1">
              <w:r>
                <w:rPr>
                  <w:color w:val="#410a8c"/>
                  <w:u w:val="single"/>
                </w:rPr>
                <w:t xml:space="preserve">Marie-José Gasse-Grandjean</w:t>
              </w:r>
            </w:hyperlink>
          </w:p>
          <w:p>
            <w:pPr/>
            <w:r>
              <w:rPr>
                <w:i w:val="1"/>
                <w:iCs w:val="1"/>
              </w:rPr>
              <w:t xml:space="preserve">Bulletin du Centre d'études médiévales d'Auxerre</w:t>
            </w:r>
            <w:r>
              <w:rPr/>
              <w:t xml:space="preserve">, 2026, 29.2, </w:t>
            </w:r>
            <w:hyperlink r:id="rId18" w:history="1">
              <w:r>
                <w:rPr>
                  <w:color w:val="#410a8c"/>
                  <w:u w:val="single"/>
                </w:rPr>
                <w:t xml:space="preserve">⟨10.4000/15lq1⟩</w:t>
              </w:r>
            </w:hyperlink>
          </w:p>
          <w:p>
            <w:pPr/>
            <w:r>
              <w:rPr/>
              <w:t xml:space="preserve">Article dans une revue</w:t>
            </w:r>
          </w:p>
          <w:p>
            <w:pPr/>
            <w:hyperlink r:id="rId14" w:history="1">
              <w:r>
                <w:rPr>
                  <w:color w:val="#410a8c"/>
                  <w:u w:val="single"/>
                </w:rPr>
                <w:t xml:space="preserve">halshs-05489216v1</w:t>
              </w:r>
            </w:hyperlink>
          </w:p>
        </w:tc>
      </w:tr>
      <w:tr>
        <w:trPr/>
        <w:tc>
          <w:tcPr>
            <w:noWrap/>
          </w:tcPr>
          <w:p>
            <w:pPr>
              <w:spacing w:after="200"/>
            </w:pPr>
            <w:hyperlink r:id="rId19" w:history="1">
              <w:r>
                <w:rPr>
                  <w:color w:val="1e198e"/>
                  <w:b w:val="1"/>
                  <w:bCs w:val="1"/>
                  <w:u w:val="single"/>
                </w:rPr>
                <w:t xml:space="preserve">Le jardin ornemental de la comtesse Charbonnel dans la seconde moitié du XIXe siècle</w:t>
              </w:r>
            </w:hyperlink>
          </w:p>
          <w:p>
            <w:pPr/>
            <w:hyperlink r:id="rId17" w:history="1">
              <w:r>
                <w:rPr>
                  <w:color w:val="#410a8c"/>
                  <w:u w:val="single"/>
                </w:rPr>
                <w:t xml:space="preserve">Marie-José Gasse-Grandjean</w:t>
              </w:r>
            </w:hyperlink>
          </w:p>
          <w:p>
            <w:pPr/>
            <w:r>
              <w:rPr>
                <w:i w:val="1"/>
                <w:iCs w:val="1"/>
              </w:rPr>
              <w:t xml:space="preserve">Les Annales de Bourgogne</w:t>
            </w:r>
            <w:r>
              <w:rPr/>
              <w:t xml:space="preserve">, 2022, 94 (3), pp.93-129. </w:t>
            </w:r>
            <w:hyperlink r:id="rId20" w:history="1">
              <w:r>
                <w:rPr>
                  <w:color w:val="#410a8c"/>
                  <w:u w:val="single"/>
                </w:rPr>
                <w:t xml:space="preserve">⟨10.3917/anbo.223.0093⟩</w:t>
              </w:r>
            </w:hyperlink>
          </w:p>
          <w:p>
            <w:pPr/>
            <w:r>
              <w:rPr/>
              <w:t xml:space="preserve">Article dans une revue</w:t>
            </w:r>
          </w:p>
          <w:p>
            <w:pPr/>
            <w:hyperlink r:id="rId19" w:history="1">
              <w:r>
                <w:rPr>
                  <w:color w:val="#410a8c"/>
                  <w:u w:val="single"/>
                </w:rPr>
                <w:t xml:space="preserve">hal-03942463v1</w:t>
              </w:r>
            </w:hyperlink>
          </w:p>
        </w:tc>
      </w:tr>
      <w:tr>
        <w:trPr/>
        <w:tc>
          <w:tcPr>
            <w:noWrap/>
          </w:tcPr>
          <w:p>
            <w:pPr>
              <w:spacing w:after="200"/>
            </w:pPr>
            <w:hyperlink r:id="rId21" w:history="1">
              <w:r>
                <w:rPr>
                  <w:color w:val="1e198e"/>
                  <w:b w:val="1"/>
                  <w:bCs w:val="1"/>
                  <w:u w:val="single"/>
                </w:rPr>
                <w:t xml:space="preserve">Concevoir un living book en sciences humaines et sociales : retour d’expérience</w:t>
              </w:r>
            </w:hyperlink>
          </w:p>
          <w:p>
            <w:pPr/>
            <w:hyperlink r:id="rId22" w:history="1">
              <w:r>
                <w:rPr>
                  <w:color w:val="#410a8c"/>
                  <w:u w:val="single"/>
                </w:rPr>
                <w:t xml:space="preserve">Martine Clouzot</w:t>
              </w:r>
            </w:hyperlink>
            <w:r>
              <w:rPr/>
              <w:t xml:space="preserve">,</w:t>
            </w:r>
            <w:hyperlink r:id="rId17" w:history="1">
              <w:r>
                <w:rPr>
                  <w:color w:val="#410a8c"/>
                  <w:u w:val="single"/>
                </w:rPr>
                <w:t xml:space="preserve">Marie-José Gasse-Grandjean</w:t>
              </w:r>
            </w:hyperlink>
          </w:p>
          <w:p>
            <w:pPr/>
            <w:r>
              <w:rPr>
                <w:i w:val="1"/>
                <w:iCs w:val="1"/>
              </w:rPr>
              <w:t xml:space="preserve">Humanités numériques</w:t>
            </w:r>
            <w:r>
              <w:rPr/>
              <w:t xml:space="preserve">, 2020, Varia, 1</w:t>
            </w:r>
          </w:p>
          <w:p>
            <w:pPr/>
            <w:r>
              <w:rPr/>
              <w:t xml:space="preserve">Article dans une revue</w:t>
            </w:r>
          </w:p>
          <w:p>
            <w:pPr/>
            <w:hyperlink r:id="rId21" w:history="1">
              <w:r>
                <w:rPr>
                  <w:color w:val="#410a8c"/>
                  <w:u w:val="single"/>
                </w:rPr>
                <w:t xml:space="preserve">halshs-02920162v1</w:t>
              </w:r>
            </w:hyperlink>
          </w:p>
        </w:tc>
      </w:tr>
      <w:tr>
        <w:trPr/>
        <w:tc>
          <w:tcPr>
            <w:noWrap/>
          </w:tcPr>
          <w:p>
            <w:pPr>
              <w:spacing w:after="200"/>
            </w:pPr>
            <w:hyperlink r:id="rId23" w:history="1">
              <w:r>
                <w:rPr>
                  <w:color w:val="1e198e"/>
                  <w:b w:val="1"/>
                  <w:bCs w:val="1"/>
                  <w:u w:val="single"/>
                </w:rPr>
                <w:t xml:space="preserve">« Curtilum de vinea »</w:t>
              </w:r>
            </w:hyperlink>
          </w:p>
          <w:p>
            <w:pPr/>
            <w:hyperlink r:id="rId17" w:history="1">
              <w:r>
                <w:rPr>
                  <w:color w:val="#410a8c"/>
                  <w:u w:val="single"/>
                </w:rPr>
                <w:t xml:space="preserve">Marie-José Gasse-Grandjean</w:t>
              </w:r>
            </w:hyperlink>
          </w:p>
          <w:p>
            <w:pPr/>
            <w:r>
              <w:rPr>
                <w:i w:val="1"/>
                <w:iCs w:val="1"/>
              </w:rPr>
              <w:t xml:space="preserve">Archivum Latinitatis Medii Aevi</w:t>
            </w:r>
            <w:r>
              <w:rPr/>
              <w:t xml:space="preserve">, 2014, 72 (72), pp.83-128. </w:t>
            </w:r>
            <w:hyperlink r:id="rId24" w:history="1">
              <w:r>
                <w:rPr>
                  <w:color w:val="#410a8c"/>
                  <w:u w:val="single"/>
                </w:rPr>
                <w:t xml:space="preserve">⟨10.3406/alma.2014.1151⟩</w:t>
              </w:r>
            </w:hyperlink>
          </w:p>
          <w:p>
            <w:pPr/>
            <w:r>
              <w:rPr/>
              <w:t xml:space="preserve">Article dans une revue</w:t>
            </w:r>
          </w:p>
          <w:p>
            <w:pPr/>
            <w:hyperlink r:id="rId23" w:history="1">
              <w:r>
                <w:rPr>
                  <w:color w:val="#410a8c"/>
                  <w:u w:val="single"/>
                </w:rPr>
                <w:t xml:space="preserve">hal-01202414v1</w:t>
              </w:r>
            </w:hyperlink>
          </w:p>
        </w:tc>
      </w:tr>
      <w:tr>
        <w:trPr/>
        <w:tc>
          <w:tcPr>
            <w:noWrap/>
          </w:tcPr>
          <w:p>
            <w:pPr>
              <w:spacing w:after="200"/>
            </w:pPr>
            <w:hyperlink r:id="rId25" w:history="1">
              <w:r>
                <w:rPr>
                  <w:color w:val="1e198e"/>
                  <w:b w:val="1"/>
                  <w:bCs w:val="1"/>
                  <w:u w:val="single"/>
                </w:rPr>
                <w:t xml:space="preserve">Chartae Burgundiae Medii Aevi (CBMA). Du parchemin à l'écran</w:t>
              </w:r>
            </w:hyperlink>
          </w:p>
          <w:p>
            <w:pPr/>
            <w:hyperlink r:id="rId26" w:history="1">
              <w:r>
                <w:rPr>
                  <w:color w:val="#410a8c"/>
                  <w:u w:val="single"/>
                </w:rPr>
                <w:t xml:space="preserve">Eliana Magnani</w:t>
              </w:r>
            </w:hyperlink>
            <w:r>
              <w:rPr/>
              <w:t xml:space="preserve">,</w:t>
            </w:r>
            <w:hyperlink r:id="rId17" w:history="1">
              <w:r>
                <w:rPr>
                  <w:color w:val="#410a8c"/>
                  <w:u w:val="single"/>
                </w:rPr>
                <w:t xml:space="preserve">Marie-José Gasse-Grandjean</w:t>
              </w:r>
            </w:hyperlink>
            <w:r>
              <w:rPr/>
              <w:t xml:space="preserve">,</w:t>
            </w:r>
            <w:hyperlink r:id="rId27" w:history="1">
              <w:r>
                <w:rPr>
                  <w:color w:val="#410a8c"/>
                  <w:u w:val="single"/>
                </w:rPr>
                <w:t xml:space="preserve">Nicolas Perreaux</w:t>
              </w:r>
            </w:hyperlink>
            <w:r>
              <w:rPr/>
              <w:t xml:space="preserve">,</w:t>
            </w:r>
            <w:hyperlink r:id="rId28" w:history="1">
              <w:r>
                <w:rPr>
                  <w:color w:val="#410a8c"/>
                  <w:u w:val="single"/>
                </w:rPr>
                <w:t xml:space="preserve">Coraline Rey</w:t>
              </w:r>
            </w:hyperlink>
          </w:p>
          <w:p>
            <w:pPr/>
            <w:r>
              <w:rPr>
                <w:i w:val="1"/>
                <w:iCs w:val="1"/>
              </w:rPr>
              <w:t xml:space="preserve">La Lettre de l'InSHS</w:t>
            </w:r>
            <w:r>
              <w:rPr/>
              <w:t xml:space="preserve">, 2013, Tribune d'Adonis. Partage d'expériences., 22, pp.27-30</w:t>
            </w:r>
          </w:p>
          <w:p>
            <w:pPr/>
            <w:r>
              <w:rPr/>
              <w:t xml:space="preserve">Article dans une revue</w:t>
            </w:r>
          </w:p>
          <w:p>
            <w:pPr/>
            <w:hyperlink r:id="rId25" w:history="1">
              <w:r>
                <w:rPr>
                  <w:color w:val="#410a8c"/>
                  <w:u w:val="single"/>
                </w:rPr>
                <w:t xml:space="preserve">halshs-00904739v1</w:t>
              </w:r>
            </w:hyperlink>
          </w:p>
        </w:tc>
      </w:tr>
      <w:tr>
        <w:trPr/>
        <w:tc>
          <w:tcPr>
            <w:noWrap/>
          </w:tcPr>
          <w:p>
            <w:pPr>
              <w:spacing w:after="200"/>
            </w:pPr>
            <w:hyperlink r:id="rId29" w:history="1">
              <w:r>
                <w:rPr>
                  <w:color w:val="1e198e"/>
                  <w:b w:val="1"/>
                  <w:bCs w:val="1"/>
                  <w:u w:val="single"/>
                </w:rPr>
                <w:t xml:space="preserve">CBMA [Chartae Burgundiae Medii Aevi] – VI. Les chartes bourguignonnes sous Philologic</w:t>
              </w:r>
            </w:hyperlink>
          </w:p>
          <w:p>
            <w:pPr/>
            <w:hyperlink r:id="rId26" w:history="1">
              <w:r>
                <w:rPr>
                  <w:color w:val="#410a8c"/>
                  <w:u w:val="single"/>
                </w:rPr>
                <w:t xml:space="preserve">Eliana Magnani</w:t>
              </w:r>
            </w:hyperlink>
            <w:r>
              <w:rPr/>
              <w:t xml:space="preserve">,</w:t>
            </w:r>
            <w:hyperlink r:id="rId17" w:history="1">
              <w:r>
                <w:rPr>
                  <w:color w:val="#410a8c"/>
                  <w:u w:val="single"/>
                </w:rPr>
                <w:t xml:space="preserve">Marie-José Gasse-Grandjean</w:t>
              </w:r>
            </w:hyperlink>
          </w:p>
          <w:p>
            <w:pPr/>
            <w:r>
              <w:rPr>
                <w:i w:val="1"/>
                <w:iCs w:val="1"/>
              </w:rPr>
              <w:t xml:space="preserve">Bulletin du Centre d'études médiévales d'Auxerre</w:t>
            </w:r>
            <w:r>
              <w:rPr/>
              <w:t xml:space="preserve">, 2013, 16, </w:t>
            </w:r>
            <w:hyperlink r:id="rId30" w:history="1">
              <w:r>
                <w:rPr>
                  <w:color w:val="#410a8c"/>
                  <w:u w:val="single"/>
                </w:rPr>
                <w:t xml:space="preserve">⟨10.4000/cem.12312⟩</w:t>
              </w:r>
            </w:hyperlink>
          </w:p>
          <w:p>
            <w:pPr/>
            <w:r>
              <w:rPr/>
              <w:t xml:space="preserve">Article dans une revue</w:t>
            </w:r>
          </w:p>
          <w:p>
            <w:pPr/>
            <w:hyperlink r:id="rId29" w:history="1">
              <w:r>
                <w:rPr>
                  <w:color w:val="#410a8c"/>
                  <w:u w:val="single"/>
                </w:rPr>
                <w:t xml:space="preserve">halshs-01202439v1</w:t>
              </w:r>
            </w:hyperlink>
          </w:p>
        </w:tc>
      </w:tr>
      <w:tr>
        <w:trPr/>
        <w:tc>
          <w:tcPr>
            <w:noWrap/>
          </w:tcPr>
          <w:p>
            <w:pPr>
              <w:spacing w:after="200"/>
            </w:pPr>
            <w:hyperlink r:id="rId31" w:history="1">
              <w:r>
                <w:rPr>
                  <w:color w:val="1e198e"/>
                  <w:b w:val="1"/>
                  <w:bCs w:val="1"/>
                  <w:u w:val="single"/>
                </w:rPr>
                <w:t xml:space="preserve">CBMA – Chartae Burgundiae Medii Aevi V. Actes cisterciens et prémontrés</w:t>
              </w:r>
            </w:hyperlink>
          </w:p>
          <w:p>
            <w:pPr/>
            <w:hyperlink r:id="rId26" w:history="1">
              <w:r>
                <w:rPr>
                  <w:color w:val="#410a8c"/>
                  <w:u w:val="single"/>
                </w:rPr>
                <w:t xml:space="preserve">Eliana Magnani</w:t>
              </w:r>
            </w:hyperlink>
            <w:r>
              <w:rPr/>
              <w:t xml:space="preserve">,</w:t>
            </w:r>
            <w:hyperlink r:id="rId17" w:history="1">
              <w:r>
                <w:rPr>
                  <w:color w:val="#410a8c"/>
                  <w:u w:val="single"/>
                </w:rPr>
                <w:t xml:space="preserve">Marie-José Gasse-Grandjean</w:t>
              </w:r>
            </w:hyperlink>
          </w:p>
          <w:p>
            <w:pPr/>
            <w:r>
              <w:rPr>
                <w:i w:val="1"/>
                <w:iCs w:val="1"/>
              </w:rPr>
              <w:t xml:space="preserve">Bulletin du Centre d'études médiévales d'Auxerre</w:t>
            </w:r>
            <w:r>
              <w:rPr/>
              <w:t xml:space="preserve">, 2011, 15, http://cem.revues.org/index11788.html. </w:t>
            </w:r>
            <w:hyperlink r:id="rId32" w:history="1">
              <w:r>
                <w:rPr>
                  <w:color w:val="#410a8c"/>
                  <w:u w:val="single"/>
                </w:rPr>
                <w:t xml:space="preserve">⟨10.4000/cem.11991⟩</w:t>
              </w:r>
            </w:hyperlink>
          </w:p>
          <w:p>
            <w:pPr/>
            <w:r>
              <w:rPr/>
              <w:t xml:space="preserve">Article dans une revue</w:t>
            </w:r>
          </w:p>
          <w:p>
            <w:pPr/>
            <w:hyperlink r:id="rId31" w:history="1">
              <w:r>
                <w:rPr>
                  <w:color w:val="#410a8c"/>
                  <w:u w:val="single"/>
                </w:rPr>
                <w:t xml:space="preserve">halshs-01138692v1</w:t>
              </w:r>
            </w:hyperlink>
          </w:p>
        </w:tc>
      </w:tr>
      <w:tr>
        <w:trPr/>
        <w:tc>
          <w:tcPr>
            <w:noWrap/>
          </w:tcPr>
          <w:p>
            <w:pPr>
              <w:spacing w:after="200"/>
            </w:pPr>
            <w:hyperlink r:id="rId33" w:history="1">
              <w:r>
                <w:rPr>
                  <w:color w:val="1e198e"/>
                  <w:b w:val="1"/>
                  <w:bCs w:val="1"/>
                  <w:u w:val="single"/>
                </w:rPr>
                <w:t xml:space="preserve">Enquête réalisée sur 3128 unités documentaires de la base CBMA (Chartae Burgundiae Medii Aevi). Les actes de quidam ?</w:t>
              </w:r>
            </w:hyperlink>
          </w:p>
          <w:p>
            <w:pPr/>
            <w:hyperlink r:id="rId17" w:history="1">
              <w:r>
                <w:rPr>
                  <w:color w:val="#410a8c"/>
                  <w:u w:val="single"/>
                </w:rPr>
                <w:t xml:space="preserve">Marie-José Gasse-Grandjean</w:t>
              </w:r>
            </w:hyperlink>
          </w:p>
          <w:p>
            <w:pPr/>
            <w:r>
              <w:rPr>
                <w:i w:val="1"/>
                <w:iCs w:val="1"/>
              </w:rPr>
              <w:t xml:space="preserve">Bulletin du Centre d'études médiévales d'Auxerre</w:t>
            </w:r>
            <w:r>
              <w:rPr/>
              <w:t xml:space="preserve">, 2010, </w:t>
            </w:r>
            <w:hyperlink r:id="rId34" w:history="1">
              <w:r>
                <w:rPr>
                  <w:color w:val="#410a8c"/>
                  <w:u w:val="single"/>
                </w:rPr>
                <w:t xml:space="preserve">⟨10.4000/cem.11332⟩</w:t>
              </w:r>
            </w:hyperlink>
          </w:p>
          <w:p>
            <w:pPr/>
            <w:r>
              <w:rPr/>
              <w:t xml:space="preserve">Article dans une revue</w:t>
            </w:r>
          </w:p>
          <w:p>
            <w:pPr/>
            <w:hyperlink r:id="rId33" w:history="1">
              <w:r>
                <w:rPr>
                  <w:color w:val="#410a8c"/>
                  <w:u w:val="single"/>
                </w:rPr>
                <w:t xml:space="preserve">halshs-05059260v1</w:t>
              </w:r>
            </w:hyperlink>
          </w:p>
        </w:tc>
      </w:tr>
      <w:tr>
        <w:trPr/>
        <w:tc>
          <w:tcPr>
            <w:noWrap/>
          </w:tcPr>
          <w:p>
            <w:pPr>
              <w:spacing w:after="200"/>
            </w:pPr>
            <w:hyperlink r:id="rId35" w:history="1">
              <w:r>
                <w:rPr>
                  <w:color w:val="1e198e"/>
                  <w:b w:val="1"/>
                  <w:bCs w:val="1"/>
                  <w:u w:val="single"/>
                </w:rPr>
                <w:t xml:space="preserve">CBMA - Chartae Burgundiae Medii Aevi. IV. Études, éditions, historiographie</w:t>
              </w:r>
            </w:hyperlink>
          </w:p>
          <w:p>
            <w:pPr/>
            <w:hyperlink r:id="rId17" w:history="1">
              <w:r>
                <w:rPr>
                  <w:color w:val="#410a8c"/>
                  <w:u w:val="single"/>
                </w:rPr>
                <w:t xml:space="preserve">Marie-José Gasse-Grandjean</w:t>
              </w:r>
            </w:hyperlink>
            <w:r>
              <w:rPr/>
              <w:t xml:space="preserve">,</w:t>
            </w:r>
            <w:hyperlink r:id="rId26" w:history="1">
              <w:r>
                <w:rPr>
                  <w:color w:val="#410a8c"/>
                  <w:u w:val="single"/>
                </w:rPr>
                <w:t xml:space="preserve">Eliana Magnani</w:t>
              </w:r>
            </w:hyperlink>
          </w:p>
          <w:p>
            <w:pPr/>
            <w:r>
              <w:rPr>
                <w:i w:val="1"/>
                <w:iCs w:val="1"/>
              </w:rPr>
              <w:t xml:space="preserve">Bulletin du Centre d'études médiévales d'Auxerre</w:t>
            </w:r>
            <w:r>
              <w:rPr/>
              <w:t xml:space="preserve">, 2010, 14, http://cem.revues.org/index11433.html. </w:t>
            </w:r>
            <w:hyperlink r:id="rId36" w:history="1">
              <w:r>
                <w:rPr>
                  <w:color w:val="#410a8c"/>
                  <w:u w:val="single"/>
                </w:rPr>
                <w:t xml:space="preserve">⟨10.4000/cem.11433⟩</w:t>
              </w:r>
            </w:hyperlink>
          </w:p>
          <w:p>
            <w:pPr/>
            <w:r>
              <w:rPr/>
              <w:t xml:space="preserve">Article dans une revue</w:t>
            </w:r>
          </w:p>
          <w:p>
            <w:pPr/>
            <w:hyperlink r:id="rId35" w:history="1">
              <w:r>
                <w:rPr>
                  <w:color w:val="#410a8c"/>
                  <w:u w:val="single"/>
                </w:rPr>
                <w:t xml:space="preserve">hal-00627262v1</w:t>
              </w:r>
            </w:hyperlink>
          </w:p>
        </w:tc>
      </w:tr>
      <w:tr>
        <w:trPr/>
        <w:tc>
          <w:tcPr>
            <w:noWrap/>
          </w:tcPr>
          <w:p>
            <w:pPr>
              <w:spacing w:after="200"/>
            </w:pPr>
            <w:hyperlink r:id="rId37" w:history="1">
              <w:r>
                <w:rPr>
                  <w:color w:val="1e198e"/>
                  <w:b w:val="1"/>
                  <w:bCs w:val="1"/>
                  <w:u w:val="single"/>
                </w:rPr>
                <w:t xml:space="preserve">CBMA – Chartae Burgundiae Medii Aevi. III. Systèmes d’interrogation et recherches sur les fonds diplomatiques bourguignons</w:t>
              </w:r>
            </w:hyperlink>
          </w:p>
          <w:p>
            <w:pPr/>
            <w:hyperlink r:id="rId26" w:history="1">
              <w:r>
                <w:rPr>
                  <w:color w:val="#410a8c"/>
                  <w:u w:val="single"/>
                </w:rPr>
                <w:t xml:space="preserve">Eliana Magnani</w:t>
              </w:r>
            </w:hyperlink>
            <w:r>
              <w:rPr/>
              <w:t xml:space="preserve">,</w:t>
            </w:r>
            <w:hyperlink r:id="rId17" w:history="1">
              <w:r>
                <w:rPr>
                  <w:color w:val="#410a8c"/>
                  <w:u w:val="single"/>
                </w:rPr>
                <w:t xml:space="preserve">Marie-José Gasse-Grandjean</w:t>
              </w:r>
            </w:hyperlink>
          </w:p>
          <w:p>
            <w:pPr/>
            <w:r>
              <w:rPr>
                <w:i w:val="1"/>
                <w:iCs w:val="1"/>
              </w:rPr>
              <w:t xml:space="preserve">Bulletin du Centre d'études médiévales d'Auxerre</w:t>
            </w:r>
            <w:r>
              <w:rPr/>
              <w:t xml:space="preserve">, 2009, 13, </w:t>
            </w:r>
            <w:hyperlink r:id="rId38" w:history="1">
              <w:r>
                <w:rPr>
                  <w:color w:val="#410a8c"/>
                  <w:u w:val="single"/>
                </w:rPr>
                <w:t xml:space="preserve">⟨10.4000/cem.11077⟩</w:t>
              </w:r>
            </w:hyperlink>
          </w:p>
          <w:p>
            <w:pPr/>
            <w:r>
              <w:rPr/>
              <w:t xml:space="preserve">Article dans une revue</w:t>
            </w:r>
          </w:p>
          <w:p>
            <w:pPr/>
            <w:hyperlink r:id="rId37" w:history="1">
              <w:r>
                <w:rPr>
                  <w:color w:val="#410a8c"/>
                  <w:u w:val="single"/>
                </w:rPr>
                <w:t xml:space="preserve">halshs-01202455v1</w:t>
              </w:r>
            </w:hyperlink>
          </w:p>
        </w:tc>
      </w:tr>
      <w:tr>
        <w:trPr/>
        <w:tc>
          <w:tcPr>
            <w:noWrap/>
          </w:tcPr>
          <w:p>
            <w:pPr>
              <w:spacing w:after="200"/>
            </w:pPr>
            <w:hyperlink r:id="rId39" w:history="1">
              <w:r>
                <w:rPr>
                  <w:color w:val="1e198e"/>
                  <w:b w:val="1"/>
                  <w:bCs w:val="1"/>
                  <w:u w:val="single"/>
                </w:rPr>
                <w:t xml:space="preserve">NEVERS, Prieuré Saint-Etienne. René de LESPINASSE (éd.), « Les chartes de Saint-Etienne de Nevers », in Bulletin de la Société nivernaise des Lettres, Sciences et Arts, 22 (1908), p. 51-130.</w:t>
              </w:r>
            </w:hyperlink>
          </w:p>
          <w:p>
            <w:pPr/>
            <w:hyperlink r:id="rId17" w:history="1">
              <w:r>
                <w:rPr>
                  <w:color w:val="#410a8c"/>
                  <w:u w:val="single"/>
                </w:rPr>
                <w:t xml:space="preserve">Marie-José Gasse-Grandjean</w:t>
              </w:r>
            </w:hyperlink>
          </w:p>
          <w:p>
            <w:pPr/>
            <w:r>
              <w:rPr>
                <w:i w:val="1"/>
                <w:iCs w:val="1"/>
              </w:rPr>
              <w:t xml:space="preserve">Bulletin du Centre d'études médiévales d'Auxerre</w:t>
            </w:r>
            <w:r>
              <w:rPr/>
              <w:t xml:space="preserve">, 2008, Collection CBMA, 22, pp.51-130. </w:t>
            </w:r>
            <w:hyperlink r:id="rId40" w:history="1">
              <w:r>
                <w:rPr>
                  <w:color w:val="#410a8c"/>
                  <w:u w:val="single"/>
                </w:rPr>
                <w:t xml:space="preserve">⟨10.4000/cem.5512⟩</w:t>
              </w:r>
            </w:hyperlink>
          </w:p>
          <w:p>
            <w:pPr/>
            <w:r>
              <w:rPr/>
              <w:t xml:space="preserve">Article dans une revue</w:t>
            </w:r>
          </w:p>
          <w:p>
            <w:pPr/>
            <w:hyperlink r:id="rId39" w:history="1">
              <w:r>
                <w:rPr>
                  <w:color w:val="#410a8c"/>
                  <w:u w:val="single"/>
                </w:rPr>
                <w:t xml:space="preserve">halshs-01202467v1</w:t>
              </w:r>
            </w:hyperlink>
          </w:p>
        </w:tc>
      </w:tr>
      <w:tr>
        <w:trPr/>
        <w:tc>
          <w:tcPr>
            <w:noWrap/>
          </w:tcPr>
          <w:p>
            <w:pPr>
              <w:spacing w:after="200"/>
            </w:pPr>
            <w:hyperlink r:id="rId41" w:history="1">
              <w:r>
                <w:rPr>
                  <w:color w:val="1e198e"/>
                  <w:b w:val="1"/>
                  <w:bCs w:val="1"/>
                  <w:u w:val="single"/>
                </w:rPr>
                <w:t xml:space="preserve">CBMA - Chartae Burgundiae Medii Aevi II. Cartulaires, éditions, base de données</w:t>
              </w:r>
            </w:hyperlink>
          </w:p>
          <w:p>
            <w:pPr/>
            <w:hyperlink r:id="rId26" w:history="1">
              <w:r>
                <w:rPr>
                  <w:color w:val="#410a8c"/>
                  <w:u w:val="single"/>
                </w:rPr>
                <w:t xml:space="preserve">Eliana Magnani</w:t>
              </w:r>
            </w:hyperlink>
            <w:r>
              <w:rPr/>
              <w:t xml:space="preserve">,</w:t>
            </w:r>
            <w:hyperlink r:id="rId17" w:history="1">
              <w:r>
                <w:rPr>
                  <w:color w:val="#410a8c"/>
                  <w:u w:val="single"/>
                </w:rPr>
                <w:t xml:space="preserve">Marie-José Gasse-Grandjean</w:t>
              </w:r>
            </w:hyperlink>
          </w:p>
          <w:p>
            <w:pPr/>
            <w:r>
              <w:rPr>
                <w:i w:val="1"/>
                <w:iCs w:val="1"/>
              </w:rPr>
              <w:t xml:space="preserve">Bulletin du Centre d'études médiévales d'Auxerre</w:t>
            </w:r>
            <w:r>
              <w:rPr/>
              <w:t xml:space="preserve">, 2008, 12, </w:t>
            </w:r>
            <w:hyperlink r:id="rId42" w:history="1">
              <w:r>
                <w:rPr>
                  <w:color w:val="#410a8c"/>
                  <w:u w:val="single"/>
                </w:rPr>
                <w:t xml:space="preserve">⟨10.4000/cem.6962⟩</w:t>
              </w:r>
            </w:hyperlink>
          </w:p>
          <w:p>
            <w:pPr/>
            <w:r>
              <w:rPr/>
              <w:t xml:space="preserve">Article dans une revue</w:t>
            </w:r>
          </w:p>
          <w:p>
            <w:pPr/>
            <w:hyperlink r:id="rId41" w:history="1">
              <w:r>
                <w:rPr>
                  <w:color w:val="#410a8c"/>
                  <w:u w:val="single"/>
                </w:rPr>
                <w:t xml:space="preserve">halshs-01202458v1</w:t>
              </w:r>
            </w:hyperlink>
          </w:p>
        </w:tc>
      </w:tr>
      <w:tr>
        <w:trPr/>
        <w:tc>
          <w:tcPr>
            <w:noWrap/>
          </w:tcPr>
          <w:p>
            <w:pPr>
              <w:spacing w:after="200"/>
            </w:pPr>
            <w:hyperlink r:id="rId43" w:history="1">
              <w:r>
                <w:rPr>
                  <w:color w:val="1e198e"/>
                  <w:b w:val="1"/>
                  <w:bCs w:val="1"/>
                  <w:u w:val="single"/>
                </w:rPr>
                <w:t xml:space="preserve">CBMA - Chartae Burgundiae Medii Aevi. I. Les fonds diplomatiques bourguignons</w:t>
              </w:r>
            </w:hyperlink>
          </w:p>
          <w:p>
            <w:pPr/>
            <w:hyperlink r:id="rId26" w:history="1">
              <w:r>
                <w:rPr>
                  <w:color w:val="#410a8c"/>
                  <w:u w:val="single"/>
                </w:rPr>
                <w:t xml:space="preserve">Eliana Magnani</w:t>
              </w:r>
            </w:hyperlink>
            <w:r>
              <w:rPr/>
              <w:t xml:space="preserve">,</w:t>
            </w:r>
            <w:hyperlink r:id="rId17" w:history="1">
              <w:r>
                <w:rPr>
                  <w:color w:val="#410a8c"/>
                  <w:u w:val="single"/>
                </w:rPr>
                <w:t xml:space="preserve">Marie-José Gasse-Grandjean</w:t>
              </w:r>
            </w:hyperlink>
          </w:p>
          <w:p>
            <w:pPr/>
            <w:r>
              <w:rPr>
                <w:i w:val="1"/>
                <w:iCs w:val="1"/>
              </w:rPr>
              <w:t xml:space="preserve">Bulletin du Centre d'études médiévales d'Auxerre</w:t>
            </w:r>
            <w:r>
              <w:rPr/>
              <w:t xml:space="preserve">, 2007, 11, </w:t>
            </w:r>
            <w:hyperlink r:id="rId44" w:history="1">
              <w:r>
                <w:rPr>
                  <w:color w:val="#410a8c"/>
                  <w:u w:val="single"/>
                </w:rPr>
                <w:t xml:space="preserve">⟨10.4000/cem.2512⟩</w:t>
              </w:r>
            </w:hyperlink>
          </w:p>
          <w:p>
            <w:pPr/>
            <w:r>
              <w:rPr/>
              <w:t xml:space="preserve">Article dans une revue</w:t>
            </w:r>
          </w:p>
          <w:p>
            <w:pPr/>
            <w:hyperlink r:id="rId43" w:history="1">
              <w:r>
                <w:rPr>
                  <w:color w:val="#410a8c"/>
                  <w:u w:val="single"/>
                </w:rPr>
                <w:t xml:space="preserve">halshs-01202461v1</w:t>
              </w:r>
            </w:hyperlink>
          </w:p>
        </w:tc>
      </w:tr>
      <w:tr>
        <w:trPr/>
        <w:tc>
          <w:tcPr>
            <w:noWrap/>
          </w:tcPr>
          <w:p>
            <w:pPr>
              <w:spacing w:after="200"/>
            </w:pPr>
            <w:hyperlink r:id="rId45" w:history="1">
              <w:r>
                <w:rPr>
                  <w:color w:val="1e198e"/>
                  <w:b w:val="1"/>
                  <w:bCs w:val="1"/>
                  <w:u w:val="single"/>
                </w:rPr>
                <w:t xml:space="preserve">La pancarte de Saint-Mathurin de Larchant (vers 1075 ?)</w:t>
              </w:r>
            </w:hyperlink>
          </w:p>
          <w:p>
            <w:pPr/>
            <w:hyperlink r:id="rId17" w:history="1">
              <w:r>
                <w:rPr>
                  <w:color w:val="#410a8c"/>
                  <w:u w:val="single"/>
                </w:rPr>
                <w:t xml:space="preserve">Marie-José Gasse-Grandjean</w:t>
              </w:r>
            </w:hyperlink>
          </w:p>
          <w:p>
            <w:pPr/>
            <w:r>
              <w:rPr>
                <w:i w:val="1"/>
                <w:iCs w:val="1"/>
              </w:rPr>
              <w:t xml:space="preserve">Revue Mabillon, revue internationale d'histoire et de littérature religieuses</w:t>
            </w:r>
            <w:r>
              <w:rPr/>
              <w:t xml:space="preserve">, 2006, 17 (17), pp.9-34. </w:t>
            </w:r>
            <w:hyperlink r:id="rId46" w:history="1">
              <w:r>
                <w:rPr>
                  <w:color w:val="#410a8c"/>
                  <w:u w:val="single"/>
                </w:rPr>
                <w:t xml:space="preserve">⟨10.1484/J.RM.2.303586⟩</w:t>
              </w:r>
            </w:hyperlink>
          </w:p>
          <w:p>
            <w:pPr/>
            <w:r>
              <w:rPr/>
              <w:t xml:space="preserve">Article dans une revue</w:t>
            </w:r>
          </w:p>
          <w:p>
            <w:pPr/>
            <w:hyperlink r:id="rId45" w:history="1">
              <w:r>
                <w:rPr>
                  <w:color w:val="#410a8c"/>
                  <w:u w:val="single"/>
                </w:rPr>
                <w:t xml:space="preserve">hal-00306509v1</w:t>
              </w:r>
            </w:hyperlink>
          </w:p>
        </w:tc>
      </w:tr>
      <w:tr>
        <w:trPr/>
        <w:tc>
          <w:tcPr>
            <w:noWrap/>
          </w:tcPr>
          <w:p>
            <w:pPr>
              <w:spacing w:after="200"/>
            </w:pPr>
            <w:hyperlink r:id="rId47" w:history="1">
              <w:r>
                <w:rPr>
                  <w:color w:val="1e198e"/>
                  <w:b w:val="1"/>
                  <w:bCs w:val="1"/>
                  <w:u w:val="single"/>
                </w:rPr>
                <w:t xml:space="preserve">L'obituaire du Saint-Mont</w:t>
              </w:r>
            </w:hyperlink>
          </w:p>
          <w:p>
            <w:pPr/>
            <w:hyperlink r:id="rId17" w:history="1">
              <w:r>
                <w:rPr>
                  <w:color w:val="#410a8c"/>
                  <w:u w:val="single"/>
                </w:rPr>
                <w:t xml:space="preserve">Marie-José Gasse-Grandjean</w:t>
              </w:r>
            </w:hyperlink>
            <w:r>
              <w:rPr/>
              <w:t xml:space="preserve">,</w:t>
            </w:r>
            <w:hyperlink r:id="rId48" w:history="1">
              <w:r>
                <w:rPr>
                  <w:color w:val="#410a8c"/>
                  <w:u w:val="single"/>
                </w:rPr>
                <w:t xml:space="preserve">Gautier Poupeau</w:t>
              </w:r>
            </w:hyperlink>
          </w:p>
          <w:p>
            <w:pPr/>
            <w:r>
              <w:rPr>
                <w:i w:val="1"/>
                <w:iCs w:val="1"/>
              </w:rPr>
              <w:t xml:space="preserve">Bulletin du Centre d'études médiévales d'Auxerre</w:t>
            </w:r>
            <w:r>
              <w:rPr/>
              <w:t xml:space="preserve">, 2006, 10, </w:t>
            </w:r>
            <w:hyperlink r:id="rId49" w:history="1">
              <w:r>
                <w:rPr>
                  <w:color w:val="#410a8c"/>
                  <w:u w:val="single"/>
                </w:rPr>
                <w:t xml:space="preserve">⟨10.4000/cem.347⟩</w:t>
              </w:r>
            </w:hyperlink>
          </w:p>
          <w:p>
            <w:pPr/>
            <w:r>
              <w:rPr/>
              <w:t xml:space="preserve">Article dans une revue</w:t>
            </w:r>
          </w:p>
          <w:p>
            <w:pPr/>
            <w:hyperlink r:id="rId47" w:history="1">
              <w:r>
                <w:rPr>
                  <w:color w:val="#410a8c"/>
                  <w:u w:val="single"/>
                </w:rPr>
                <w:t xml:space="preserve">halshs-00004236v1</w:t>
              </w:r>
            </w:hyperlink>
          </w:p>
        </w:tc>
      </w:tr>
      <w:tr>
        <w:trPr/>
        <w:tc>
          <w:tcPr>
            <w:noWrap/>
          </w:tcPr>
          <w:p>
            <w:pPr>
              <w:spacing w:after="200"/>
            </w:pPr>
            <w:hyperlink r:id="rId50" w:history="1">
              <w:r>
                <w:rPr>
                  <w:color w:val="1e198e"/>
                  <w:b w:val="1"/>
                  <w:bCs w:val="1"/>
                  <w:u w:val="single"/>
                </w:rPr>
                <w:t xml:space="preserve">L'e-mail et la recherche en histoire médiévale</w:t>
              </w:r>
            </w:hyperlink>
          </w:p>
          <w:p>
            <w:pPr/>
            <w:hyperlink r:id="rId17" w:history="1">
              <w:r>
                <w:rPr>
                  <w:color w:val="#410a8c"/>
                  <w:u w:val="single"/>
                </w:rPr>
                <w:t xml:space="preserve">Marie-José Gasse-Grandjean</w:t>
              </w:r>
            </w:hyperlink>
          </w:p>
          <w:p>
            <w:pPr/>
            <w:r>
              <w:rPr>
                <w:i w:val="1"/>
                <w:iCs w:val="1"/>
              </w:rPr>
              <w:t xml:space="preserve">Le médiéviste et l'ordinateur</w:t>
            </w:r>
            <w:r>
              <w:rPr/>
              <w:t xml:space="preserve">, 2004</w:t>
            </w:r>
          </w:p>
          <w:p>
            <w:pPr/>
            <w:r>
              <w:rPr/>
              <w:t xml:space="preserve">Article dans une revue</w:t>
            </w:r>
          </w:p>
          <w:p>
            <w:pPr/>
            <w:hyperlink r:id="rId50" w:history="1">
              <w:r>
                <w:rPr>
                  <w:color w:val="#410a8c"/>
                  <w:u w:val="single"/>
                </w:rPr>
                <w:t xml:space="preserve">halshs-00004582v1</w:t>
              </w:r>
            </w:hyperlink>
          </w:p>
        </w:tc>
      </w:tr>
      <w:tr>
        <w:trPr/>
        <w:tc>
          <w:tcPr>
            <w:noWrap/>
          </w:tcPr>
          <w:p>
            <w:pPr>
              <w:spacing w:after="200"/>
            </w:pPr>
            <w:hyperlink r:id="rId51" w:history="1">
              <w:r>
                <w:rPr>
                  <w:color w:val="1e198e"/>
                  <w:b w:val="1"/>
                  <w:bCs w:val="1"/>
                  <w:u w:val="single"/>
                </w:rPr>
                <w:t xml:space="preserve">Retours sur une mise en ligne</w:t>
              </w:r>
            </w:hyperlink>
          </w:p>
          <w:p>
            <w:pPr/>
            <w:hyperlink r:id="rId17" w:history="1">
              <w:r>
                <w:rPr>
                  <w:color w:val="#410a8c"/>
                  <w:u w:val="single"/>
                </w:rPr>
                <w:t xml:space="preserve">Marie-José Gasse-Grandjean</w:t>
              </w:r>
            </w:hyperlink>
          </w:p>
          <w:p>
            <w:pPr/>
            <w:r>
              <w:rPr>
                <w:i w:val="1"/>
                <w:iCs w:val="1"/>
              </w:rPr>
              <w:t xml:space="preserve">Le médiéviste et l'ordinateur</w:t>
            </w:r>
            <w:r>
              <w:rPr/>
              <w:t xml:space="preserve">, 2004</w:t>
            </w:r>
          </w:p>
          <w:p>
            <w:pPr/>
            <w:r>
              <w:rPr/>
              <w:t xml:space="preserve">Article dans une revue</w:t>
            </w:r>
          </w:p>
          <w:p>
            <w:pPr/>
            <w:hyperlink r:id="rId51" w:history="1">
              <w:r>
                <w:rPr>
                  <w:color w:val="#410a8c"/>
                  <w:u w:val="single"/>
                </w:rPr>
                <w:t xml:space="preserve">halshs-00004583v1</w:t>
              </w:r>
            </w:hyperlink>
          </w:p>
        </w:tc>
      </w:tr>
      <w:tr>
        <w:trPr/>
        <w:tc>
          <w:tcPr>
            <w:noWrap/>
          </w:tcPr>
          <w:p>
            <w:pPr>
              <w:spacing w:after="200"/>
            </w:pPr>
            <w:hyperlink r:id="rId52" w:history="1">
              <w:r>
                <w:rPr>
                  <w:color w:val="1e198e"/>
                  <w:b w:val="1"/>
                  <w:bCs w:val="1"/>
                  <w:u w:val="single"/>
                </w:rPr>
                <w:t xml:space="preserve">La Base de données des Chartes Originales de l'ARTEM sous Idealist</w:t>
              </w:r>
            </w:hyperlink>
          </w:p>
          <w:p>
            <w:pPr/>
            <w:hyperlink r:id="rId17" w:history="1">
              <w:r>
                <w:rPr>
                  <w:color w:val="#410a8c"/>
                  <w:u w:val="single"/>
                </w:rPr>
                <w:t xml:space="preserve">Marie-José Gasse-Grandjean</w:t>
              </w:r>
            </w:hyperlink>
          </w:p>
          <w:p>
            <w:pPr/>
            <w:r>
              <w:rPr>
                <w:i w:val="1"/>
                <w:iCs w:val="1"/>
              </w:rPr>
              <w:t xml:space="preserve">Le médiéviste et l'ordinateur</w:t>
            </w:r>
            <w:r>
              <w:rPr/>
              <w:t xml:space="preserve">, 2003, 42, pp.32-36</w:t>
            </w:r>
          </w:p>
          <w:p>
            <w:pPr/>
            <w:r>
              <w:rPr/>
              <w:t xml:space="preserve">Article dans une revue</w:t>
            </w:r>
          </w:p>
          <w:p>
            <w:pPr/>
            <w:hyperlink r:id="rId52" w:history="1">
              <w:r>
                <w:rPr>
                  <w:color w:val="#410a8c"/>
                  <w:u w:val="single"/>
                </w:rPr>
                <w:t xml:space="preserve">halshs-00004585v1</w:t>
              </w:r>
            </w:hyperlink>
          </w:p>
        </w:tc>
      </w:tr>
      <w:tr>
        <w:trPr/>
        <w:tc>
          <w:tcPr>
            <w:noWrap/>
          </w:tcPr>
          <w:p>
            <w:pPr>
              <w:spacing w:after="200"/>
            </w:pPr>
            <w:hyperlink r:id="rId53" w:history="1">
              <w:r>
                <w:rPr>
                  <w:color w:val="1e198e"/>
                  <w:b w:val="1"/>
                  <w:bCs w:val="1"/>
                  <w:u w:val="single"/>
                </w:rPr>
                <w:t xml:space="preserve">La diplomatique</w:t>
              </w:r>
            </w:hyperlink>
          </w:p>
          <w:p>
            <w:pPr/>
            <w:hyperlink r:id="rId17" w:history="1">
              <w:r>
                <w:rPr>
                  <w:color w:val="#410a8c"/>
                  <w:u w:val="single"/>
                </w:rPr>
                <w:t xml:space="preserve">Marie-José Gasse-Grandjean</w:t>
              </w:r>
            </w:hyperlink>
          </w:p>
          <w:p>
            <w:pPr/>
            <w:r>
              <w:rPr>
                <w:i w:val="1"/>
                <w:iCs w:val="1"/>
              </w:rPr>
              <w:t xml:space="preserve">Le médiéviste et l'ordinateur</w:t>
            </w:r>
            <w:r>
              <w:rPr/>
              <w:t xml:space="preserve">, 2003, 42</w:t>
            </w:r>
          </w:p>
          <w:p>
            <w:pPr/>
            <w:r>
              <w:rPr/>
              <w:t xml:space="preserve">Article dans une revue</w:t>
            </w:r>
          </w:p>
          <w:p>
            <w:pPr/>
            <w:hyperlink r:id="rId53" w:history="1">
              <w:r>
                <w:rPr>
                  <w:color w:val="#410a8c"/>
                  <w:u w:val="single"/>
                </w:rPr>
                <w:t xml:space="preserve">halshs-00004584v1</w:t>
              </w:r>
            </w:hyperlink>
          </w:p>
        </w:tc>
      </w:tr>
      <w:tr>
        <w:trPr/>
        <w:tc>
          <w:tcPr>
            <w:noWrap/>
          </w:tcPr>
          <w:p>
            <w:pPr>
              <w:spacing w:after="200"/>
            </w:pPr>
            <w:hyperlink r:id="rId54" w:history="1">
              <w:r>
                <w:rPr>
                  <w:color w:val="1e198e"/>
                  <w:b w:val="1"/>
                  <w:bCs w:val="1"/>
                  <w:u w:val="single"/>
                </w:rPr>
                <w:t xml:space="preserve">Retour sur trois actes de Philippe Ier, roi de France</w:t>
              </w:r>
            </w:hyperlink>
          </w:p>
          <w:p>
            <w:pPr/>
            <w:hyperlink r:id="rId17" w:history="1">
              <w:r>
                <w:rPr>
                  <w:color w:val="#410a8c"/>
                  <w:u w:val="single"/>
                </w:rPr>
                <w:t xml:space="preserve">Marie-José Gasse-Grandjean</w:t>
              </w:r>
            </w:hyperlink>
          </w:p>
          <w:p>
            <w:pPr/>
            <w:r>
              <w:rPr>
                <w:i w:val="1"/>
                <w:iCs w:val="1"/>
              </w:rPr>
              <w:t xml:space="preserve">Bibliothèque de l'École des chartes</w:t>
            </w:r>
            <w:r>
              <w:rPr/>
              <w:t xml:space="preserve">, 2000, 158 (2), pp.531-546. </w:t>
            </w:r>
            <w:hyperlink r:id="rId55" w:history="1">
              <w:r>
                <w:rPr>
                  <w:color w:val="#410a8c"/>
                  <w:u w:val="single"/>
                </w:rPr>
                <w:t xml:space="preserve">⟨10.3406/bec.2000.451042⟩</w:t>
              </w:r>
            </w:hyperlink>
          </w:p>
          <w:p>
            <w:pPr/>
            <w:r>
              <w:rPr/>
              <w:t xml:space="preserve">Article dans une revue</w:t>
            </w:r>
          </w:p>
          <w:p>
            <w:pPr/>
            <w:hyperlink r:id="rId54" w:history="1">
              <w:r>
                <w:rPr>
                  <w:color w:val="#410a8c"/>
                  <w:u w:val="single"/>
                </w:rPr>
                <w:t xml:space="preserve">halshs-00005122v1</w:t>
              </w:r>
            </w:hyperlink>
          </w:p>
        </w:tc>
      </w:tr>
      <w:tr>
        <w:trPr/>
        <w:tc>
          <w:tcPr>
            <w:noWrap/>
          </w:tcPr>
          <w:p>
            <w:pPr>
              <w:spacing w:after="200"/>
            </w:pPr>
            <w:hyperlink r:id="rId56" w:history="1">
              <w:r>
                <w:rPr>
                  <w:color w:val="1e198e"/>
                  <w:b w:val="1"/>
                  <w:bCs w:val="1"/>
                  <w:u w:val="single"/>
                </w:rPr>
                <w:t xml:space="preserve">Un essai en vraie grandeur : le Concile de Remiremont sur Internet</w:t>
              </w:r>
            </w:hyperlink>
          </w:p>
          <w:p>
            <w:pPr/>
            <w:hyperlink r:id="rId17" w:history="1">
              <w:r>
                <w:rPr>
                  <w:color w:val="#410a8c"/>
                  <w:u w:val="single"/>
                </w:rPr>
                <w:t xml:space="preserve">Marie-José Gasse-Grandjean</w:t>
              </w:r>
            </w:hyperlink>
          </w:p>
          <w:p>
            <w:pPr/>
            <w:r>
              <w:rPr>
                <w:i w:val="1"/>
                <w:iCs w:val="1"/>
              </w:rPr>
              <w:t xml:space="preserve">Le médiéviste et l'ordinateur</w:t>
            </w:r>
            <w:r>
              <w:rPr/>
              <w:t xml:space="preserve">, 1996, Le Médiéviste et l'Ordinateur, 33, p. 51-54</w:t>
            </w:r>
          </w:p>
          <w:p>
            <w:pPr/>
            <w:r>
              <w:rPr/>
              <w:t xml:space="preserve">Article dans une revue</w:t>
            </w:r>
          </w:p>
          <w:p>
            <w:pPr/>
            <w:hyperlink r:id="rId56" w:history="1">
              <w:r>
                <w:rPr>
                  <w:color w:val="#410a8c"/>
                  <w:u w:val="single"/>
                </w:rPr>
                <w:t xml:space="preserve">halshs-05059219v1</w:t>
              </w:r>
            </w:hyperlink>
          </w:p>
        </w:tc>
      </w:tr>
      <w:tr>
        <w:trPr/>
        <w:tc>
          <w:tcPr>
            <w:noWrap/>
          </w:tcPr>
          <w:p>
            <w:pPr>
              <w:spacing w:after="200"/>
            </w:pPr>
            <w:hyperlink r:id="rId57" w:history="1">
              <w:r>
                <w:rPr>
                  <w:color w:val="1e198e"/>
                  <w:b w:val="1"/>
                  <w:bCs w:val="1"/>
                  <w:u w:val="single"/>
                </w:rPr>
                <w:t xml:space="preserve">Un exemple vécu de formation réseau in situ</w:t>
              </w:r>
            </w:hyperlink>
          </w:p>
          <w:p>
            <w:pPr/>
            <w:hyperlink r:id="rId17" w:history="1">
              <w:r>
                <w:rPr>
                  <w:color w:val="#410a8c"/>
                  <w:u w:val="single"/>
                </w:rPr>
                <w:t xml:space="preserve">Marie-José Gasse-Grandjean</w:t>
              </w:r>
            </w:hyperlink>
          </w:p>
          <w:p>
            <w:pPr/>
            <w:r>
              <w:rPr>
                <w:i w:val="1"/>
                <w:iCs w:val="1"/>
              </w:rPr>
              <w:t xml:space="preserve">Le médiéviste et l'ordinateur</w:t>
            </w:r>
            <w:r>
              <w:rPr/>
              <w:t xml:space="preserve">, 1995, Le Médiéviste et l'Ordinateur, 31-32, p. 43-44</w:t>
            </w:r>
          </w:p>
          <w:p>
            <w:pPr/>
            <w:r>
              <w:rPr/>
              <w:t xml:space="preserve">Article dans une revue</w:t>
            </w:r>
          </w:p>
          <w:p>
            <w:pPr/>
            <w:hyperlink r:id="rId57" w:history="1">
              <w:r>
                <w:rPr>
                  <w:color w:val="#410a8c"/>
                  <w:u w:val="single"/>
                </w:rPr>
                <w:t xml:space="preserve">halshs-05059237v1</w:t>
              </w:r>
            </w:hyperlink>
          </w:p>
        </w:tc>
      </w:tr>
      <w:tr>
        <w:trPr/>
        <w:tc>
          <w:tcPr>
            <w:noWrap/>
          </w:tcPr>
          <w:p>
            <w:pPr>
              <w:spacing w:after="200"/>
            </w:pPr>
            <w:hyperlink r:id="rId58" w:history="1">
              <w:r>
                <w:rPr>
                  <w:color w:val="1e198e"/>
                  <w:b w:val="1"/>
                  <w:bCs w:val="1"/>
                  <w:u w:val="single"/>
                </w:rPr>
                <w:t xml:space="preserve">L’église de Vicherey</w:t>
              </w:r>
            </w:hyperlink>
          </w:p>
          <w:p>
            <w:pPr/>
            <w:hyperlink r:id="rId17" w:history="1">
              <w:r>
                <w:rPr>
                  <w:color w:val="#410a8c"/>
                  <w:u w:val="single"/>
                </w:rPr>
                <w:t xml:space="preserve">Marie-José Gasse-Grandjean</w:t>
              </w:r>
            </w:hyperlink>
          </w:p>
          <w:p>
            <w:pPr/>
            <w:r>
              <w:rPr>
                <w:i w:val="1"/>
                <w:iCs w:val="1"/>
              </w:rPr>
              <w:t xml:space="preserve">Etudes touloises</w:t>
            </w:r>
            <w:r>
              <w:rPr/>
              <w:t xml:space="preserve">, 1995, 76, p. 17-33</w:t>
            </w:r>
          </w:p>
          <w:p>
            <w:pPr/>
            <w:r>
              <w:rPr/>
              <w:t xml:space="preserve">Article dans une revue</w:t>
            </w:r>
          </w:p>
          <w:p>
            <w:pPr/>
            <w:hyperlink r:id="rId58" w:history="1">
              <w:r>
                <w:rPr>
                  <w:color w:val="#410a8c"/>
                  <w:u w:val="single"/>
                </w:rPr>
                <w:t xml:space="preserve">halshs-05059229v1</w:t>
              </w:r>
            </w:hyperlink>
          </w:p>
        </w:tc>
      </w:tr>
      <w:tr>
        <w:trPr/>
        <w:tc>
          <w:tcPr>
            <w:noWrap/>
          </w:tcPr>
          <w:p>
            <w:pPr>
              <w:spacing w:after="200"/>
            </w:pPr>
            <w:hyperlink r:id="rId59" w:history="1">
              <w:r>
                <w:rPr>
                  <w:color w:val="1e198e"/>
                  <w:b w:val="1"/>
                  <w:bCs w:val="1"/>
                  <w:u w:val="single"/>
                </w:rPr>
                <w:t xml:space="preserve">Les Evangiles de Suthard de Senones</w:t>
              </w:r>
            </w:hyperlink>
          </w:p>
          <w:p>
            <w:pPr/>
            <w:hyperlink r:id="rId17" w:history="1">
              <w:r>
                <w:rPr>
                  <w:color w:val="#410a8c"/>
                  <w:u w:val="single"/>
                </w:rPr>
                <w:t xml:space="preserve">Marie-José Gasse-Grandjean</w:t>
              </w:r>
            </w:hyperlink>
          </w:p>
          <w:p>
            <w:pPr/>
            <w:r>
              <w:rPr>
                <w:i w:val="1"/>
                <w:iCs w:val="1"/>
              </w:rPr>
              <w:t xml:space="preserve">Annales de la Société d'Emulation du département des Vosges</w:t>
            </w:r>
            <w:r>
              <w:rPr/>
              <w:t xml:space="preserve">, 1994, pp.15-18</w:t>
            </w:r>
          </w:p>
          <w:p>
            <w:pPr/>
            <w:r>
              <w:rPr/>
              <w:t xml:space="preserve">Article dans une revue</w:t>
            </w:r>
          </w:p>
          <w:p>
            <w:pPr/>
            <w:hyperlink r:id="rId59" w:history="1">
              <w:r>
                <w:rPr>
                  <w:color w:val="#410a8c"/>
                  <w:u w:val="single"/>
                </w:rPr>
                <w:t xml:space="preserve">halshs-00005125v1</w:t>
              </w:r>
            </w:hyperlink>
          </w:p>
        </w:tc>
      </w:tr>
      <w:tr>
        <w:trPr/>
        <w:tc>
          <w:tcPr>
            <w:noWrap/>
          </w:tcPr>
          <w:p>
            <w:pPr>
              <w:spacing w:after="200"/>
            </w:pPr>
            <w:hyperlink r:id="rId60" w:history="1">
              <w:r>
                <w:rPr>
                  <w:color w:val="1e198e"/>
                  <w:b w:val="1"/>
                  <w:bCs w:val="1"/>
                  <w:u w:val="single"/>
                </w:rPr>
                <w:t xml:space="preserve">D'une bibliothèque privée à une bibliothèque publique : &amp;quot;l'Affaire Andreu&amp;quot; et la naissance de la bibliothèque de Remiremont</w:t>
              </w:r>
            </w:hyperlink>
          </w:p>
          <w:p>
            <w:pPr/>
            <w:hyperlink r:id="rId17" w:history="1">
              <w:r>
                <w:rPr>
                  <w:color w:val="#410a8c"/>
                  <w:u w:val="single"/>
                </w:rPr>
                <w:t xml:space="preserve">Marie-José Gasse-Grandjean</w:t>
              </w:r>
            </w:hyperlink>
          </w:p>
          <w:p>
            <w:pPr/>
            <w:r>
              <w:rPr>
                <w:i w:val="1"/>
                <w:iCs w:val="1"/>
              </w:rPr>
              <w:t xml:space="preserve">Annales de l'Est</w:t>
            </w:r>
            <w:r>
              <w:rPr/>
              <w:t xml:space="preserve">, 1994, 2-3, pp.83-102</w:t>
            </w:r>
          </w:p>
          <w:p>
            <w:pPr/>
            <w:r>
              <w:rPr/>
              <w:t xml:space="preserve">Article dans une revue</w:t>
            </w:r>
          </w:p>
          <w:p>
            <w:pPr/>
            <w:hyperlink r:id="rId60" w:history="1">
              <w:r>
                <w:rPr>
                  <w:color w:val="#410a8c"/>
                  <w:u w:val="single"/>
                </w:rPr>
                <w:t xml:space="preserve">halshs-00005123v1</w:t>
              </w:r>
            </w:hyperlink>
          </w:p>
        </w:tc>
      </w:tr>
      <w:tr>
        <w:trPr/>
        <w:tc>
          <w:tcPr>
            <w:noWrap/>
          </w:tcPr>
          <w:p>
            <w:pPr>
              <w:spacing w:after="200"/>
            </w:pPr>
            <w:hyperlink r:id="rId61" w:history="1">
              <w:r>
                <w:rPr>
                  <w:color w:val="1e198e"/>
                  <w:b w:val="1"/>
                  <w:bCs w:val="1"/>
                  <w:u w:val="single"/>
                </w:rPr>
                <w:t xml:space="preserve">Sébastien Valdenaire et les copistes d'Hérival</w:t>
              </w:r>
            </w:hyperlink>
          </w:p>
          <w:p>
            <w:pPr/>
            <w:hyperlink r:id="rId17" w:history="1">
              <w:r>
                <w:rPr>
                  <w:color w:val="#410a8c"/>
                  <w:u w:val="single"/>
                </w:rPr>
                <w:t xml:space="preserve">Marie-José Gasse-Grandjean</w:t>
              </w:r>
            </w:hyperlink>
          </w:p>
          <w:p>
            <w:pPr/>
            <w:r>
              <w:rPr>
                <w:i w:val="1"/>
                <w:iCs w:val="1"/>
              </w:rPr>
              <w:t xml:space="preserve">Cahiers Elie Fleur</w:t>
            </w:r>
            <w:r>
              <w:rPr/>
              <w:t xml:space="preserve">, 1992, 6, pp.61-73</w:t>
            </w:r>
          </w:p>
          <w:p>
            <w:pPr/>
            <w:r>
              <w:rPr/>
              <w:t xml:space="preserve">Article dans une revue</w:t>
            </w:r>
          </w:p>
          <w:p>
            <w:pPr/>
            <w:hyperlink r:id="rId61" w:history="1">
              <w:r>
                <w:rPr>
                  <w:color w:val="#410a8c"/>
                  <w:u w:val="single"/>
                </w:rPr>
                <w:t xml:space="preserve">halshs-00005124v1</w:t>
              </w:r>
            </w:hyperlink>
          </w:p>
        </w:tc>
      </w:tr>
      <w:tr>
        <w:trPr/>
        <w:tc>
          <w:tcPr>
            <w:noWrap/>
          </w:tcPr>
          <w:p>
            <w:pPr>
              <w:spacing w:after="200"/>
            </w:pPr>
            <w:hyperlink r:id="rId62" w:history="1">
              <w:r>
                <w:rPr>
                  <w:color w:val="1e198e"/>
                  <w:b w:val="1"/>
                  <w:bCs w:val="1"/>
                  <w:u w:val="single"/>
                </w:rPr>
                <w:t xml:space="preserve">Un missel offert à l'abbaye de Remiremont</w:t>
              </w:r>
            </w:hyperlink>
          </w:p>
          <w:p>
            <w:pPr/>
            <w:hyperlink r:id="rId17" w:history="1">
              <w:r>
                <w:rPr>
                  <w:color w:val="#410a8c"/>
                  <w:u w:val="single"/>
                </w:rPr>
                <w:t xml:space="preserve">Marie-José Gasse-Grandjean</w:t>
              </w:r>
            </w:hyperlink>
          </w:p>
          <w:p>
            <w:pPr/>
            <w:r>
              <w:rPr>
                <w:i w:val="1"/>
                <w:iCs w:val="1"/>
              </w:rPr>
              <w:t xml:space="preserve">La Revue lorraine populaire</w:t>
            </w:r>
            <w:r>
              <w:rPr/>
              <w:t xml:space="preserve">, 1990, 6, p. 204-205</w:t>
            </w:r>
          </w:p>
          <w:p>
            <w:pPr/>
            <w:r>
              <w:rPr/>
              <w:t xml:space="preserve">Article dans une revue</w:t>
            </w:r>
          </w:p>
          <w:p>
            <w:pPr/>
            <w:hyperlink r:id="rId62" w:history="1">
              <w:r>
                <w:rPr>
                  <w:color w:val="#410a8c"/>
                  <w:u w:val="single"/>
                </w:rPr>
                <w:t xml:space="preserve">halshs-05059555v1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Curtilum, cellula et « nature de lieu », marqueurs d’habitat</w:t>
              </w:r>
            </w:hyperlink>
          </w:p>
          <w:p>
            <w:pPr/>
            <w:hyperlink r:id="rId17" w:history="1">
              <w:r>
                <w:rPr>
                  <w:color w:val="#410a8c"/>
                  <w:u w:val="single"/>
                </w:rPr>
                <w:t xml:space="preserve">Marie-José Gasse-Grandjean</w:t>
              </w:r>
            </w:hyperlink>
          </w:p>
          <w:p>
            <w:pPr/>
            <w:r>
              <w:rPr>
                <w:i w:val="1"/>
                <w:iCs w:val="1"/>
              </w:rPr>
              <w:t xml:space="preserve">La genèse du village Archéologie de l’habitat groupé du haut Moyen Âge (Ve-XIIe siècles) dans le Centre-Est de la France actuelle, actes de la journée d'études "Fabrique du paysage"</w:t>
            </w:r>
            <w:r>
              <w:rPr/>
              <w:t xml:space="preserve">, Antoine Guicheteau, Vincent Marchaisseau et Amélie Quiquerez (dir.), Nov 2019, Dijon, France. https://books.openedition.org/artehis/25690, </w:t>
            </w:r>
            <w:hyperlink r:id="rId64" w:history="1">
              <w:r>
                <w:rPr>
                  <w:color w:val="#410a8c"/>
                  <w:u w:val="single"/>
                </w:rPr>
                <w:t xml:space="preserve">⟨10.4000/books.artehis.24915⟩</w:t>
              </w:r>
            </w:hyperlink>
          </w:p>
          <w:p>
            <w:pPr/>
            <w:r>
              <w:rPr/>
              <w:t xml:space="preserve">Communication dans un congrès</w:t>
            </w:r>
          </w:p>
          <w:p>
            <w:pPr/>
            <w:hyperlink r:id="rId63" w:history="1">
              <w:r>
                <w:rPr>
                  <w:color w:val="#410a8c"/>
                  <w:u w:val="single"/>
                </w:rPr>
                <w:t xml:space="preserve">halshs-03697688v1</w:t>
              </w:r>
            </w:hyperlink>
          </w:p>
        </w:tc>
      </w:tr>
      <w:tr>
        <w:trPr/>
        <w:tc>
          <w:tcPr>
            <w:noWrap/>
          </w:tcPr>
          <w:p>
            <w:pPr>
              <w:spacing w:after="200"/>
            </w:pPr>
            <w:hyperlink r:id="rId65" w:history="1">
              <w:r>
                <w:rPr>
                  <w:color w:val="1e198e"/>
                  <w:b w:val="1"/>
                  <w:bCs w:val="1"/>
                  <w:u w:val="single"/>
                </w:rPr>
                <w:t xml:space="preserve">Cellula et monasteriolum dans les chartes de la Bourgogne médiévale</w:t>
              </w:r>
            </w:hyperlink>
          </w:p>
          <w:p>
            <w:pPr/>
            <w:hyperlink r:id="rId17" w:history="1">
              <w:r>
                <w:rPr>
                  <w:color w:val="#410a8c"/>
                  <w:u w:val="single"/>
                </w:rPr>
                <w:t xml:space="preserve">Marie-José Gasse-Grandjean</w:t>
              </w:r>
            </w:hyperlink>
          </w:p>
          <w:p>
            <w:pPr/>
            <w:r>
              <w:rPr>
                <w:i w:val="1"/>
                <w:iCs w:val="1"/>
              </w:rPr>
              <w:t xml:space="preserve">4es journées d’études monastiques</w:t>
            </w:r>
            <w:r>
              <w:rPr/>
              <w:t xml:space="preserve">, Sep 2014, Baume-les-Messieurs, France. https://cem.revues.org/14499, </w:t>
            </w:r>
            <w:hyperlink r:id="rId66" w:history="1">
              <w:r>
                <w:rPr>
                  <w:color w:val="#410a8c"/>
                  <w:u w:val="single"/>
                </w:rPr>
                <w:t xml:space="preserve">⟨10.4000/cem.14499⟩</w:t>
              </w:r>
            </w:hyperlink>
          </w:p>
          <w:p>
            <w:pPr/>
            <w:r>
              <w:rPr/>
              <w:t xml:space="preserve">Communication dans un congrès</w:t>
            </w:r>
          </w:p>
          <w:p>
            <w:pPr/>
            <w:hyperlink r:id="rId65" w:history="1">
              <w:r>
                <w:rPr>
                  <w:color w:val="#410a8c"/>
                  <w:u w:val="single"/>
                </w:rPr>
                <w:t xml:space="preserve">halshs-01456948v1</w:t>
              </w:r>
            </w:hyperlink>
          </w:p>
        </w:tc>
      </w:tr>
      <w:tr>
        <w:trPr/>
        <w:tc>
          <w:tcPr>
            <w:noWrap/>
          </w:tcPr>
          <w:p>
            <w:pPr>
              <w:spacing w:after="200"/>
            </w:pPr>
            <w:hyperlink r:id="rId67" w:history="1">
              <w:r>
                <w:rPr>
                  <w:color w:val="1e198e"/>
                  <w:b w:val="1"/>
                  <w:bCs w:val="1"/>
                  <w:u w:val="single"/>
                </w:rPr>
                <w:t xml:space="preserve">Les &amp;quot;Chartae Burgundiae Medii Aevi&amp;quot; (CBMA) et le numérique</w:t>
              </w:r>
            </w:hyperlink>
          </w:p>
          <w:p>
            <w:pPr/>
            <w:hyperlink r:id="rId17" w:history="1">
              <w:r>
                <w:rPr>
                  <w:color w:val="#410a8c"/>
                  <w:u w:val="single"/>
                </w:rPr>
                <w:t xml:space="preserve">Marie-José Gasse-Grandjean</w:t>
              </w:r>
            </w:hyperlink>
          </w:p>
          <w:p>
            <w:pPr/>
            <w:r>
              <w:rPr>
                <w:i w:val="1"/>
                <w:iCs w:val="1"/>
              </w:rPr>
              <w:t xml:space="preserve">Les CBMA et le numérique</w:t>
            </w:r>
            <w:r>
              <w:rPr/>
              <w:t xml:space="preserve">, Institut Historique Allemand, May 2011, Paris, Institut historique Allemand, France. pp.255-263</w:t>
            </w:r>
          </w:p>
          <w:p>
            <w:pPr/>
            <w:r>
              <w:rPr/>
              <w:t xml:space="preserve">Communication dans un congrès</w:t>
            </w:r>
          </w:p>
          <w:p>
            <w:pPr/>
            <w:hyperlink r:id="rId67" w:history="1">
              <w:r>
                <w:rPr>
                  <w:color w:val="#410a8c"/>
                  <w:u w:val="single"/>
                </w:rPr>
                <w:t xml:space="preserve">halshs-00904699v1</w:t>
              </w:r>
            </w:hyperlink>
          </w:p>
        </w:tc>
      </w:tr>
      <w:tr>
        <w:trPr/>
        <w:tc>
          <w:tcPr>
            <w:noWrap/>
          </w:tcPr>
          <w:p>
            <w:pPr>
              <w:spacing w:after="200"/>
            </w:pPr>
            <w:hyperlink r:id="rId68" w:history="1">
              <w:r>
                <w:rPr>
                  <w:color w:val="1e198e"/>
                  <w:b w:val="1"/>
                  <w:bCs w:val="1"/>
                  <w:u w:val="single"/>
                </w:rPr>
                <w:t xml:space="preserve">La charte-inscription de la chapelle de Xures (1072)</w:t>
              </w:r>
            </w:hyperlink>
          </w:p>
          <w:p>
            <w:pPr/>
            <w:hyperlink r:id="rId17" w:history="1">
              <w:r>
                <w:rPr>
                  <w:color w:val="#410a8c"/>
                  <w:u w:val="single"/>
                </w:rPr>
                <w:t xml:space="preserve">Marie-José Gasse-Grandjean</w:t>
              </w:r>
            </w:hyperlink>
          </w:p>
          <w:p>
            <w:pPr/>
            <w:r>
              <w:rPr>
                <w:i w:val="1"/>
                <w:iCs w:val="1"/>
              </w:rPr>
              <w:t xml:space="preserve">La charte-inscription de la chapelle de Xures (1072)</w:t>
            </w:r>
            <w:r>
              <w:rPr/>
              <w:t xml:space="preserve">, Jun 2005, Auxerre, France. pp.143-157</w:t>
            </w:r>
          </w:p>
          <w:p>
            <w:pPr/>
            <w:r>
              <w:rPr/>
              <w:t xml:space="preserve">Communication dans un congrès</w:t>
            </w:r>
          </w:p>
          <w:p>
            <w:pPr/>
            <w:hyperlink r:id="rId68" w:history="1">
              <w:r>
                <w:rPr>
                  <w:color w:val="#410a8c"/>
                  <w:u w:val="single"/>
                </w:rPr>
                <w:t xml:space="preserve">hal-00306506v1</w:t>
              </w:r>
            </w:hyperlink>
          </w:p>
        </w:tc>
      </w:tr>
      <w:tr>
        <w:trPr/>
        <w:tc>
          <w:tcPr>
            <w:noWrap/>
          </w:tcPr>
          <w:p>
            <w:pPr>
              <w:spacing w:after="200"/>
            </w:pPr>
            <w:hyperlink r:id="rId69" w:history="1">
              <w:r>
                <w:rPr>
                  <w:color w:val="1e198e"/>
                  <w:b w:val="1"/>
                  <w:bCs w:val="1"/>
                  <w:u w:val="single"/>
                </w:rPr>
                <w:t xml:space="preserve">Peut-on mettre en relation la qualité de la mise en page des actes avec le pouvoir de leur auteur ?</w:t>
              </w:r>
            </w:hyperlink>
          </w:p>
          <w:p>
            <w:pPr/>
            <w:hyperlink r:id="rId17" w:history="1">
              <w:r>
                <w:rPr>
                  <w:color w:val="#410a8c"/>
                  <w:u w:val="single"/>
                </w:rPr>
                <w:t xml:space="preserve">Marie-José Gasse-Grandjean</w:t>
              </w:r>
            </w:hyperlink>
            <w:r>
              <w:rPr/>
              <w:t xml:space="preserve">,</w:t>
            </w:r>
            <w:hyperlink r:id="rId70" w:history="1">
              <w:r>
                <w:rPr>
                  <w:color w:val="#410a8c"/>
                  <w:u w:val="single"/>
                </w:rPr>
                <w:t xml:space="preserve">Benoît-Michel Tock</w:t>
              </w:r>
            </w:hyperlink>
          </w:p>
          <w:p>
            <w:pPr/>
            <w:r>
              <w:rPr>
                <w:i w:val="1"/>
                <w:iCs w:val="1"/>
              </w:rPr>
              <w:t xml:space="preserve">Les actes comme expression du pouvoir au Haut Moyen Age, actes de la table ronde organisée par l'équipe des Textes diplomatiques de l'ARTEM, UMR 7002 Moyen Age</w:t>
            </w:r>
            <w:r>
              <w:rPr/>
              <w:t xml:space="preserve">, 2003, Turnhout, Belgique. p. 99-123</w:t>
            </w:r>
          </w:p>
          <w:p>
            <w:pPr/>
            <w:r>
              <w:rPr/>
              <w:t xml:space="preserve">Communication dans un congrès</w:t>
            </w:r>
          </w:p>
          <w:p>
            <w:pPr/>
            <w:hyperlink r:id="rId69" w:history="1">
              <w:r>
                <w:rPr>
                  <w:color w:val="#410a8c"/>
                  <w:u w:val="single"/>
                </w:rPr>
                <w:t xml:space="preserve">halshs-00005097v1</w:t>
              </w:r>
            </w:hyperlink>
          </w:p>
        </w:tc>
      </w:tr>
      <w:tr>
        <w:trPr/>
        <w:tc>
          <w:tcPr>
            <w:noWrap/>
          </w:tcPr>
          <w:p>
            <w:pPr>
              <w:spacing w:after="200"/>
            </w:pPr>
            <w:hyperlink r:id="rId71" w:history="1">
              <w:r>
                <w:rPr>
                  <w:color w:val="1e198e"/>
                  <w:b w:val="1"/>
                  <w:bCs w:val="1"/>
                  <w:u w:val="single"/>
                </w:rPr>
                <w:t xml:space="preserve">Les actes comme expression du pouvoir au Haut Moyen Age</w:t>
              </w:r>
            </w:hyperlink>
          </w:p>
          <w:p>
            <w:pPr/>
            <w:hyperlink r:id="rId17" w:history="1">
              <w:r>
                <w:rPr>
                  <w:color w:val="#410a8c"/>
                  <w:u w:val="single"/>
                </w:rPr>
                <w:t xml:space="preserve">Marie-José Gasse-Grandjean</w:t>
              </w:r>
            </w:hyperlink>
          </w:p>
          <w:p>
            <w:pPr/>
            <w:r>
              <w:rPr>
                <w:i w:val="1"/>
                <w:iCs w:val="1"/>
              </w:rPr>
              <w:t xml:space="preserve">actes de la table ronde organisée par l'équipe des Textes diplomatiques de l'ARTEM - UMR 7002 Moyen Age, Nancy 2, 26-27 novembre 1999</w:t>
            </w:r>
            <w:r>
              <w:rPr/>
              <w:t xml:space="preserve">, 2003, Nancy, France. pp.240</w:t>
            </w:r>
          </w:p>
          <w:p>
            <w:pPr/>
            <w:r>
              <w:rPr/>
              <w:t xml:space="preserve">Communication dans un congrès</w:t>
            </w:r>
          </w:p>
          <w:p>
            <w:pPr/>
            <w:hyperlink r:id="rId71" w:history="1">
              <w:r>
                <w:rPr>
                  <w:color w:val="#410a8c"/>
                  <w:u w:val="single"/>
                </w:rPr>
                <w:t xml:space="preserve">halshs-00005094v1</w:t>
              </w:r>
            </w:hyperlink>
          </w:p>
        </w:tc>
      </w:tr>
      <w:tr>
        <w:trPr/>
        <w:tc>
          <w:tcPr>
            <w:noWrap/>
          </w:tcPr>
          <w:p>
            <w:pPr>
              <w:spacing w:after="200"/>
            </w:pPr>
            <w:hyperlink r:id="rId72" w:history="1">
              <w:r>
                <w:rPr>
                  <w:color w:val="1e198e"/>
                  <w:b w:val="1"/>
                  <w:bCs w:val="1"/>
                  <w:u w:val="single"/>
                </w:rPr>
                <w:t xml:space="preserve">Le mot «bannus» dans les actes diplomatiques originaux du Haut Moyen Age (conservés en France)</w:t>
              </w:r>
            </w:hyperlink>
          </w:p>
          <w:p>
            <w:pPr/>
            <w:hyperlink r:id="rId17" w:history="1">
              <w:r>
                <w:rPr>
                  <w:color w:val="#410a8c"/>
                  <w:u w:val="single"/>
                </w:rPr>
                <w:t xml:space="preserve">Marie-José Gasse-Grandjean</w:t>
              </w:r>
            </w:hyperlink>
          </w:p>
          <w:p>
            <w:pPr/>
            <w:r>
              <w:rPr>
                <w:i w:val="1"/>
                <w:iCs w:val="1"/>
              </w:rPr>
              <w:t xml:space="preserve">Le Pays de Remiremont des origines à nos jours, actes des Journées d'études vosgiennes, Remiremont, 2-4 novembre 2000</w:t>
            </w:r>
            <w:r>
              <w:rPr/>
              <w:t xml:space="preserve">, 2001, Remiremont, France. pp.44-60</w:t>
            </w:r>
          </w:p>
          <w:p>
            <w:pPr/>
            <w:r>
              <w:rPr/>
              <w:t xml:space="preserve">Communication dans un congrès</w:t>
            </w:r>
          </w:p>
          <w:p>
            <w:pPr/>
            <w:hyperlink r:id="rId72" w:history="1">
              <w:r>
                <w:rPr>
                  <w:color w:val="#410a8c"/>
                  <w:u w:val="single"/>
                </w:rPr>
                <w:t xml:space="preserve">halshs-00005098v1</w:t>
              </w:r>
            </w:hyperlink>
          </w:p>
        </w:tc>
      </w:tr>
      <w:tr>
        <w:trPr/>
        <w:tc>
          <w:tcPr>
            <w:noWrap/>
          </w:tcPr>
          <w:p>
            <w:pPr>
              <w:spacing w:after="200"/>
            </w:pPr>
            <w:hyperlink r:id="rId73" w:history="1">
              <w:r>
                <w:rPr>
                  <w:color w:val="1e198e"/>
                  <w:b w:val="1"/>
                  <w:bCs w:val="1"/>
                  <w:u w:val="single"/>
                </w:rPr>
                <w:t xml:space="preserve">La numérisation des chartes originales du Haut Moyen Age conservées en France</w:t>
              </w:r>
            </w:hyperlink>
          </w:p>
          <w:p>
            <w:pPr/>
            <w:hyperlink r:id="rId17" w:history="1">
              <w:r>
                <w:rPr>
                  <w:color w:val="#410a8c"/>
                  <w:u w:val="single"/>
                </w:rPr>
                <w:t xml:space="preserve">Marie-José Gasse-Grandjean</w:t>
              </w:r>
            </w:hyperlink>
          </w:p>
          <w:p>
            <w:pPr/>
            <w:r>
              <w:rPr>
                <w:i w:val="1"/>
                <w:iCs w:val="1"/>
              </w:rPr>
              <w:t xml:space="preserve">La Numérisation des manuscrits médiévaux, actes de la Journée d'étude organisée par l'Ecole nationale des Chartes, Paris, 13 octobre 2000, in Le Médiéviste et l'Ordinateur</w:t>
            </w:r>
            <w:r>
              <w:rPr/>
              <w:t xml:space="preserve">, 2001, Paris, France. pp.63-66</w:t>
            </w:r>
          </w:p>
          <w:p>
            <w:pPr/>
            <w:r>
              <w:rPr/>
              <w:t xml:space="preserve">Communication dans un congrès</w:t>
            </w:r>
          </w:p>
          <w:p>
            <w:pPr/>
            <w:hyperlink r:id="rId73" w:history="1">
              <w:r>
                <w:rPr>
                  <w:color w:val="#410a8c"/>
                  <w:u w:val="single"/>
                </w:rPr>
                <w:t xml:space="preserve">halshs-00005099v1</w:t>
              </w:r>
            </w:hyperlink>
          </w:p>
        </w:tc>
      </w:tr>
      <w:tr>
        <w:trPr/>
        <w:tc>
          <w:tcPr>
            <w:noWrap/>
          </w:tcPr>
          <w:p>
            <w:pPr>
              <w:spacing w:after="200"/>
            </w:pPr>
            <w:hyperlink r:id="rId74" w:history="1">
              <w:r>
                <w:rPr>
                  <w:color w:val="1e198e"/>
                  <w:b w:val="1"/>
                  <w:bCs w:val="1"/>
                  <w:u w:val="single"/>
                </w:rPr>
                <w:t xml:space="preserve">Relations entre les chanoines du Saint-Mont et les chanoinesses de Remiremont et d'Epinal</w:t>
              </w:r>
            </w:hyperlink>
          </w:p>
          <w:p>
            <w:pPr/>
            <w:hyperlink r:id="rId17" w:history="1">
              <w:r>
                <w:rPr>
                  <w:color w:val="#410a8c"/>
                  <w:u w:val="single"/>
                </w:rPr>
                <w:t xml:space="preserve">Marie-José Gasse-Grandjean</w:t>
              </w:r>
            </w:hyperlink>
          </w:p>
          <w:p>
            <w:pPr/>
            <w:r>
              <w:rPr>
                <w:i w:val="1"/>
                <w:iCs w:val="1"/>
              </w:rPr>
              <w:t xml:space="preserve">Les chapitres de dames nobles entre France et Empire, actes du colloque de Remiremont, avril 1996, études réunies sous la direction de M. Parisse et P. Heili</w:t>
            </w:r>
            <w:r>
              <w:rPr/>
              <w:t xml:space="preserve">, 1998, Paris, France. pp.121-134</w:t>
            </w:r>
          </w:p>
          <w:p>
            <w:pPr/>
            <w:r>
              <w:rPr/>
              <w:t xml:space="preserve">Communication dans un congrès</w:t>
            </w:r>
          </w:p>
          <w:p>
            <w:pPr/>
            <w:hyperlink r:id="rId74" w:history="1">
              <w:r>
                <w:rPr>
                  <w:color w:val="#410a8c"/>
                  <w:u w:val="single"/>
                </w:rPr>
                <w:t xml:space="preserve">halshs-00005103v1</w:t>
              </w:r>
            </w:hyperlink>
          </w:p>
        </w:tc>
      </w:tr>
      <w:tr>
        <w:trPr/>
        <w:tc>
          <w:tcPr>
            <w:noWrap/>
          </w:tcPr>
          <w:p>
            <w:pPr>
              <w:spacing w:after="200"/>
            </w:pPr>
            <w:hyperlink r:id="rId75" w:history="1">
              <w:r>
                <w:rPr>
                  <w:color w:val="1e198e"/>
                  <w:b w:val="1"/>
                  <w:bCs w:val="1"/>
                  <w:u w:val="single"/>
                </w:rPr>
                <w:t xml:space="preserve">La Bibliothèque de l'abbaye de Senones des origines à la Révolution</w:t>
              </w:r>
            </w:hyperlink>
          </w:p>
          <w:p>
            <w:pPr/>
            <w:hyperlink r:id="rId17" w:history="1">
              <w:r>
                <w:rPr>
                  <w:color w:val="#410a8c"/>
                  <w:u w:val="single"/>
                </w:rPr>
                <w:t xml:space="preserve">Marie-José Gasse-Grandjean</w:t>
              </w:r>
            </w:hyperlink>
          </w:p>
          <w:p>
            <w:pPr/>
            <w:r>
              <w:rPr>
                <w:i w:val="1"/>
                <w:iCs w:val="1"/>
              </w:rPr>
              <w:t xml:space="preserve">Histoire des Terres de Salm, recueil d'études consacrées au Comté et à la Principauté de Salm, à l'occasion de la célébration du bicentenaire de la réunion de la principauté de Salm à la France, et actes du colloque organisé à Senones, les 16-17 octobre 1993</w:t>
            </w:r>
            <w:r>
              <w:rPr/>
              <w:t xml:space="preserve">, 1994, Saint-Dié, France. pp.75-83</w:t>
            </w:r>
          </w:p>
          <w:p>
            <w:pPr/>
            <w:r>
              <w:rPr/>
              <w:t xml:space="preserve">Communication dans un congrès</w:t>
            </w:r>
          </w:p>
          <w:p>
            <w:pPr/>
            <w:hyperlink r:id="rId75" w:history="1">
              <w:r>
                <w:rPr>
                  <w:color w:val="#410a8c"/>
                  <w:u w:val="single"/>
                </w:rPr>
                <w:t xml:space="preserve">halshs-00005105v1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Retour d'expérience sur la création et l'édition collaboratives d'un living book</w:t>
              </w:r>
            </w:hyperlink>
          </w:p>
          <w:p>
            <w:pPr/>
            <w:hyperlink r:id="rId22" w:history="1">
              <w:r>
                <w:rPr>
                  <w:color w:val="#410a8c"/>
                  <w:u w:val="single"/>
                </w:rPr>
                <w:t xml:space="preserve">Martine Clouzot</w:t>
              </w:r>
            </w:hyperlink>
            <w:r>
              <w:rPr/>
              <w:t xml:space="preserve">,</w:t>
            </w:r>
            <w:hyperlink r:id="rId17" w:history="1">
              <w:r>
                <w:rPr>
                  <w:color w:val="#410a8c"/>
                  <w:u w:val="single"/>
                </w:rPr>
                <w:t xml:space="preserve">Marie-José Gasse-Grandjean</w:t>
              </w:r>
            </w:hyperlink>
          </w:p>
          <w:p>
            <w:pPr/>
            <w:r>
              <w:rPr>
                <w:i w:val="1"/>
                <w:iCs w:val="1"/>
              </w:rPr>
              <w:t xml:space="preserve">Le livre, défi de design : l’intersection numérique de la création et de l’édition</w:t>
            </w:r>
            <w:r>
              <w:rPr/>
              <w:t xml:space="preserve">, Apr 2018, Montréal, Canada. 2018, Version 0. Notes sur le livre numérique</w:t>
            </w:r>
          </w:p>
          <w:p>
            <w:pPr/>
            <w:r>
              <w:rPr/>
              <w:t xml:space="preserve">Poster de conférence</w:t>
            </w:r>
          </w:p>
          <w:p>
            <w:pPr/>
            <w:hyperlink r:id="rId76" w:history="1">
              <w:r>
                <w:rPr>
                  <w:color w:val="#410a8c"/>
                  <w:u w:val="single"/>
                </w:rPr>
                <w:t xml:space="preserve">halshs-02009270v1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Productions et pratiques sociales de l'écrit médiéval en Bourgogne</w:t>
              </w:r>
            </w:hyperlink>
          </w:p>
          <w:p>
            <w:pPr/>
            <w:hyperlink r:id="rId26" w:history="1">
              <w:r>
                <w:rPr>
                  <w:color w:val="#410a8c"/>
                  <w:u w:val="single"/>
                </w:rPr>
                <w:t xml:space="preserve">Eliana Magnani</w:t>
              </w:r>
            </w:hyperlink>
            <w:r>
              <w:rPr/>
              <w:t xml:space="preserve">,</w:t>
            </w:r>
            <w:hyperlink r:id="rId17" w:history="1">
              <w:r>
                <w:rPr>
                  <w:color w:val="#410a8c"/>
                  <w:u w:val="single"/>
                </w:rPr>
                <w:t xml:space="preserve">Marie-José Gasse-Grandjean</w:t>
              </w:r>
            </w:hyperlink>
          </w:p>
          <w:p>
            <w:pPr/>
            <w:r>
              <w:rPr/>
              <w:t xml:space="preserve">Presses universitaires de Rennes, 2022, 978-2-7535-8267-5</w:t>
            </w:r>
          </w:p>
          <w:p>
            <w:pPr/>
            <w:r>
              <w:rPr/>
              <w:t xml:space="preserve">Ouvrages</w:t>
            </w:r>
          </w:p>
          <w:p>
            <w:pPr/>
            <w:hyperlink r:id="rId77" w:history="1">
              <w:r>
                <w:rPr>
                  <w:color w:val="#410a8c"/>
                  <w:u w:val="single"/>
                </w:rPr>
                <w:t xml:space="preserve">halshs-03694849v1</w:t>
              </w:r>
            </w:hyperlink>
          </w:p>
        </w:tc>
      </w:tr>
      <w:tr>
        <w:trPr/>
        <w:tc>
          <w:tcPr>
            <w:noWrap/>
          </w:tcPr>
          <w:p>
            <w:pPr>
              <w:spacing w:after="200"/>
            </w:pPr>
            <w:hyperlink r:id="rId78" w:history="1">
              <w:r>
                <w:rPr>
                  <w:color w:val="1e198e"/>
                  <w:b w:val="1"/>
                  <w:bCs w:val="1"/>
                  <w:u w:val="single"/>
                </w:rPr>
                <w:t xml:space="preserve">Le fou dansant et le mundus inversus</w:t>
              </w:r>
            </w:hyperlink>
          </w:p>
          <w:p>
            <w:pPr/>
            <w:hyperlink r:id="rId17" w:history="1">
              <w:r>
                <w:rPr>
                  <w:color w:val="#410a8c"/>
                  <w:u w:val="single"/>
                </w:rPr>
                <w:t xml:space="preserve">Marie-José Gasse-Grandjean</w:t>
              </w:r>
            </w:hyperlink>
            <w:r>
              <w:rPr/>
              <w:t xml:space="preserve">,</w:t>
            </w:r>
            <w:hyperlink r:id="rId22" w:history="1">
              <w:r>
                <w:rPr>
                  <w:color w:val="#410a8c"/>
                  <w:u w:val="single"/>
                </w:rPr>
                <w:t xml:space="preserve">Martine Clouzot</w:t>
              </w:r>
            </w:hyperlink>
          </w:p>
          <w:p>
            <w:pPr/>
            <w:r>
              <w:rPr/>
              <w:t xml:space="preserve">Infoclio, 7, 2017, Living book about History, Enrico Natale, 978-3-906817-11-8. </w:t>
            </w:r>
            <w:hyperlink r:id="rId79" w:history="1">
              <w:r>
                <w:rPr>
                  <w:color w:val="#410a8c"/>
                  <w:u w:val="single"/>
                </w:rPr>
                <w:t xml:space="preserve">⟨10.13098/infoclio.ch-lb-0007⟩</w:t>
              </w:r>
            </w:hyperlink>
          </w:p>
          <w:p>
            <w:pPr/>
            <w:r>
              <w:rPr/>
              <w:t xml:space="preserve">Ouvrages</w:t>
            </w:r>
          </w:p>
          <w:p>
            <w:pPr/>
            <w:hyperlink r:id="rId78" w:history="1">
              <w:r>
                <w:rPr>
                  <w:color w:val="#410a8c"/>
                  <w:u w:val="single"/>
                </w:rPr>
                <w:t xml:space="preserve">halshs-01582616v1</w:t>
              </w:r>
            </w:hyperlink>
          </w:p>
        </w:tc>
      </w:tr>
      <w:tr>
        <w:trPr/>
        <w:tc>
          <w:tcPr>
            <w:noWrap/>
          </w:tcPr>
          <w:p>
            <w:pPr>
              <w:spacing w:after="200"/>
            </w:pPr>
            <w:hyperlink r:id="rId80" w:history="1">
              <w:r>
                <w:rPr>
                  <w:color w:val="1e198e"/>
                  <w:b w:val="1"/>
                  <w:bCs w:val="1"/>
                  <w:u w:val="single"/>
                </w:rPr>
                <w:t xml:space="preserve">Géolocalisation et sources anciennes ? Actes des journées d'études de Dijon, Maison des Sciences de l'Homme, 13-14 novembre 2014</w:t>
              </w:r>
            </w:hyperlink>
          </w:p>
          <w:p>
            <w:pPr/>
            <w:hyperlink r:id="rId17" w:history="1">
              <w:r>
                <w:rPr>
                  <w:color w:val="#410a8c"/>
                  <w:u w:val="single"/>
                </w:rPr>
                <w:t xml:space="preserve">Marie-José Gasse-Grandjean</w:t>
              </w:r>
            </w:hyperlink>
            <w:r>
              <w:rPr/>
              <w:t xml:space="preserve">,</w:t>
            </w:r>
            <w:hyperlink r:id="rId81" w:history="1">
              <w:r>
                <w:rPr>
                  <w:color w:val="#410a8c"/>
                  <w:u w:val="single"/>
                </w:rPr>
                <w:t xml:space="preserve">Laure Saligny</w:t>
              </w:r>
            </w:hyperlink>
          </w:p>
          <w:p>
            <w:pPr/>
            <w:r>
              <w:rPr/>
              <w:t xml:space="preserve">10, https://cem.revues.org/13770, 2016, Hors-série, </w:t>
            </w:r>
            <w:hyperlink r:id="rId82" w:history="1">
              <w:r>
                <w:rPr>
                  <w:color w:val="#410a8c"/>
                  <w:u w:val="single"/>
                </w:rPr>
                <w:t xml:space="preserve">⟨10.4000/cem.13770⟩</w:t>
              </w:r>
            </w:hyperlink>
          </w:p>
          <w:p>
            <w:pPr/>
            <w:r>
              <w:rPr/>
              <w:t xml:space="preserve">Ouvrages</w:t>
            </w:r>
          </w:p>
          <w:p>
            <w:pPr/>
            <w:hyperlink r:id="rId80" w:history="1">
              <w:r>
                <w:rPr>
                  <w:color w:val="#410a8c"/>
                  <w:u w:val="single"/>
                </w:rPr>
                <w:t xml:space="preserve">halshs-01202444v1</w:t>
              </w:r>
            </w:hyperlink>
          </w:p>
        </w:tc>
      </w:tr>
      <w:tr>
        <w:trPr/>
        <w:tc>
          <w:tcPr>
            <w:noWrap/>
          </w:tcPr>
          <w:p>
            <w:pPr>
              <w:spacing w:after="200"/>
            </w:pPr>
            <w:hyperlink r:id="rId83" w:history="1">
              <w:r>
                <w:rPr>
                  <w:color w:val="1e198e"/>
                  <w:b w:val="1"/>
                  <w:bCs w:val="1"/>
                  <w:u w:val="single"/>
                </w:rPr>
                <w:t xml:space="preserve">L'Obituaire du Saint-Mont (1406). Edition et commentaire. Edition électronique préparée en collaboration avec l'Ecole des Chartes et la Médiathèque du Pontiffroy de Metz.</w:t>
              </w:r>
            </w:hyperlink>
          </w:p>
          <w:p>
            <w:pPr/>
            <w:hyperlink r:id="rId17" w:history="1">
              <w:r>
                <w:rPr>
                  <w:color w:val="#410a8c"/>
                  <w:u w:val="single"/>
                </w:rPr>
                <w:t xml:space="preserve">Marie-José Gasse-Grandjean</w:t>
              </w:r>
            </w:hyperlink>
          </w:p>
          <w:p>
            <w:pPr/>
            <w:r>
              <w:rPr/>
              <w:t xml:space="preserve">http://elec.enc.sorbonne.fr/obituairestmont/, 2005</w:t>
            </w:r>
          </w:p>
          <w:p>
            <w:pPr/>
            <w:r>
              <w:rPr/>
              <w:t xml:space="preserve">Ouvrages</w:t>
            </w:r>
          </w:p>
          <w:p>
            <w:pPr/>
            <w:hyperlink r:id="rId83" w:history="1">
              <w:r>
                <w:rPr>
                  <w:color w:val="#410a8c"/>
                  <w:u w:val="single"/>
                </w:rPr>
                <w:t xml:space="preserve">halshs-01202476v1</w:t>
              </w:r>
            </w:hyperlink>
          </w:p>
        </w:tc>
      </w:tr>
      <w:tr>
        <w:trPr/>
        <w:tc>
          <w:tcPr>
            <w:noWrap/>
          </w:tcPr>
          <w:p>
            <w:pPr>
              <w:spacing w:after="200"/>
            </w:pPr>
            <w:hyperlink r:id="rId84" w:history="1">
              <w:r>
                <w:rPr>
                  <w:color w:val="1e198e"/>
                  <w:b w:val="1"/>
                  <w:bCs w:val="1"/>
                  <w:u w:val="single"/>
                </w:rPr>
                <w:t xml:space="preserve">Les actes comme expression du pouvoir au Haut Moyen Age</w:t>
              </w:r>
            </w:hyperlink>
          </w:p>
          <w:p>
            <w:pPr/>
            <w:hyperlink r:id="rId17" w:history="1">
              <w:r>
                <w:rPr>
                  <w:color w:val="#410a8c"/>
                  <w:u w:val="single"/>
                </w:rPr>
                <w:t xml:space="preserve">Marie-José Gasse-Grandjean</w:t>
              </w:r>
            </w:hyperlink>
          </w:p>
          <w:p>
            <w:pPr/>
            <w:r>
              <w:rPr/>
              <w:t xml:space="preserve">Benoît-Michel Tock et Marie-José Gasse-Grandjean. Brepols, pp.240, 2003, Artem 5</w:t>
            </w:r>
          </w:p>
          <w:p>
            <w:pPr/>
            <w:r>
              <w:rPr/>
              <w:t xml:space="preserve">Ouvrages</w:t>
            </w:r>
          </w:p>
          <w:p>
            <w:pPr/>
            <w:hyperlink r:id="rId84" w:history="1">
              <w:r>
                <w:rPr>
                  <w:color w:val="#410a8c"/>
                  <w:u w:val="single"/>
                </w:rPr>
                <w:t xml:space="preserve">halshs-00904569v1</w:t>
              </w:r>
            </w:hyperlink>
          </w:p>
        </w:tc>
      </w:tr>
      <w:tr>
        <w:trPr/>
        <w:tc>
          <w:tcPr>
            <w:noWrap/>
          </w:tcPr>
          <w:p>
            <w:pPr>
              <w:spacing w:after="200"/>
            </w:pPr>
            <w:hyperlink r:id="rId85" w:history="1">
              <w:r>
                <w:rPr>
                  <w:color w:val="1e198e"/>
                  <w:b w:val="1"/>
                  <w:bCs w:val="1"/>
                  <w:u w:val="single"/>
                </w:rPr>
                <w:t xml:space="preserve">Manuscrits médiévaux des monastères et chapitres vosgiens : catalogue et inventaires</w:t>
              </w:r>
            </w:hyperlink>
          </w:p>
          <w:p>
            <w:pPr/>
            <w:hyperlink r:id="rId17" w:history="1">
              <w:r>
                <w:rPr>
                  <w:color w:val="#410a8c"/>
                  <w:u w:val="single"/>
                </w:rPr>
                <w:t xml:space="preserve">Marie-José Gasse-Grandjean</w:t>
              </w:r>
            </w:hyperlink>
          </w:p>
          <w:p>
            <w:pPr/>
            <w:r>
              <w:rPr/>
              <w:t xml:space="preserve">Réseau Ménestrel, 2002</w:t>
            </w:r>
          </w:p>
          <w:p>
            <w:pPr/>
            <w:r>
              <w:rPr/>
              <w:t xml:space="preserve">Ouvrages</w:t>
            </w:r>
          </w:p>
          <w:p>
            <w:pPr/>
            <w:hyperlink r:id="rId85" w:history="1">
              <w:r>
                <w:rPr>
                  <w:color w:val="#410a8c"/>
                  <w:u w:val="single"/>
                </w:rPr>
                <w:t xml:space="preserve">halshs-00004586v1</w:t>
              </w:r>
            </w:hyperlink>
          </w:p>
        </w:tc>
      </w:tr>
      <w:tr>
        <w:trPr/>
        <w:tc>
          <w:tcPr>
            <w:noWrap/>
          </w:tcPr>
          <w:p>
            <w:pPr>
              <w:spacing w:after="200"/>
            </w:pPr>
            <w:hyperlink r:id="rId86" w:history="1">
              <w:r>
                <w:rPr>
                  <w:color w:val="1e198e"/>
                  <w:b w:val="1"/>
                  <w:bCs w:val="1"/>
                  <w:u w:val="single"/>
                </w:rPr>
                <w:t xml:space="preserve">La diplomatique française du Haut Moyen Age : les chartes originales conservées en France antérieures à 1120</w:t>
              </w:r>
            </w:hyperlink>
          </w:p>
          <w:p>
            <w:pPr/>
            <w:hyperlink r:id="rId17" w:history="1">
              <w:r>
                <w:rPr>
                  <w:color w:val="#410a8c"/>
                  <w:u w:val="single"/>
                </w:rPr>
                <w:t xml:space="preserve">Marie-José Gasse-Grandjean</w:t>
              </w:r>
            </w:hyperlink>
            <w:r>
              <w:rPr/>
              <w:t xml:space="preserve">,</w:t>
            </w:r>
            <w:hyperlink r:id="rId87" w:history="1">
              <w:r>
                <w:rPr>
                  <w:color w:val="#410a8c"/>
                  <w:u w:val="single"/>
                </w:rPr>
                <w:t xml:space="preserve">Sous La Direction de Benoît-Michel Tock</w:t>
              </w:r>
            </w:hyperlink>
            <w:r>
              <w:rPr/>
              <w:t xml:space="preserve">,</w:t>
            </w:r>
            <w:hyperlink r:id="rId88" w:history="1">
              <w:r>
                <w:rPr>
                  <w:color w:val="#410a8c"/>
                  <w:u w:val="single"/>
                </w:rPr>
                <w:t xml:space="preserve">Par Michèle Courtois</w:t>
              </w:r>
            </w:hyperlink>
          </w:p>
          <w:p>
            <w:pPr/>
            <w:r>
              <w:rPr/>
              <w:t xml:space="preserve">Brepols, 2001, Artem</w:t>
            </w:r>
          </w:p>
          <w:p>
            <w:pPr/>
            <w:r>
              <w:rPr/>
              <w:t xml:space="preserve">Ouvrages</w:t>
            </w:r>
          </w:p>
          <w:p>
            <w:pPr/>
            <w:hyperlink r:id="rId86" w:history="1">
              <w:r>
                <w:rPr>
                  <w:color w:val="#410a8c"/>
                  <w:u w:val="single"/>
                </w:rPr>
                <w:t xml:space="preserve">halshs-00005092v1</w:t>
              </w:r>
            </w:hyperlink>
          </w:p>
        </w:tc>
      </w:tr>
      <w:tr>
        <w:trPr/>
        <w:tc>
          <w:tcPr>
            <w:noWrap/>
          </w:tcPr>
          <w:p>
            <w:pPr>
              <w:spacing w:after="200"/>
            </w:pPr>
            <w:hyperlink r:id="rId89" w:history="1">
              <w:r>
                <w:rPr>
                  <w:color w:val="1e198e"/>
                  <w:b w:val="1"/>
                  <w:bCs w:val="1"/>
                  <w:u w:val="single"/>
                </w:rPr>
                <w:t xml:space="preserve">Les livres dans les abbayes vosgiennes du Moyen Age</w:t>
              </w:r>
            </w:hyperlink>
          </w:p>
          <w:p>
            <w:pPr/>
            <w:hyperlink r:id="rId17" w:history="1">
              <w:r>
                <w:rPr>
                  <w:color w:val="#410a8c"/>
                  <w:u w:val="single"/>
                </w:rPr>
                <w:t xml:space="preserve">Marie-José Gasse-Grandjean</w:t>
              </w:r>
            </w:hyperlink>
          </w:p>
          <w:p>
            <w:pPr/>
            <w:r>
              <w:rPr/>
              <w:t xml:space="preserve">Presses Universitaires de Nancy, 1992, Collection Lorraine</w:t>
            </w:r>
          </w:p>
          <w:p>
            <w:pPr/>
            <w:r>
              <w:rPr/>
              <w:t xml:space="preserve">Ouvrages</w:t>
            </w:r>
          </w:p>
          <w:p>
            <w:pPr/>
            <w:hyperlink r:id="rId89" w:history="1">
              <w:r>
                <w:rPr>
                  <w:color w:val="#410a8c"/>
                  <w:u w:val="single"/>
                </w:rPr>
                <w:t xml:space="preserve">halshs-00005091v1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Cum arboribus. Des arbres omniprésents et des arbres dans les jardins</w:t>
              </w:r>
            </w:hyperlink>
          </w:p>
          <w:p>
            <w:pPr/>
            <w:hyperlink r:id="rId17" w:history="1">
              <w:r>
                <w:rPr>
                  <w:color w:val="#410a8c"/>
                  <w:u w:val="single"/>
                </w:rPr>
                <w:t xml:space="preserve">Marie-José Gasse-Grandjean</w:t>
              </w:r>
            </w:hyperlink>
          </w:p>
          <w:p>
            <w:pPr/>
            <w:r>
              <w:rPr/>
              <w:t xml:space="preserve">Catherine Guyon dir.; Jean-Baptiste Renault dir.; Valérie Serdon-Provost dir. </w:t>
            </w:r>
            <w:r>
              <w:rPr>
                <w:i w:val="1"/>
                <w:iCs w:val="1"/>
              </w:rPr>
              <w:t xml:space="preserve">Passeur d'histoire. Hommages à Michel Parisse</w:t>
            </w:r>
            <w:r>
              <w:rPr/>
              <w:t xml:space="preserve">, 72 (1-2), Annales de l'Est, pp.277-311, 2023</w:t>
            </w:r>
          </w:p>
          <w:p>
            <w:pPr/>
            <w:r>
              <w:rPr/>
              <w:t xml:space="preserve">Chapitre d'ouvrage</w:t>
            </w:r>
          </w:p>
          <w:p>
            <w:pPr/>
            <w:hyperlink r:id="rId90" w:history="1">
              <w:r>
                <w:rPr>
                  <w:color w:val="#410a8c"/>
                  <w:u w:val="single"/>
                </w:rPr>
                <w:t xml:space="preserve">halshs-04246215v1</w:t>
              </w:r>
            </w:hyperlink>
          </w:p>
        </w:tc>
      </w:tr>
      <w:tr>
        <w:trPr/>
        <w:tc>
          <w:tcPr>
            <w:noWrap/>
          </w:tcPr>
          <w:p>
            <w:pPr>
              <w:spacing w:after="200"/>
            </w:pPr>
            <w:hyperlink r:id="rId91" w:history="1">
              <w:r>
                <w:rPr>
                  <w:color w:val="1e198e"/>
                  <w:b w:val="1"/>
                  <w:bCs w:val="1"/>
                  <w:u w:val="single"/>
                </w:rPr>
                <w:t xml:space="preserve">Le cartulaire-registre de l’abbaye cistercienne d’Acey : un exemple d’outil paratextuel</w:t>
              </w:r>
            </w:hyperlink>
          </w:p>
          <w:p>
            <w:pPr/>
            <w:hyperlink r:id="rId17" w:history="1">
              <w:r>
                <w:rPr>
                  <w:color w:val="#410a8c"/>
                  <w:u w:val="single"/>
                </w:rPr>
                <w:t xml:space="preserve">Marie-José Gasse-Grandjean</w:t>
              </w:r>
            </w:hyperlink>
          </w:p>
          <w:p>
            <w:pPr/>
            <w:r>
              <w:rPr/>
              <w:t xml:space="preserve">Magnani Eliana, Gasse-Grandjean Marie-José. </w:t>
            </w:r>
            <w:r>
              <w:rPr>
                <w:i w:val="1"/>
                <w:iCs w:val="1"/>
              </w:rPr>
              <w:t xml:space="preserve">Productions et pratiques sociales de l'écrit médiéval en Bourgogne</w:t>
            </w:r>
            <w:r>
              <w:rPr/>
              <w:t xml:space="preserve">, Presses universitaires de Rennes, pp.227-242, 2022, 275358267X</w:t>
            </w:r>
          </w:p>
          <w:p>
            <w:pPr/>
            <w:r>
              <w:rPr/>
              <w:t xml:space="preserve">Chapitre d'ouvrage</w:t>
            </w:r>
          </w:p>
          <w:p>
            <w:pPr/>
            <w:hyperlink r:id="rId91" w:history="1">
              <w:r>
                <w:rPr>
                  <w:color w:val="#410a8c"/>
                  <w:u w:val="single"/>
                </w:rPr>
                <w:t xml:space="preserve">halshs-03697629v1</w:t>
              </w:r>
            </w:hyperlink>
          </w:p>
        </w:tc>
      </w:tr>
      <w:tr>
        <w:trPr/>
        <w:tc>
          <w:tcPr>
            <w:noWrap/>
          </w:tcPr>
          <w:p>
            <w:pPr>
              <w:spacing w:after="200"/>
            </w:pPr>
            <w:hyperlink r:id="rId92" w:history="1">
              <w:r>
                <w:rPr>
                  <w:color w:val="1e198e"/>
                  <w:b w:val="1"/>
                  <w:bCs w:val="1"/>
                  <w:u w:val="single"/>
                </w:rPr>
                <w:t xml:space="preserve">L’obituaire du Saint-Mont ou l’agenda comptable de Guillaume de la Perche</w:t>
              </w:r>
            </w:hyperlink>
          </w:p>
          <w:p>
            <w:pPr/>
            <w:hyperlink r:id="rId17" w:history="1">
              <w:r>
                <w:rPr>
                  <w:color w:val="#410a8c"/>
                  <w:u w:val="single"/>
                </w:rPr>
                <w:t xml:space="preserve">Marie-José Gasse-Grandjean</w:t>
              </w:r>
            </w:hyperlink>
          </w:p>
          <w:p>
            <w:pPr/>
            <w:r>
              <w:rPr>
                <w:i w:val="1"/>
                <w:iCs w:val="1"/>
              </w:rPr>
              <w:t xml:space="preserve">Le Saint-Mont, aux origines du Pays de Remiremont 620-2020</w:t>
            </w:r>
            <w:r>
              <w:rPr/>
              <w:t xml:space="preserve">, Société d'Histoire de Remiremont et de sa Région, pp.73-88, 2019</w:t>
            </w:r>
          </w:p>
          <w:p>
            <w:pPr/>
            <w:r>
              <w:rPr/>
              <w:t xml:space="preserve">Chapitre d'ouvrage</w:t>
            </w:r>
          </w:p>
          <w:p>
            <w:pPr/>
            <w:hyperlink r:id="rId92" w:history="1">
              <w:r>
                <w:rPr>
                  <w:color w:val="#410a8c"/>
                  <w:u w:val="single"/>
                </w:rPr>
                <w:t xml:space="preserve">halshs-02446136v1</w:t>
              </w:r>
            </w:hyperlink>
          </w:p>
        </w:tc>
      </w:tr>
      <w:tr>
        <w:trPr/>
        <w:tc>
          <w:tcPr>
            <w:noWrap/>
          </w:tcPr>
          <w:p>
            <w:pPr>
              <w:spacing w:after="200"/>
            </w:pPr>
            <w:hyperlink r:id="rId93" w:history="1">
              <w:r>
                <w:rPr>
                  <w:color w:val="1e198e"/>
                  <w:b w:val="1"/>
                  <w:bCs w:val="1"/>
                  <w:u w:val="single"/>
                </w:rPr>
                <w:t xml:space="preserve">Lexique Latin-Français</w:t>
              </w:r>
            </w:hyperlink>
          </w:p>
          <w:p>
            <w:pPr/>
            <w:hyperlink r:id="rId17" w:history="1">
              <w:r>
                <w:rPr>
                  <w:color w:val="#410a8c"/>
                  <w:u w:val="single"/>
                </w:rPr>
                <w:t xml:space="preserve">Marie-José Gasse-Grandjean</w:t>
              </w:r>
            </w:hyperlink>
          </w:p>
          <w:p>
            <w:pPr/>
            <w:r>
              <w:rPr/>
              <w:t xml:space="preserve">Michel Parisse. </w:t>
            </w:r>
            <w:r>
              <w:rPr>
                <w:i w:val="1"/>
                <w:iCs w:val="1"/>
              </w:rPr>
              <w:t xml:space="preserve">Lexique Latin-Français. Antiquité et Moyen Age</w:t>
            </w:r>
            <w:r>
              <w:rPr/>
              <w:t xml:space="preserve">, Picard, pp.727, 2006</w:t>
            </w:r>
          </w:p>
          <w:p>
            <w:pPr/>
            <w:r>
              <w:rPr/>
              <w:t xml:space="preserve">Chapitre d'ouvrage</w:t>
            </w:r>
          </w:p>
          <w:p>
            <w:pPr/>
            <w:hyperlink r:id="rId93" w:history="1">
              <w:r>
                <w:rPr>
                  <w:color w:val="#410a8c"/>
                  <w:u w:val="single"/>
                </w:rPr>
                <w:t xml:space="preserve">hal-00306511v1</w:t>
              </w:r>
            </w:hyperlink>
          </w:p>
        </w:tc>
      </w:tr>
      <w:tr>
        <w:trPr/>
        <w:tc>
          <w:tcPr>
            <w:noWrap/>
          </w:tcPr>
          <w:p>
            <w:pPr>
              <w:spacing w:after="200"/>
            </w:pPr>
            <w:hyperlink r:id="rId94" w:history="1">
              <w:r>
                <w:rPr>
                  <w:color w:val="1e198e"/>
                  <w:b w:val="1"/>
                  <w:bCs w:val="1"/>
                  <w:u w:val="single"/>
                </w:rPr>
                <w:t xml:space="preserve">La charte de Pierre de Brixey, évêque de Toul, pour le prieuré de Bainville-aux-Miroirs (1170)</w:t>
              </w:r>
            </w:hyperlink>
          </w:p>
          <w:p>
            <w:pPr/>
            <w:hyperlink r:id="rId17" w:history="1">
              <w:r>
                <w:rPr>
                  <w:color w:val="#410a8c"/>
                  <w:u w:val="single"/>
                </w:rPr>
                <w:t xml:space="preserve">Marie-José Gasse-Grandjean</w:t>
              </w:r>
            </w:hyperlink>
          </w:p>
          <w:p>
            <w:pPr/>
            <w:r>
              <w:rPr>
                <w:i w:val="1"/>
                <w:iCs w:val="1"/>
              </w:rPr>
              <w:t xml:space="preserve">Retour aux sources. Textes, études et documents d'histoire médiévale offerts à Michel Parisse</w:t>
            </w:r>
            <w:r>
              <w:rPr/>
              <w:t xml:space="preserve">, Picard, p. 67-73., 2004</w:t>
            </w:r>
          </w:p>
          <w:p>
            <w:pPr/>
            <w:r>
              <w:rPr/>
              <w:t xml:space="preserve">Chapitre d'ouvrage</w:t>
            </w:r>
          </w:p>
          <w:p>
            <w:pPr/>
            <w:hyperlink r:id="rId94" w:history="1">
              <w:r>
                <w:rPr>
                  <w:color w:val="#410a8c"/>
                  <w:u w:val="single"/>
                </w:rPr>
                <w:t xml:space="preserve">halshs-00004235v1</w:t>
              </w:r>
            </w:hyperlink>
          </w:p>
        </w:tc>
      </w:tr>
      <w:tr>
        <w:trPr/>
        <w:tc>
          <w:tcPr>
            <w:noWrap/>
          </w:tcPr>
          <w:p>
            <w:pPr>
              <w:spacing w:after="200"/>
            </w:pPr>
            <w:hyperlink r:id="rId95" w:history="1">
              <w:r>
                <w:rPr>
                  <w:color w:val="1e198e"/>
                  <w:b w:val="1"/>
                  <w:bCs w:val="1"/>
                  <w:u w:val="single"/>
                </w:rPr>
                <w:t xml:space="preserve">Les chanoines de Saint-Dié et leurs livres manuscrits au début du XVIe siècle</w:t>
              </w:r>
            </w:hyperlink>
          </w:p>
          <w:p>
            <w:pPr/>
            <w:hyperlink r:id="rId17" w:history="1">
              <w:r>
                <w:rPr>
                  <w:color w:val="#410a8c"/>
                  <w:u w:val="single"/>
                </w:rPr>
                <w:t xml:space="preserve">Marie-José Gasse-Grandjean</w:t>
              </w:r>
            </w:hyperlink>
          </w:p>
          <w:p>
            <w:pPr/>
            <w:r>
              <w:rPr>
                <w:i w:val="1"/>
                <w:iCs w:val="1"/>
              </w:rPr>
              <w:t xml:space="preserve">Mémoire pour demain, Mélanges en l'honneur de Albert Ronsin, Gérard Thirion et Guy Vaucel</w:t>
            </w:r>
            <w:r>
              <w:rPr/>
              <w:t xml:space="preserve">, Association des Bibliothécaires Français, pp.89-103, 1995</w:t>
            </w:r>
          </w:p>
          <w:p>
            <w:pPr/>
            <w:r>
              <w:rPr/>
              <w:t xml:space="preserve">Chapitre d'ouvrage</w:t>
            </w:r>
          </w:p>
          <w:p>
            <w:pPr/>
            <w:hyperlink r:id="rId95" w:history="1">
              <w:r>
                <w:rPr>
                  <w:color w:val="#410a8c"/>
                  <w:u w:val="single"/>
                </w:rPr>
                <w:t xml:space="preserve">halshs-00005104v1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Avant-propos. Hors-série n° 9 | 2016 : Géolocalisation et sources anciennes ?</w:t>
              </w:r>
            </w:hyperlink>
          </w:p>
          <w:p>
            <w:pPr/>
            <w:hyperlink r:id="rId17" w:history="1">
              <w:r>
                <w:rPr>
                  <w:color w:val="#410a8c"/>
                  <w:u w:val="single"/>
                </w:rPr>
                <w:t xml:space="preserve">Marie-José Gasse-Grandjean</w:t>
              </w:r>
            </w:hyperlink>
            <w:r>
              <w:rPr/>
              <w:t xml:space="preserve">,</w:t>
            </w:r>
            <w:hyperlink r:id="rId81" w:history="1">
              <w:r>
                <w:rPr>
                  <w:color w:val="#410a8c"/>
                  <w:u w:val="single"/>
                </w:rPr>
                <w:t xml:space="preserve">Laure Saligny</w:t>
              </w:r>
            </w:hyperlink>
          </w:p>
          <w:p>
            <w:pPr/>
            <w:r>
              <w:rPr>
                <w:i w:val="1"/>
                <w:iCs w:val="1"/>
              </w:rPr>
              <w:t xml:space="preserve">Géolocalisation et sources anciennes ?</w:t>
            </w:r>
            <w:r>
              <w:rPr/>
              <w:t xml:space="preserve">, 2016, https://journals-openedition-org.inshs.bib.cnrs.fr/cem/13799</w:t>
            </w:r>
          </w:p>
          <w:p>
            <w:pPr/>
            <w:r>
              <w:rPr/>
              <w:t xml:space="preserve">Autre publication scientifique</w:t>
            </w:r>
          </w:p>
          <w:p>
            <w:pPr/>
            <w:hyperlink r:id="rId96" w:history="1">
              <w:r>
                <w:rPr>
                  <w:color w:val="#410a8c"/>
                  <w:u w:val="single"/>
                </w:rPr>
                <w:t xml:space="preserve">halshs-02190106v1</w:t>
              </w:r>
            </w:hyperlink>
          </w:p>
        </w:tc>
      </w:tr>
      <w:tr>
        <w:trPr/>
        <w:tc>
          <w:tcPr>
            <w:noWrap/>
          </w:tcPr>
          <w:p>
            <w:pPr>
              <w:spacing w:after="200"/>
            </w:pPr>
            <w:hyperlink r:id="rId97" w:history="1">
              <w:r>
                <w:rPr>
                  <w:color w:val="1e198e"/>
                  <w:b w:val="1"/>
                  <w:bCs w:val="1"/>
                  <w:u w:val="single"/>
                </w:rPr>
                <w:t xml:space="preserve">Vie intellectuelle, bibliothèques et manuscrits des abbayes vosgiennes au Moyen Age, Mémoire de D.E.A sous la direction de Michel Parisse, Nancy 2</w:t>
              </w:r>
            </w:hyperlink>
          </w:p>
          <w:p>
            <w:pPr/>
            <w:hyperlink r:id="rId17" w:history="1">
              <w:r>
                <w:rPr>
                  <w:color w:val="#410a8c"/>
                  <w:u w:val="single"/>
                </w:rPr>
                <w:t xml:space="preserve">Marie-José Gasse-Grandjean</w:t>
              </w:r>
            </w:hyperlink>
          </w:p>
          <w:p>
            <w:pPr/>
            <w:r>
              <w:rPr/>
              <w:t xml:space="preserve">1985</w:t>
            </w:r>
          </w:p>
          <w:p>
            <w:pPr/>
            <w:r>
              <w:rPr/>
              <w:t xml:space="preserve">Autre publication scientifique</w:t>
            </w:r>
          </w:p>
          <w:p>
            <w:pPr/>
            <w:hyperlink r:id="rId97" w:history="1">
              <w:r>
                <w:rPr>
                  <w:color w:val="#410a8c"/>
                  <w:u w:val="single"/>
                </w:rPr>
                <w:t xml:space="preserve">halshs-05059132v1</w:t>
              </w:r>
            </w:hyperlink>
          </w:p>
        </w:tc>
      </w:tr>
      <w:tr>
        <w:trPr/>
        <w:tc>
          <w:tcPr>
            <w:noWrap/>
          </w:tcPr>
          <w:p>
            <w:pPr>
              <w:spacing w:after="200"/>
            </w:pPr>
            <w:hyperlink r:id="rId98" w:history="1">
              <w:r>
                <w:rPr>
                  <w:color w:val="1e198e"/>
                  <w:b w:val="1"/>
                  <w:bCs w:val="1"/>
                  <w:u w:val="single"/>
                </w:rPr>
                <w:t xml:space="preserve">L'église de Vicherey, sous la direction de Marie-Claire Burnand et de Michel Bur, Mémoire de maîtrise, Nancy 2</w:t>
              </w:r>
            </w:hyperlink>
          </w:p>
          <w:p>
            <w:pPr/>
            <w:hyperlink r:id="rId17" w:history="1">
              <w:r>
                <w:rPr>
                  <w:color w:val="#410a8c"/>
                  <w:u w:val="single"/>
                </w:rPr>
                <w:t xml:space="preserve">Marie-José Gasse-Grandjean</w:t>
              </w:r>
            </w:hyperlink>
          </w:p>
          <w:p>
            <w:pPr/>
            <w:r>
              <w:rPr/>
              <w:t xml:space="preserve">1984</w:t>
            </w:r>
          </w:p>
          <w:p>
            <w:pPr/>
            <w:r>
              <w:rPr/>
              <w:t xml:space="preserve">Autre publication scientifique</w:t>
            </w:r>
          </w:p>
          <w:p>
            <w:pPr/>
            <w:hyperlink r:id="rId98" w:history="1">
              <w:r>
                <w:rPr>
                  <w:color w:val="#410a8c"/>
                  <w:u w:val="single"/>
                </w:rPr>
                <w:t xml:space="preserve">halshs-05059199v1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Exitus et introitus ou l’accès aux parcelles</w:t>
              </w:r>
            </w:hyperlink>
          </w:p>
          <w:p>
            <w:pPr/>
            <w:hyperlink r:id="rId17" w:history="1">
              <w:r>
                <w:rPr>
                  <w:color w:val="#410a8c"/>
                  <w:u w:val="single"/>
                </w:rPr>
                <w:t xml:space="preserve">Marie-José Gasse-Grandjean</w:t>
              </w:r>
            </w:hyperlink>
          </w:p>
          <w:p>
            <w:pPr/>
            <w:r>
              <w:rPr/>
              <w:t xml:space="preserve">2025</w:t>
            </w:r>
          </w:p>
          <w:p>
            <w:pPr/>
            <w:r>
              <w:rPr/>
              <w:t xml:space="preserve">Pré-publication, Document de travail</w:t>
            </w:r>
          </w:p>
          <w:p>
            <w:pPr/>
            <w:hyperlink r:id="rId99" w:history="1">
              <w:r>
                <w:rPr>
                  <w:color w:val="#410a8c"/>
                  <w:u w:val="single"/>
                </w:rPr>
                <w:t xml:space="preserve">halshs-05039344v1</w:t>
              </w:r>
            </w:hyperlink>
          </w:p>
        </w:tc>
      </w:tr>
      <w:tr>
        <w:trPr/>
        <w:tc>
          <w:tcPr>
            <w:noWrap/>
          </w:tcPr>
          <w:p>
            <w:pPr>
              <w:spacing w:after="200"/>
            </w:pPr>
            <w:hyperlink r:id="rId100" w:history="1">
              <w:r>
                <w:rPr>
                  <w:color w:val="1e198e"/>
                  <w:b w:val="1"/>
                  <w:bCs w:val="1"/>
                  <w:u w:val="single"/>
                </w:rPr>
                <w:t xml:space="preserve">La nature des lieux : une première typologie issue des dictionnaires topographiques</w:t>
              </w:r>
            </w:hyperlink>
          </w:p>
          <w:p>
            <w:pPr/>
            <w:hyperlink r:id="rId17" w:history="1">
              <w:r>
                <w:rPr>
                  <w:color w:val="#410a8c"/>
                  <w:u w:val="single"/>
                </w:rPr>
                <w:t xml:space="preserve">Marie-José Gasse-Grandjean</w:t>
              </w:r>
            </w:hyperlink>
          </w:p>
          <w:p>
            <w:pPr/>
            <w:r>
              <w:rPr/>
              <w:t xml:space="preserve">2018</w:t>
            </w:r>
          </w:p>
          <w:p>
            <w:pPr/>
            <w:r>
              <w:rPr/>
              <w:t xml:space="preserve">Pré-publication, Document de travail</w:t>
            </w:r>
          </w:p>
          <w:p>
            <w:pPr/>
            <w:hyperlink r:id="rId100" w:history="1">
              <w:r>
                <w:rPr>
                  <w:color w:val="#410a8c"/>
                  <w:u w:val="single"/>
                </w:rPr>
                <w:t xml:space="preserve">hal-01710540v2</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18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jose-gasse-grandjean" TargetMode="External"/><Relationship Id="rId9" Type="http://schemas.openxmlformats.org/officeDocument/2006/relationships/hyperlink" Target="https://orcid.org/0000-0003-3883-226X" TargetMode="External"/><Relationship Id="rId10" Type="http://schemas.openxmlformats.org/officeDocument/2006/relationships/hyperlink" Target="https://www.idref.fr/031577687" TargetMode="External"/><Relationship Id="rId11" Type="http://schemas.openxmlformats.org/officeDocument/2006/relationships/hyperlink" Target="https://dicotopo.cths.fr/" TargetMode="External"/><Relationship Id="rId12" Type="http://schemas.openxmlformats.org/officeDocument/2006/relationships/hyperlink" Target="https://artehis.ube.fr/wp-content/uploads/2024/12/BSMEnSavoirPlus10.pdf" TargetMode="External"/><Relationship Id="rId13" Type="http://schemas.openxmlformats.org/officeDocument/2006/relationships/hyperlink" Target="https://books.openedition.org/artehis/" TargetMode="External"/><Relationship Id="rId14" Type="http://schemas.openxmlformats.org/officeDocument/2006/relationships/hyperlink" Target="https://shs.hal.science/halshs-05489216v1" TargetMode="External"/><Relationship Id="rId15" Type="http://schemas.openxmlformats.org/officeDocument/2006/relationships/hyperlink" Target="https://hal.science/search/index/?q=*&amp;authFullName_s=Dominique Barbet-Massin" TargetMode="External"/><Relationship Id="rId16" Type="http://schemas.openxmlformats.org/officeDocument/2006/relationships/hyperlink" Target="https://hal.science/search/index/?q=*&amp;authFullName_s=Aur&#233;lia Bully" TargetMode="External"/><Relationship Id="rId17" Type="http://schemas.openxmlformats.org/officeDocument/2006/relationships/hyperlink" Target="https://hal.science/search/index/?q=*&amp;authFullName_s=Marie-Jos&#233; Gasse-Grandjean" TargetMode="External"/><Relationship Id="rId18" Type="http://schemas.openxmlformats.org/officeDocument/2006/relationships/hyperlink" Target="https://dx.doi.org/10.4000/15lq1" TargetMode="External"/><Relationship Id="rId19" Type="http://schemas.openxmlformats.org/officeDocument/2006/relationships/hyperlink" Target="https://hal.science/hal-03942463v1" TargetMode="External"/><Relationship Id="rId20" Type="http://schemas.openxmlformats.org/officeDocument/2006/relationships/hyperlink" Target="https://dx.doi.org/10.3917/anbo.223.0093" TargetMode="External"/><Relationship Id="rId21" Type="http://schemas.openxmlformats.org/officeDocument/2006/relationships/hyperlink" Target="https://shs.hal.science/halshs-02920162v1" TargetMode="External"/><Relationship Id="rId22" Type="http://schemas.openxmlformats.org/officeDocument/2006/relationships/hyperlink" Target="https://hal.science/search/index/?q=*&amp;authFullName_s=Martine Clouzot" TargetMode="External"/><Relationship Id="rId23" Type="http://schemas.openxmlformats.org/officeDocument/2006/relationships/hyperlink" Target="https://ube.hal.science/hal-01202414v1" TargetMode="External"/><Relationship Id="rId24" Type="http://schemas.openxmlformats.org/officeDocument/2006/relationships/hyperlink" Target="https://dx.doi.org/10.3406/alma.2014.1151" TargetMode="External"/><Relationship Id="rId25" Type="http://schemas.openxmlformats.org/officeDocument/2006/relationships/hyperlink" Target="https://shs.hal.science/halshs-00904739v1" TargetMode="External"/><Relationship Id="rId26" Type="http://schemas.openxmlformats.org/officeDocument/2006/relationships/hyperlink" Target="https://hal.science/search/index/?q=*&amp;authFullName_s=Eliana Magnani" TargetMode="External"/><Relationship Id="rId27" Type="http://schemas.openxmlformats.org/officeDocument/2006/relationships/hyperlink" Target="https://hal.science/search/index/?q=*&amp;authFullName_s=Nicolas Perreaux" TargetMode="External"/><Relationship Id="rId28" Type="http://schemas.openxmlformats.org/officeDocument/2006/relationships/hyperlink" Target="https://hal.science/search/index/?q=*&amp;authFullName_s=Coraline Rey" TargetMode="External"/><Relationship Id="rId29" Type="http://schemas.openxmlformats.org/officeDocument/2006/relationships/hyperlink" Target="https://shs.hal.science/halshs-01202439v1" TargetMode="External"/><Relationship Id="rId30" Type="http://schemas.openxmlformats.org/officeDocument/2006/relationships/hyperlink" Target="https://dx.doi.org/10.4000/cem.12312" TargetMode="External"/><Relationship Id="rId31" Type="http://schemas.openxmlformats.org/officeDocument/2006/relationships/hyperlink" Target="https://shs.hal.science/halshs-01138692v1" TargetMode="External"/><Relationship Id="rId32" Type="http://schemas.openxmlformats.org/officeDocument/2006/relationships/hyperlink" Target="https://dx.doi.org/10.4000/cem.11991" TargetMode="External"/><Relationship Id="rId33" Type="http://schemas.openxmlformats.org/officeDocument/2006/relationships/hyperlink" Target="https://shs.hal.science/halshs-05059260v1" TargetMode="External"/><Relationship Id="rId34" Type="http://schemas.openxmlformats.org/officeDocument/2006/relationships/hyperlink" Target="https://dx.doi.org/10.4000/cem.11332" TargetMode="External"/><Relationship Id="rId35" Type="http://schemas.openxmlformats.org/officeDocument/2006/relationships/hyperlink" Target="https://hal.science/hal-00627262v1" TargetMode="External"/><Relationship Id="rId36" Type="http://schemas.openxmlformats.org/officeDocument/2006/relationships/hyperlink" Target="https://dx.doi.org/10.4000/cem.11433" TargetMode="External"/><Relationship Id="rId37" Type="http://schemas.openxmlformats.org/officeDocument/2006/relationships/hyperlink" Target="https://shs.hal.science/halshs-01202455v1" TargetMode="External"/><Relationship Id="rId38" Type="http://schemas.openxmlformats.org/officeDocument/2006/relationships/hyperlink" Target="https://dx.doi.org/10.4000/cem.11077" TargetMode="External"/><Relationship Id="rId39" Type="http://schemas.openxmlformats.org/officeDocument/2006/relationships/hyperlink" Target="https://shs.hal.science/halshs-01202467v1" TargetMode="External"/><Relationship Id="rId40" Type="http://schemas.openxmlformats.org/officeDocument/2006/relationships/hyperlink" Target="https://dx.doi.org/10.4000/cem.5512" TargetMode="External"/><Relationship Id="rId41" Type="http://schemas.openxmlformats.org/officeDocument/2006/relationships/hyperlink" Target="https://shs.hal.science/halshs-01202458v1" TargetMode="External"/><Relationship Id="rId42" Type="http://schemas.openxmlformats.org/officeDocument/2006/relationships/hyperlink" Target="https://dx.doi.org/10.4000/cem.6962" TargetMode="External"/><Relationship Id="rId43" Type="http://schemas.openxmlformats.org/officeDocument/2006/relationships/hyperlink" Target="https://shs.hal.science/halshs-01202461v1" TargetMode="External"/><Relationship Id="rId44" Type="http://schemas.openxmlformats.org/officeDocument/2006/relationships/hyperlink" Target="https://dx.doi.org/10.4000/cem.2512" TargetMode="External"/><Relationship Id="rId45" Type="http://schemas.openxmlformats.org/officeDocument/2006/relationships/hyperlink" Target="https://hal.science/hal-00306509v1" TargetMode="External"/><Relationship Id="rId46" Type="http://schemas.openxmlformats.org/officeDocument/2006/relationships/hyperlink" Target="https://dx.doi.org/10.1484/J.RM.2.303586" TargetMode="External"/><Relationship Id="rId47" Type="http://schemas.openxmlformats.org/officeDocument/2006/relationships/hyperlink" Target="https://shs.hal.science/halshs-00004236v1" TargetMode="External"/><Relationship Id="rId48" Type="http://schemas.openxmlformats.org/officeDocument/2006/relationships/hyperlink" Target="https://hal.science/search/index/?q=*&amp;authFullName_s=Gautier Poupeau" TargetMode="External"/><Relationship Id="rId49" Type="http://schemas.openxmlformats.org/officeDocument/2006/relationships/hyperlink" Target="https://dx.doi.org/10.4000/cem.347" TargetMode="External"/><Relationship Id="rId50" Type="http://schemas.openxmlformats.org/officeDocument/2006/relationships/hyperlink" Target="https://shs.hal.science/halshs-00004582v1" TargetMode="External"/><Relationship Id="rId51" Type="http://schemas.openxmlformats.org/officeDocument/2006/relationships/hyperlink" Target="https://shs.hal.science/halshs-00004583v1" TargetMode="External"/><Relationship Id="rId52" Type="http://schemas.openxmlformats.org/officeDocument/2006/relationships/hyperlink" Target="https://shs.hal.science/halshs-00004585v1" TargetMode="External"/><Relationship Id="rId53" Type="http://schemas.openxmlformats.org/officeDocument/2006/relationships/hyperlink" Target="https://shs.hal.science/halshs-00004584v1" TargetMode="External"/><Relationship Id="rId54" Type="http://schemas.openxmlformats.org/officeDocument/2006/relationships/hyperlink" Target="https://shs.hal.science/halshs-00005122v1" TargetMode="External"/><Relationship Id="rId55" Type="http://schemas.openxmlformats.org/officeDocument/2006/relationships/hyperlink" Target="https://dx.doi.org/10.3406/bec.2000.451042" TargetMode="External"/><Relationship Id="rId56" Type="http://schemas.openxmlformats.org/officeDocument/2006/relationships/hyperlink" Target="https://shs.hal.science/halshs-05059219v1" TargetMode="External"/><Relationship Id="rId57" Type="http://schemas.openxmlformats.org/officeDocument/2006/relationships/hyperlink" Target="https://shs.hal.science/halshs-05059237v1" TargetMode="External"/><Relationship Id="rId58" Type="http://schemas.openxmlformats.org/officeDocument/2006/relationships/hyperlink" Target="https://shs.hal.science/halshs-05059229v1" TargetMode="External"/><Relationship Id="rId59" Type="http://schemas.openxmlformats.org/officeDocument/2006/relationships/hyperlink" Target="https://shs.hal.science/halshs-00005125v1" TargetMode="External"/><Relationship Id="rId60" Type="http://schemas.openxmlformats.org/officeDocument/2006/relationships/hyperlink" Target="https://shs.hal.science/halshs-00005123v1" TargetMode="External"/><Relationship Id="rId61" Type="http://schemas.openxmlformats.org/officeDocument/2006/relationships/hyperlink" Target="https://shs.hal.science/halshs-00005124v1" TargetMode="External"/><Relationship Id="rId62" Type="http://schemas.openxmlformats.org/officeDocument/2006/relationships/hyperlink" Target="https://shs.hal.science/halshs-05059555v1" TargetMode="External"/><Relationship Id="rId63" Type="http://schemas.openxmlformats.org/officeDocument/2006/relationships/hyperlink" Target="https://shs.hal.science/halshs-03697688v1" TargetMode="External"/><Relationship Id="rId64" Type="http://schemas.openxmlformats.org/officeDocument/2006/relationships/hyperlink" Target="https://dx.doi.org/10.4000/books.artehis.24915" TargetMode="External"/><Relationship Id="rId65" Type="http://schemas.openxmlformats.org/officeDocument/2006/relationships/hyperlink" Target="https://shs.hal.science/halshs-01456948v1" TargetMode="External"/><Relationship Id="rId66" Type="http://schemas.openxmlformats.org/officeDocument/2006/relationships/hyperlink" Target="https://dx.doi.org/10.4000/cem.14499" TargetMode="External"/><Relationship Id="rId67" Type="http://schemas.openxmlformats.org/officeDocument/2006/relationships/hyperlink" Target="https://shs.hal.science/halshs-00904699v1" TargetMode="External"/><Relationship Id="rId68" Type="http://schemas.openxmlformats.org/officeDocument/2006/relationships/hyperlink" Target="https://hal.science/hal-00306506v1" TargetMode="External"/><Relationship Id="rId69" Type="http://schemas.openxmlformats.org/officeDocument/2006/relationships/hyperlink" Target="https://shs.hal.science/halshs-00005097v1" TargetMode="External"/><Relationship Id="rId70" Type="http://schemas.openxmlformats.org/officeDocument/2006/relationships/hyperlink" Target="https://hal.science/search/index/?q=*&amp;authFullName_s=Beno&#238;t-Michel Tock" TargetMode="External"/><Relationship Id="rId71" Type="http://schemas.openxmlformats.org/officeDocument/2006/relationships/hyperlink" Target="https://shs.hal.science/halshs-00005094v1" TargetMode="External"/><Relationship Id="rId72" Type="http://schemas.openxmlformats.org/officeDocument/2006/relationships/hyperlink" Target="https://shs.hal.science/halshs-00005098v1" TargetMode="External"/><Relationship Id="rId73" Type="http://schemas.openxmlformats.org/officeDocument/2006/relationships/hyperlink" Target="https://shs.hal.science/halshs-00005099v1" TargetMode="External"/><Relationship Id="rId74" Type="http://schemas.openxmlformats.org/officeDocument/2006/relationships/hyperlink" Target="https://shs.hal.science/halshs-00005103v1" TargetMode="External"/><Relationship Id="rId75" Type="http://schemas.openxmlformats.org/officeDocument/2006/relationships/hyperlink" Target="https://shs.hal.science/halshs-00005105v1" TargetMode="External"/><Relationship Id="rId76" Type="http://schemas.openxmlformats.org/officeDocument/2006/relationships/hyperlink" Target="https://shs.hal.science/halshs-02009270v1" TargetMode="External"/><Relationship Id="rId77" Type="http://schemas.openxmlformats.org/officeDocument/2006/relationships/hyperlink" Target="https://shs.hal.science/halshs-03694849v1" TargetMode="External"/><Relationship Id="rId78" Type="http://schemas.openxmlformats.org/officeDocument/2006/relationships/hyperlink" Target="https://shs.hal.science/halshs-01582616v1" TargetMode="External"/><Relationship Id="rId79" Type="http://schemas.openxmlformats.org/officeDocument/2006/relationships/hyperlink" Target="https://dx.doi.org/10.13098/infoclio.ch-lb-0007" TargetMode="External"/><Relationship Id="rId80" Type="http://schemas.openxmlformats.org/officeDocument/2006/relationships/hyperlink" Target="https://shs.hal.science/halshs-01202444v1" TargetMode="External"/><Relationship Id="rId81" Type="http://schemas.openxmlformats.org/officeDocument/2006/relationships/hyperlink" Target="https://hal.science/search/index/?q=*&amp;authFullName_s=Laure Saligny" TargetMode="External"/><Relationship Id="rId82" Type="http://schemas.openxmlformats.org/officeDocument/2006/relationships/hyperlink" Target="https://dx.doi.org/10.4000/cem.13770" TargetMode="External"/><Relationship Id="rId83" Type="http://schemas.openxmlformats.org/officeDocument/2006/relationships/hyperlink" Target="https://shs.hal.science/halshs-01202476v1" TargetMode="External"/><Relationship Id="rId84" Type="http://schemas.openxmlformats.org/officeDocument/2006/relationships/hyperlink" Target="https://shs.hal.science/halshs-00904569v1" TargetMode="External"/><Relationship Id="rId85" Type="http://schemas.openxmlformats.org/officeDocument/2006/relationships/hyperlink" Target="https://shs.hal.science/halshs-00004586v1" TargetMode="External"/><Relationship Id="rId86" Type="http://schemas.openxmlformats.org/officeDocument/2006/relationships/hyperlink" Target="https://shs.hal.science/halshs-00005092v1" TargetMode="External"/><Relationship Id="rId87" Type="http://schemas.openxmlformats.org/officeDocument/2006/relationships/hyperlink" Target="https://hal.science/search/index/?q=*&amp;authFullName_s=Sous La Direction de Beno&#238;t-Michel Tock" TargetMode="External"/><Relationship Id="rId88" Type="http://schemas.openxmlformats.org/officeDocument/2006/relationships/hyperlink" Target="https://hal.science/search/index/?q=*&amp;authFullName_s=Par Mich&#232;le Courtois" TargetMode="External"/><Relationship Id="rId89" Type="http://schemas.openxmlformats.org/officeDocument/2006/relationships/hyperlink" Target="https://shs.hal.science/halshs-00005091v1" TargetMode="External"/><Relationship Id="rId90" Type="http://schemas.openxmlformats.org/officeDocument/2006/relationships/hyperlink" Target="https://shs.hal.science/halshs-04246215v1" TargetMode="External"/><Relationship Id="rId91" Type="http://schemas.openxmlformats.org/officeDocument/2006/relationships/hyperlink" Target="https://shs.hal.science/halshs-03697629v1" TargetMode="External"/><Relationship Id="rId92" Type="http://schemas.openxmlformats.org/officeDocument/2006/relationships/hyperlink" Target="https://shs.hal.science/halshs-02446136v1" TargetMode="External"/><Relationship Id="rId93" Type="http://schemas.openxmlformats.org/officeDocument/2006/relationships/hyperlink" Target="https://hal.science/hal-00306511v1" TargetMode="External"/><Relationship Id="rId94" Type="http://schemas.openxmlformats.org/officeDocument/2006/relationships/hyperlink" Target="https://shs.hal.science/halshs-00004235v1" TargetMode="External"/><Relationship Id="rId95" Type="http://schemas.openxmlformats.org/officeDocument/2006/relationships/hyperlink" Target="https://shs.hal.science/halshs-00005104v1" TargetMode="External"/><Relationship Id="rId96" Type="http://schemas.openxmlformats.org/officeDocument/2006/relationships/hyperlink" Target="https://shs.hal.science/halshs-02190106v1" TargetMode="External"/><Relationship Id="rId97" Type="http://schemas.openxmlformats.org/officeDocument/2006/relationships/hyperlink" Target="https://shs.hal.science/halshs-05059132v1" TargetMode="External"/><Relationship Id="rId98" Type="http://schemas.openxmlformats.org/officeDocument/2006/relationships/hyperlink" Target="https://shs.hal.science/halshs-05059199v1" TargetMode="External"/><Relationship Id="rId99" Type="http://schemas.openxmlformats.org/officeDocument/2006/relationships/hyperlink" Target="https://shs.hal.science/halshs-05039344v1" TargetMode="External"/><Relationship Id="rId100" Type="http://schemas.openxmlformats.org/officeDocument/2006/relationships/hyperlink" Target="https://hal.science/hal-01710540v2"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Marie-José Gasse-Grandjean</dc:title>
  <dc:description>CV</dc:description>
  <dc:subject/>
  <cp:keywords/>
  <cp:category/>
  <cp:lastModifiedBy/>
  <dcterms:created xsi:type="dcterms:W3CDTF">2026-03-17T23:20:41+01:00</dcterms:created>
  <dcterms:modified xsi:type="dcterms:W3CDTF">2026-03-17T23:20:41+01:00</dcterms:modified>
</cp:coreProperties>
</file>

<file path=docProps/custom.xml><?xml version="1.0" encoding="utf-8"?>
<Properties xmlns="http://schemas.openxmlformats.org/officeDocument/2006/custom-properties" xmlns:vt="http://schemas.openxmlformats.org/officeDocument/2006/docPropsVTypes"/>
</file>