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Compant la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éducations au numérique,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et épistémologie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Littératies du XXIe siècle sens dessus dessous, périmètres, interactions, territoires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1: analyse des discours et épistémologie - Convergences et divergences des trois cultures de l'information (Info-doc, Info-média, Info-data) : 2 corpus de textes sous la loupe d'Alceste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Ivana Ballarini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Littératies du XXIe siècle sens dessus dessous : Périmètres, interactions, territoires</w:t>
            </w:r>
            <w:r>
              <w:rPr/>
              <w:t xml:space="preserve">, ANR Translit,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conceptuelles au service de l'appropriation des concepts informationnels : la formation des PLC2 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L’Education à la culture informationnelle »</w:t>
            </w:r>
            <w:r>
              <w:rPr/>
              <w:t xml:space="preserve">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sic_00359477v1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Henry, Aude Nguyen, Etienne Vandeput. </w:t>
            </w:r>
            <w:r>
              <w:rPr>
                <w:i w:val="1"/>
                <w:iCs w:val="1"/>
              </w:rPr>
              <w:t xml:space="preserve">L'informatique et le numérique dans la classe. Qui, quoi, comment ?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des trois cultures de l'information (Info-doc, Info-média, Info-data) : deux corpus de textes sous la loupe d'ALCESTE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sic_01552080v1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04723v1" TargetMode="External"/><Relationship Id="rId8" Type="http://schemas.openxmlformats.org/officeDocument/2006/relationships/hyperlink" Target="https://hal.science/search/index/?q=*&amp;authFullName_s=C&#233;dric Fluckiger" TargetMode="External"/><Relationship Id="rId9" Type="http://schemas.openxmlformats.org/officeDocument/2006/relationships/hyperlink" Target="https://hal.science/search/index/?q=*&amp;authFullName_s=Eric Delamotte" TargetMode="External"/><Relationship Id="rId10" Type="http://schemas.openxmlformats.org/officeDocument/2006/relationships/hyperlink" Target="https://hal.science/search/index/?q=*&amp;authFullName_s=Alexandre Serres" TargetMode="External"/><Relationship Id="rId11" Type="http://schemas.openxmlformats.org/officeDocument/2006/relationships/hyperlink" Target="https://hal.science/search/index/?q=*&amp;authFullName_s=Marl&#232;ne Loicq" TargetMode="External"/><Relationship Id="rId12" Type="http://schemas.openxmlformats.org/officeDocument/2006/relationships/hyperlink" Target="https://hal.science/search/index/?q=*&amp;authFullName_s=Odile Chenevez" TargetMode="External"/><Relationship Id="rId13" Type="http://schemas.openxmlformats.org/officeDocument/2006/relationships/hyperlink" Target="https://hal.science/hal-02404787v1" TargetMode="External"/><Relationship Id="rId14" Type="http://schemas.openxmlformats.org/officeDocument/2006/relationships/hyperlink" Target="https://hal.science/search/index/?q=*&amp;authFullName_s=Marie-Laure Compant La Fontaine" TargetMode="External"/><Relationship Id="rId15" Type="http://schemas.openxmlformats.org/officeDocument/2006/relationships/hyperlink" Target="https://hal.science/search/index/?q=*&amp;authFullName_s=Philippe Jeanne" TargetMode="External"/><Relationship Id="rId16" Type="http://schemas.openxmlformats.org/officeDocument/2006/relationships/hyperlink" Target="https://hal.science/hal-02404771v1" TargetMode="External"/><Relationship Id="rId17" Type="http://schemas.openxmlformats.org/officeDocument/2006/relationships/hyperlink" Target="https://hal.science/search/index/?q=*&amp;authFullName_s=Ivana Ballarini" TargetMode="External"/><Relationship Id="rId18" Type="http://schemas.openxmlformats.org/officeDocument/2006/relationships/hyperlink" Target="https://archivesic.ccsd.cnrs.fr/sic_00359477v1" TargetMode="External"/><Relationship Id="rId19" Type="http://schemas.openxmlformats.org/officeDocument/2006/relationships/hyperlink" Target="https://normandie-univ.hal.science/hal-02319548v1" TargetMode="External"/><Relationship Id="rId20" Type="http://schemas.openxmlformats.org/officeDocument/2006/relationships/hyperlink" Target="https://archivesic.ccsd.cnrs.fr/sic_01552080v1" TargetMode="External"/><Relationship Id="rId21" Type="http://schemas.openxmlformats.org/officeDocument/2006/relationships/hyperlink" Target="https://hal.science/search/index/?q=*&amp;authFullName_s=Odile Chenevez,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Compant la Fontaine</dc:title>
  <dc:description>CV</dc:description>
  <dc:subject/>
  <cp:keywords/>
  <cp:category/>
  <cp:lastModifiedBy/>
  <dcterms:created xsi:type="dcterms:W3CDTF">2026-03-22T20:53:11+01:00</dcterms:created>
  <dcterms:modified xsi:type="dcterms:W3CDTF">2026-03-22T20:53:11+01:00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