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MASSEI-CHAMAYOU </w:t>
      </w:r>
      <w:r>
        <w:rPr>
          <w:color w:val="641e6e"/>
        </w:rPr>
        <w:t xml:space="preserve">Maître de Conférences en Études Anglophones, Université Paris 1-Panthéon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marie-laure-massei-chamayou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0009-0005-4950-5653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165522631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fonds Léonie Villard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Margaret Jones-Davies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Portheret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ILCEA4; Représentations dans le Monde Anglophone. </w:t>
            </w:r>
            <w:hyperlink r:id="rId16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28, 2024, 978-2-37747-520-9.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⟨10.35562/rma.1020⟩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Secrets and Screens: Sentiments under Scrutiny. Sense and Sensibility: Jane Austen, Ang Lee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CNED/PUF, 178 p., 2015, 978-2-13-065075-1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l'argent dans les romans de Jane Austen : l'être et l'avoir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l'Harmattan, 409 p., 2012, 978-2-296-99341-9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agents économiques dans North and South (1855) d’Elizabeth Gaskell : Quel bonheur au milieu des heurts et des malheurs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politique</w:t>
            </w:r>
            <w:r>
              <w:rPr/>
              <w:t xml:space="preserve">, 2023, Penser l'économie par la littérature, numéro dirigé par Claire Pignol, 83, pp.167-93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Pluralité romanesque des agents économiques, Novelistic Plurality of Economic Agents Sarah Comyn, Political Economy and the Novel: A Literary History of “Homo Economicus”, Cham : Palgrave Macmillan, coll. « Palgrave Studies in Literature, Culture and Economics », 2018, 283 p., EAN 9783319943251.https://www.fabula.org/revue/document14849.php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⟨10.58282/acta.14849⟩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Nora Bartlett, ed. by Jane Stabler, Jane Austen: Reflections of A Reader (Cambridge, UK: Open Book Publishers,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commerce et du travail dans les romans d’Eliza Parsons et de Jane Austen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2020, La Force du commerce, 77,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⟨10.4000/1718.4353⟩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Claire Pignol, La promotion du commerce et du travail dans les romans d’Eliza Parsons et de Jane Austen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2020,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Austen, entre la pointe acérée et la touche exquise &amp;quot;. L'Age d'or de la peinture anglaise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272, p. 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Austen, entre la pointe acérée et la touche exquise&amp;quot;. L’Âge d’or de la peinture anglaise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272, p. 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Austen et le questionnement des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 du genre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'médiocrité dorée' dans l'œuvre austenienne : des 'middle ranks' à l'émergence de la middle-class'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2015, 72, 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Sophie Demir, Jane Austen : Une poétique du différend (Rennes : Presses Universitaires de Rennes, 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guineas shone as they came pouring out of the dark leather mouths!': Shades of Gold dans George Eliot's Silas Marner (1861)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2015,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Noms, étiquette(s) et identités en tension dans Persuasion (1818)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Janet Todd, The Cambridge Introduction to Jane Austen (Cambridge: CUP, 2006)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2007, 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devoured six ices, refused to pay for them, knocked down the pastry cook and walked away&amp;quot; (&amp;quot;The Beautifull Cassandra&amp;quot; 42) : L'excès dans le premier volume des Juvenilia de Jane Austen &amp;quot;. Colloque de la SFEVE à l'Université de Paris XIII-Villetaneuse, les 15-17 janvier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SFEVE</w:t>
            </w:r>
            <w:r>
              <w:rPr/>
              <w:t xml:space="preserve">, 2006, p. 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successorale dans Pride and Prejudice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63, 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dans le premier volume des Juvenilia de Jane Austen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63 Printemps,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⟨10.4000/cve.12585⟩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Jane Austen, Orgueil et Préjugés, Traduction Josette Chicheportiche, Collection Litera, Editions Gallmeister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Orgueil et Préjugés</w:t>
            </w:r>
            <w:r>
              <w:rPr/>
              <w:t xml:space="preserve">, 2023, pp.ix-xxxiii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“Trajectoires de la pauvreté dans Mary Barton (1848), d’Elizabeth Gaskell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Florence Fix et Anne-Florence Gillard-Estrada. </w:t>
            </w:r>
            <w:r>
              <w:rPr>
                <w:i w:val="1"/>
                <w:iCs w:val="1"/>
              </w:rPr>
              <w:t xml:space="preserve">Pauvretés esthétiques au XIXème siècle : Regards croisés franco-britanniques</w:t>
            </w:r>
            <w:r>
              <w:rPr/>
              <w:t xml:space="preserve">, collection Ecritures, Editions Universitaires de Dijon, pp. 125-140, 2022, 978-2-36441-437-2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“Educating to Economic Realities through Fiction: Maria Edgeworth and Jane Austen”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Eva Antal and Antonella Braida. </w:t>
            </w:r>
            <w:r>
              <w:rPr>
                <w:i w:val="1"/>
                <w:iCs w:val="1"/>
              </w:rPr>
              <w:t xml:space="preserve">Female Voices: Forms of Women’s Reading, Self-Education and Writing in Britain (1770–1830)</w:t>
            </w:r>
            <w:r>
              <w:rPr/>
              <w:t xml:space="preserve">, Presses Universitaires de Franche-Comté, pp. 212-28, 2022, 978-2-84867-933-4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“'Oh! Who can ever be tired of Bath?' The Sense of Place in Jane Austen's Northanger Abbey and Persuasion”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Ed. Sophie Chiari &amp; Samuel Delorme. </w:t>
            </w:r>
            <w:r>
              <w:rPr>
                <w:i w:val="1"/>
                <w:iCs w:val="1"/>
              </w:rPr>
              <w:t xml:space="preserve">Spa Culture and Literature in England, 1500-1800</w:t>
            </w:r>
            <w:r>
              <w:rPr/>
              <w:t xml:space="preserve">, Palgrave, Macmillan, p. 65-85,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what are we doing with our money?”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sous la direction de Jean-Charles Perquin. </w:t>
            </w:r>
            <w:r>
              <w:rPr>
                <w:i w:val="1"/>
                <w:iCs w:val="1"/>
              </w:rPr>
              <w:t xml:space="preserve">George Eliot, "Middlemarch"</w:t>
            </w:r>
            <w:r>
              <w:rPr/>
              <w:t xml:space="preserve">, Ellipses, p. 139-194, 2019, 978-2-340-03485-3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femmes dans l’œuvre de Jane Austen : entre négociation, subversion et émancipation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Linda Garbaye. </w:t>
            </w:r>
            <w:r>
              <w:rPr>
                <w:i w:val="1"/>
                <w:iCs w:val="1"/>
              </w:rPr>
              <w:t xml:space="preserve">Le Rôle des femmes dans les sociétés américaine et européenne au XVIIIe siècle : représentations et pratiques</w:t>
            </w:r>
            <w:r>
              <w:rPr/>
              <w:t xml:space="preserve">, Presses Universitaires Blaise Pascal, pp. 35-45, 2017, Collection « Histoires Croisées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Jane Austen's Emma&amp;quot; (1816)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Sous la direction de Florence Binard, Alexandrine Guyard-Nedelec et Guyonne Leduc ; Préface de Liliane Louvel. </w:t>
            </w:r>
            <w:r>
              <w:rPr>
                <w:i w:val="1"/>
                <w:iCs w:val="1"/>
              </w:rPr>
              <w:t xml:space="preserve">Nommer les femmes, le sexe et le genre : [textes issus du 53e Congrès de la Société des anglicistes de l'enseignement supérieur, Dijon, 2013]</w:t>
            </w:r>
            <w:r>
              <w:rPr/>
              <w:t xml:space="preserve">, L'Harmattan, p. 175-193., 2015, 978-2-343-07050-6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Cents and Insensitivity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ouvrage coordonné par Jean-Charles Perquin,.. </w:t>
            </w:r>
            <w:r>
              <w:rPr>
                <w:i w:val="1"/>
                <w:iCs w:val="1"/>
              </w:rPr>
              <w:t xml:space="preserve">Jane Austen, Sense and sensibility : agrégation anglais</w:t>
            </w:r>
            <w:r>
              <w:rPr/>
              <w:t xml:space="preserve">, Ellipses, p. 17-34, 2015, 978-2-3400-0838-0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Austen et l'argent : entre manque et subversion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sous la direction de Olivier Larizza. </w:t>
            </w:r>
            <w:r>
              <w:rPr>
                <w:i w:val="1"/>
                <w:iCs w:val="1"/>
              </w:rPr>
              <w:t xml:space="preserve">Les écrivains et l'argent</w:t>
            </w:r>
            <w:r>
              <w:rPr/>
              <w:t xml:space="preserve">, Orizons, p. 95-109, 2012, 978-2-296-08846-7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fortunes dans l'économie romanesque de Pride and Prejudice: l'argent générateur de contacts dans un contexte de mutations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Massei-Chamayou</w:t>
              </w:r>
            </w:hyperlink>
          </w:p>
          <w:p>
            <w:pPr/>
            <w:r>
              <w:rPr/>
              <w:t xml:space="preserve">dir. Laurent Bury et Dominique Sipière. </w:t>
            </w:r>
            <w:r>
              <w:rPr>
                <w:i w:val="1"/>
                <w:iCs w:val="1"/>
              </w:rPr>
              <w:t xml:space="preserve">Pride and prejudice : le roman de Jane Austen et le film de Joe Wright</w:t>
            </w:r>
            <w:r>
              <w:rPr/>
              <w:t xml:space="preserve">, Ellipses, p. 121-138, 2006, 2-7298-3009-X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halshs-03796554v1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D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massei-chamayou" TargetMode="External"/><Relationship Id="rId8" Type="http://schemas.openxmlformats.org/officeDocument/2006/relationships/hyperlink" Target="https://orcid.org/0009-0005-4950-5653" TargetMode="External"/><Relationship Id="rId9" Type="http://schemas.openxmlformats.org/officeDocument/2006/relationships/hyperlink" Target="https://www.idref.fr/165522631" TargetMode="External"/><Relationship Id="rId10" Type="http://schemas.openxmlformats.org/officeDocument/2006/relationships/hyperlink" Target="https://hal.science/hal-04787678v1" TargetMode="External"/><Relationship Id="rId11" Type="http://schemas.openxmlformats.org/officeDocument/2006/relationships/hyperlink" Target="https://hal.science/search/index/?q=*&amp;authFullName_s=Marie Mianowski" TargetMode="External"/><Relationship Id="rId12" Type="http://schemas.openxmlformats.org/officeDocument/2006/relationships/hyperlink" Target="https://hal.science/search/index/?q=*&amp;authFullName_s=Val&#233;rie Favre" TargetMode="External"/><Relationship Id="rId13" Type="http://schemas.openxmlformats.org/officeDocument/2006/relationships/hyperlink" Target="https://hal.science/search/index/?q=*&amp;authFullName_s=Margaret Jones-Davies" TargetMode="External"/><Relationship Id="rId14" Type="http://schemas.openxmlformats.org/officeDocument/2006/relationships/hyperlink" Target="https://hal.science/search/index/?q=*&amp;authFullName_s=Marie-Laure Massei-Chamayou" TargetMode="External"/><Relationship Id="rId15" Type="http://schemas.openxmlformats.org/officeDocument/2006/relationships/hyperlink" Target="https://hal.science/search/index/?q=*&amp;authFullName_s=Val&#233;rie Portheret" TargetMode="External"/><Relationship Id="rId16" Type="http://schemas.openxmlformats.org/officeDocument/2006/relationships/hyperlink" Target="https://publications-prairial.fr/representations/index.php?id=1020" TargetMode="External"/><Relationship Id="rId17" Type="http://schemas.openxmlformats.org/officeDocument/2006/relationships/hyperlink" Target="https://dx.doi.org/10.35562/rma.1020" TargetMode="External"/><Relationship Id="rId18" Type="http://schemas.openxmlformats.org/officeDocument/2006/relationships/hyperlink" Target="https://shs.hal.science/halshs-03794969v1" TargetMode="External"/><Relationship Id="rId19" Type="http://schemas.openxmlformats.org/officeDocument/2006/relationships/hyperlink" Target="https://shs.hal.science/halshs-03794974v1" TargetMode="External"/><Relationship Id="rId20" Type="http://schemas.openxmlformats.org/officeDocument/2006/relationships/hyperlink" Target="https://hal.science/hal-04306275v1" TargetMode="External"/><Relationship Id="rId21" Type="http://schemas.openxmlformats.org/officeDocument/2006/relationships/hyperlink" Target="https://hal.science/hal-04306286v1" TargetMode="External"/><Relationship Id="rId22" Type="http://schemas.openxmlformats.org/officeDocument/2006/relationships/hyperlink" Target="https://dx.doi.org/10.58282/acta.14849" TargetMode="External"/><Relationship Id="rId23" Type="http://schemas.openxmlformats.org/officeDocument/2006/relationships/hyperlink" Target="https://hal.science/hal-04306283v1" TargetMode="External"/><Relationship Id="rId24" Type="http://schemas.openxmlformats.org/officeDocument/2006/relationships/hyperlink" Target="https://paris1.hal.science/hal-03477325v1" TargetMode="External"/><Relationship Id="rId25" Type="http://schemas.openxmlformats.org/officeDocument/2006/relationships/hyperlink" Target="https://hal.science/search/index/?q=*&amp;authFullName_s=Claire Pignol" TargetMode="External"/><Relationship Id="rId26" Type="http://schemas.openxmlformats.org/officeDocument/2006/relationships/hyperlink" Target="https://dx.doi.org/10.4000/1718.4353" TargetMode="External"/><Relationship Id="rId27" Type="http://schemas.openxmlformats.org/officeDocument/2006/relationships/hyperlink" Target="https://shs.hal.science/halshs-03796679v1" TargetMode="External"/><Relationship Id="rId28" Type="http://schemas.openxmlformats.org/officeDocument/2006/relationships/hyperlink" Target="https://shs.hal.science/halshs-03796562v1" TargetMode="External"/><Relationship Id="rId29" Type="http://schemas.openxmlformats.org/officeDocument/2006/relationships/hyperlink" Target="https://shs.hal.science/halshs-03796654v1" TargetMode="External"/><Relationship Id="rId30" Type="http://schemas.openxmlformats.org/officeDocument/2006/relationships/hyperlink" Target="https://shs.hal.science/halshs-03796596v1" TargetMode="External"/><Relationship Id="rId31" Type="http://schemas.openxmlformats.org/officeDocument/2006/relationships/hyperlink" Target="https://shs.hal.science/halshs-03796439v1" TargetMode="External"/><Relationship Id="rId32" Type="http://schemas.openxmlformats.org/officeDocument/2006/relationships/hyperlink" Target="https://hal.science/hal-04306281v1" TargetMode="External"/><Relationship Id="rId33" Type="http://schemas.openxmlformats.org/officeDocument/2006/relationships/hyperlink" Target="https://shs.hal.science/halshs-03796467v1" TargetMode="External"/><Relationship Id="rId34" Type="http://schemas.openxmlformats.org/officeDocument/2006/relationships/hyperlink" Target="https://hal.science/hal-04306106v1" TargetMode="External"/><Relationship Id="rId35" Type="http://schemas.openxmlformats.org/officeDocument/2006/relationships/hyperlink" Target="https://hal.science/hal-04306280v1" TargetMode="External"/><Relationship Id="rId36" Type="http://schemas.openxmlformats.org/officeDocument/2006/relationships/hyperlink" Target="https://shs.hal.science/halshs-03796497v1" TargetMode="External"/><Relationship Id="rId37" Type="http://schemas.openxmlformats.org/officeDocument/2006/relationships/hyperlink" Target="https://shs.hal.science/halshs-03796531v1" TargetMode="External"/><Relationship Id="rId38" Type="http://schemas.openxmlformats.org/officeDocument/2006/relationships/hyperlink" Target="https://hal.science/hal-04306598v1" TargetMode="External"/><Relationship Id="rId39" Type="http://schemas.openxmlformats.org/officeDocument/2006/relationships/hyperlink" Target="https://dx.doi.org/10.4000/cve.12585" TargetMode="External"/><Relationship Id="rId40" Type="http://schemas.openxmlformats.org/officeDocument/2006/relationships/hyperlink" Target="https://hal.science/hal-04306296v1" TargetMode="External"/><Relationship Id="rId41" Type="http://schemas.openxmlformats.org/officeDocument/2006/relationships/hyperlink" Target="https://hal.science/hal-04306242v1" TargetMode="External"/><Relationship Id="rId42" Type="http://schemas.openxmlformats.org/officeDocument/2006/relationships/hyperlink" Target="https://hal.science/hal-04306270v1" TargetMode="External"/><Relationship Id="rId43" Type="http://schemas.openxmlformats.org/officeDocument/2006/relationships/hyperlink" Target="https://shs.hal.science/halshs-03796605v1" TargetMode="External"/><Relationship Id="rId44" Type="http://schemas.openxmlformats.org/officeDocument/2006/relationships/hyperlink" Target="https://shs.hal.science/halshs-03796696v1" TargetMode="External"/><Relationship Id="rId45" Type="http://schemas.openxmlformats.org/officeDocument/2006/relationships/hyperlink" Target="https://hal.science/hal-04306181v1" TargetMode="External"/><Relationship Id="rId46" Type="http://schemas.openxmlformats.org/officeDocument/2006/relationships/hyperlink" Target="https://shs.hal.science/halshs-03796460v1" TargetMode="External"/><Relationship Id="rId47" Type="http://schemas.openxmlformats.org/officeDocument/2006/relationships/hyperlink" Target="https://shs.hal.science/halshs-03796128v1" TargetMode="External"/><Relationship Id="rId48" Type="http://schemas.openxmlformats.org/officeDocument/2006/relationships/hyperlink" Target="https://shs.hal.science/halshs-03796486v1" TargetMode="External"/><Relationship Id="rId49" Type="http://schemas.openxmlformats.org/officeDocument/2006/relationships/hyperlink" Target="https://shs.hal.science/halshs-0379655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MASSEI-CHAMAYOU</dc:title>
  <dc:description>CV</dc:description>
  <dc:subject/>
  <cp:keywords/>
  <cp:category/>
  <cp:lastModifiedBy/>
  <dcterms:created xsi:type="dcterms:W3CDTF">2026-04-16T10:53:28+02:00</dcterms:created>
  <dcterms:modified xsi:type="dcterms:W3CDTF">2026-04-16T10:53:28+02:00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