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Lebrun </w:t>
      </w:r>
      <w:r>
        <w:rPr>
          <w:color w:val="641e6e"/>
        </w:rPr>
        <w:t xml:space="preserve">Attachée de conservation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0009-0003-4737-7462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Tène ancienne dans l’espace Hauts-de-France : Approches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pp.137-192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cultuel laténien des « Jardins familiaux » à Sin-le-Noble (Nord, France) : dépôts mixtes de monnaies d’or et d’orfèvrerie celtique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van Eetvelde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pp.375-465.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⟨10.34847/nkl.5a9d9x56⟩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monuments funéraires de l'âge du Bronze à Lambres-lez-Douai (Nord) et Brebières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 : 20 ans de recherches ! colloque international anniversaire de l’APRAB (Bayeux, 19-22 juin 2019)</w:t>
            </w:r>
            <w:r>
              <w:rPr/>
              <w:t xml:space="preserve">, Marcigny Cyril; Mordant Claude, Jun 2019, Bayeux, France.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entre la fin du Ve et le IIIe s. av. notre ère sur le site de la « Rue du Tilloy » à Hénin-Beaumont (Pas-de-Calais) : caractérisation des installations, des pratiques agricoles et de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Habata 2 - Méthodologie et interprétation des habitats : XLIVe colloque international d’HALMA</w:t>
            </w:r>
            <w:r>
              <w:rPr/>
              <w:t xml:space="preserve">, Leroy-Langelin Emmanuelle; Lorin Yann, Oct 2019, Lille, France. pp.373-390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annulaires de la « ZAC l’Ermitage 2 » à Lambres-lez-Douai (59)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Marcigny Cyril; Mordant Claude. </w:t>
            </w:r>
            <w:r>
              <w:rPr>
                <w:i w:val="1"/>
                <w:iCs w:val="1"/>
              </w:rPr>
              <w:t xml:space="preserve">Bronze 2019 : 20 ans de recherches ! : colloque international anniversaire de l'APRAB 19-22 juin 2019</w:t>
            </w:r>
            <w:r>
              <w:rPr/>
              <w:t xml:space="preserve">, Jun 2019, Bayeux, France. OREP éditions, Bulletin de l'APRAB, suppl. 7, pp.509-520,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Revue archéologique de l'Est,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monuments funéraires de l'âge du Bronze à Lambres-lez-Douai (Nord) et Brebières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pp.509-520,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entre la fin du Ve et le IIIe s. av. notre ère sur le site de la « Rue du Tilloy » à Hénin-Beaumont (Pas-de-Calais) : caractérisation des installations, des pratiques agricoles et de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(3-4 oct. 2019)</w:t>
            </w:r>
            <w:r>
              <w:rPr/>
              <w:t xml:space="preserve">, Hors série, Collection Art et Archéologie, 29, </w:t>
            </w:r>
            <w:hyperlink r:id="rId3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pp.373-390,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excavées d'époque romaine dans le bassin versant de la Basse Plaine de la Scarpe (Nord- 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Pernin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Lehnebach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romaines, XIe Colloque de l’Association d’étude du monde rural gallo-romain</w:t>
            </w:r>
            <w:r>
              <w:rPr/>
              <w:t xml:space="preserve">, 38, </w:t>
            </w:r>
            <w:hyperlink r:id="rId4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pp.677-697, 2017, Supplément (38),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pp.74-75,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aujourd'hui : l'Holocène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pp.68,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 Pléistocène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pp.66-67,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inférieur et moyen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pp.72-73,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Legrand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pp.64-65,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annuel : L’habitat de l’âge du Bronze à La Tène ancienne en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Hauts-de-France; Inrap - Hauts-de-France; Douaisis Agglo - Direction de l'Archéologie Préventive; Centre départemental d’Archéologie du Pas-de-Calais (Dainville); UMR 8164 – Halma. 2024, pp.145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Auby (Nord), Rue Jean Jaurès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annuel : L’habitat de l’âge du Bronze à La Tène ancienne en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Hauts-de-France; Inrap - Hauts-de-France; Douaisis Agglo - Direction de l'Archéologie Préventive; Centre départemental d’Archéologie du Pas-de-Calais (Dainville); UMR 8164 – Halma. 2023,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 », tranche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 - Direction de l'archéologie préventive. 2023, pp.844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Le Raquet, Place du Cirque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Courchelettes (Nord), rue Charles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Aubigny-au-Bac (Nord), Rue Delebury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« Z.A.C. l’Ermitage 2, tranche 1, secteur 14-155 : Deux monuments funéraires de l’âge du Bronze »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2020,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Raimbeaucourt (Nord), Voie du Moulin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rue André Citroën, 17-133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rue André Citroën, 17-134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(Pas-de-Calais) « Rue du Tilloy », 697-15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2018, pp.898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Brebières « 1145 route nationale » (Pas-de-Calais), 670-14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[Rapport de recherche] DAPCAD - Direction de l'Archéologie Préventive de la Communauté d'Agglomération du Douaisis. 2015, pp.424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« Le Raquet, les jardins familiaux » (Nord), 611-11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</w:p>
          <w:p>
            <w:pPr/>
            <w:r>
              <w:rPr/>
              <w:t xml:space="preserve">[Rapport de recherche] DAPCAD - Direction de l'Archéologie Préventive de la Communauté d'Agglomération du Douaisis. 2014, pp.975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 Z.A.C. de la &amp;quot;Carrière Dorée&amp;quot;, tranche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Raquet, 582-11 lots 2 et 3 et 593-T3-11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Raquet, tranche 2 », 593-T2-11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Rue Montet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Lauwin-Planque (Nord), Z.A.C. « les Hussards 2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Laloux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à l’Antiquité tardive à Lambres‑lez‑Douai (Nord) - Brebières (Pas‑de-Calais)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l'Antiquité. Actes de la 14e Rencontre du Gaaf à Dijon, Université de Bourgogne les 12-14 avril 2023</w:t>
            </w:r>
            <w:r>
              <w:rPr/>
              <w:t xml:space="preserve">, Apr 2023, Dijon, France. 14, pp.257-268, 2026, Publication du Gaaf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hal-05543812v1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4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brun" TargetMode="External"/><Relationship Id="rId8" Type="http://schemas.openxmlformats.org/officeDocument/2006/relationships/hyperlink" Target="https://orcid.org/0009-0003-4737-7462" TargetMode="External"/><Relationship Id="rId9" Type="http://schemas.openxmlformats.org/officeDocument/2006/relationships/hyperlink" Target="https://hal.science/hal-04405352v1" TargetMode="External"/><Relationship Id="rId10" Type="http://schemas.openxmlformats.org/officeDocument/2006/relationships/hyperlink" Target="https://hal.science/search/index/?q=*&amp;authFullName_s=Marie Lebrun" TargetMode="External"/><Relationship Id="rId11" Type="http://schemas.openxmlformats.org/officeDocument/2006/relationships/hyperlink" Target="https://hal.science/search/index/?q=*&amp;authFullName_s=Philippe Lef&#232;vre" TargetMode="External"/><Relationship Id="rId12" Type="http://schemas.openxmlformats.org/officeDocument/2006/relationships/hyperlink" Target="https://hal.science/search/index/?q=*&amp;authFullName_s=Nathalie Buchez" TargetMode="External"/><Relationship Id="rId13" Type="http://schemas.openxmlformats.org/officeDocument/2006/relationships/hyperlink" Target="https://hal.science/search/index/?q=*&amp;authFullName_s=Sophie Desenne" TargetMode="External"/><Relationship Id="rId14" Type="http://schemas.openxmlformats.org/officeDocument/2006/relationships/hyperlink" Target="https://hal.science/search/index/?q=*&amp;authFullName_s=Antoine Ferrier" TargetMode="External"/><Relationship Id="rId15" Type="http://schemas.openxmlformats.org/officeDocument/2006/relationships/hyperlink" Target="https://inrap.hal.science/hal-03228493v1" TargetMode="External"/><Relationship Id="rId16" Type="http://schemas.openxmlformats.org/officeDocument/2006/relationships/hyperlink" Target="https://hal.science/search/index/?q=*&amp;authFullName_s=Jean-Marc Doyen" TargetMode="External"/><Relationship Id="rId17" Type="http://schemas.openxmlformats.org/officeDocument/2006/relationships/hyperlink" Target="https://hal.science/search/index/?q=*&amp;authFullName_s=Alice Hanotte" TargetMode="External"/><Relationship Id="rId18" Type="http://schemas.openxmlformats.org/officeDocument/2006/relationships/hyperlink" Target="https://hal.science/search/index/?q=*&amp;authFullName_s=Charlotte van Eetvelde" TargetMode="External"/><Relationship Id="rId19" Type="http://schemas.openxmlformats.org/officeDocument/2006/relationships/hyperlink" Target="https://dx.doi.org/10.34847/nkl.5a9d9x56" TargetMode="External"/><Relationship Id="rId20" Type="http://schemas.openxmlformats.org/officeDocument/2006/relationships/hyperlink" Target="https://hal.science/hal-04392759v1" TargetMode="External"/><Relationship Id="rId21" Type="http://schemas.openxmlformats.org/officeDocument/2006/relationships/hyperlink" Target="https://hal.science/search/index/?q=*&amp;authFullName_s=Alice Dananai" TargetMode="External"/><Relationship Id="rId22" Type="http://schemas.openxmlformats.org/officeDocument/2006/relationships/hyperlink" Target="https://hal.science/search/index/?q=*&amp;authFullName_s=Sylvain Robelot" TargetMode="External"/><Relationship Id="rId23" Type="http://schemas.openxmlformats.org/officeDocument/2006/relationships/hyperlink" Target="https://hal.science/search/index/?q=*&amp;authFullName_s=Marie-H&#233;l&#232;ne Rousseaux" TargetMode="External"/><Relationship Id="rId24" Type="http://schemas.openxmlformats.org/officeDocument/2006/relationships/hyperlink" Target="https://hal.science/hal-03687325v1" TargetMode="External"/><Relationship Id="rId25" Type="http://schemas.openxmlformats.org/officeDocument/2006/relationships/hyperlink" Target="https://hal.science/search/index/?q=*&amp;authFullName_s=Yann Petite" TargetMode="External"/><Relationship Id="rId26" Type="http://schemas.openxmlformats.org/officeDocument/2006/relationships/hyperlink" Target="https://hal.science/search/index/?q=*&amp;authFullName_s=Alain Henton" TargetMode="External"/><Relationship Id="rId27" Type="http://schemas.openxmlformats.org/officeDocument/2006/relationships/hyperlink" Target="https://hal.science/search/index/?q=*&amp;authFullName_s=Ang&#233;lique Sergent" TargetMode="External"/><Relationship Id="rId28" Type="http://schemas.openxmlformats.org/officeDocument/2006/relationships/hyperlink" Target="https://hal.science/hal-03257961v1" TargetMode="External"/><Relationship Id="rId29" Type="http://schemas.openxmlformats.org/officeDocument/2006/relationships/hyperlink" Target="https://hal.science/search/index/?q=*&amp;authFullName_s=David Bardel" TargetMode="External"/><Relationship Id="rId30" Type="http://schemas.openxmlformats.org/officeDocument/2006/relationships/hyperlink" Target="https://hal.science/search/index/?q=*&amp;authFullName_s=Florian Jedrusiak" TargetMode="External"/><Relationship Id="rId31" Type="http://schemas.openxmlformats.org/officeDocument/2006/relationships/hyperlink" Target="https://hal.science/search/index/?q=*&amp;authFullName_s=Tarek Oueslati" TargetMode="External"/><Relationship Id="rId32" Type="http://schemas.openxmlformats.org/officeDocument/2006/relationships/hyperlink" Target="https://hal.science/search/index/?q=*&amp;authFullName_s=Caroline Gutierrez" TargetMode="External"/><Relationship Id="rId33" Type="http://schemas.openxmlformats.org/officeDocument/2006/relationships/hyperlink" Target="https://hal.science/hal-03251080v1" TargetMode="External"/><Relationship Id="rId34" Type="http://schemas.openxmlformats.org/officeDocument/2006/relationships/hyperlink" Target="https://hal.science/hal-04404960v1" TargetMode="External"/><Relationship Id="rId35" Type="http://schemas.openxmlformats.org/officeDocument/2006/relationships/hyperlink" Target="https://hal.science/hal-04407103v1" TargetMode="External"/><Relationship Id="rId36" Type="http://schemas.openxmlformats.org/officeDocument/2006/relationships/hyperlink" Target="https://aprab.org/publi.html" TargetMode="External"/><Relationship Id="rId37" Type="http://schemas.openxmlformats.org/officeDocument/2006/relationships/hyperlink" Target="https://hal.science/hal-04407098v1" TargetMode="External"/><Relationship Id="rId38" Type="http://schemas.openxmlformats.org/officeDocument/2006/relationships/hyperlink" Target="https://revue-du-nord.univ-lille.fr/index.php/hors-serie-archeologie-n29/" TargetMode="External"/><Relationship Id="rId39" Type="http://schemas.openxmlformats.org/officeDocument/2006/relationships/hyperlink" Target="https://hal.science/hal-02167624v1" TargetMode="External"/><Relationship Id="rId40" Type="http://schemas.openxmlformats.org/officeDocument/2006/relationships/hyperlink" Target="https://hal.science/search/index/?q=*&amp;authFullName_s=G&#233;raldine Pernin" TargetMode="External"/><Relationship Id="rId41" Type="http://schemas.openxmlformats.org/officeDocument/2006/relationships/hyperlink" Target="https://hal.science/search/index/?q=*&amp;authFullName_s=Camille Lehnebach" TargetMode="External"/><Relationship Id="rId42" Type="http://schemas.openxmlformats.org/officeDocument/2006/relationships/hyperlink" Target="http://aquitania.u-bordeaux-montaigne.fr/index.php/catalogue/la-revue-aquitania?coll=Suppl%C3%A9ments%20Aquitania" TargetMode="External"/><Relationship Id="rId43" Type="http://schemas.openxmlformats.org/officeDocument/2006/relationships/hyperlink" Target="https://hal.science/hal-03252782v1" TargetMode="External"/><Relationship Id="rId44" Type="http://schemas.openxmlformats.org/officeDocument/2006/relationships/hyperlink" Target="https://hal.science/search/index/?q=*&amp;authFullName_s=Sophie Levebvre-Louguet" TargetMode="External"/><Relationship Id="rId45" Type="http://schemas.openxmlformats.org/officeDocument/2006/relationships/hyperlink" Target="https://hal.science/search/index/?q=*&amp;authFullName_s=Marc Vaillant" TargetMode="External"/><Relationship Id="rId46" Type="http://schemas.openxmlformats.org/officeDocument/2006/relationships/hyperlink" Target="https://hal.science/hal-03252780v1" TargetMode="External"/><Relationship Id="rId47" Type="http://schemas.openxmlformats.org/officeDocument/2006/relationships/hyperlink" Target="https://hal.science/hal-03252776v1" TargetMode="External"/><Relationship Id="rId48" Type="http://schemas.openxmlformats.org/officeDocument/2006/relationships/hyperlink" Target="https://hal.science/hal-03252781v1" TargetMode="External"/><Relationship Id="rId49" Type="http://schemas.openxmlformats.org/officeDocument/2006/relationships/hyperlink" Target="https://hal.science/search/index/?q=*&amp;authFullName_s=Benoit Bertrand" TargetMode="External"/><Relationship Id="rId50" Type="http://schemas.openxmlformats.org/officeDocument/2006/relationships/hyperlink" Target="https://hal.science/hal-03252774v1" TargetMode="External"/><Relationship Id="rId51" Type="http://schemas.openxmlformats.org/officeDocument/2006/relationships/hyperlink" Target="https://hal.science/search/index/?q=*&amp;authFullName_s=Thibault Legrand" TargetMode="External"/><Relationship Id="rId52" Type="http://schemas.openxmlformats.org/officeDocument/2006/relationships/hyperlink" Target="https://hal.science/hal-05409059v1" TargetMode="External"/><Relationship Id="rId53" Type="http://schemas.openxmlformats.org/officeDocument/2006/relationships/hyperlink" Target="https://hal.science/search/index/?q=*&amp;authFullName_s=Yann Lorin" TargetMode="External"/><Relationship Id="rId54" Type="http://schemas.openxmlformats.org/officeDocument/2006/relationships/hyperlink" Target="https://hal.science/search/index/?q=*&amp;authFullName_s=Emmanuelle Leroy-Langelin" TargetMode="External"/><Relationship Id="rId55" Type="http://schemas.openxmlformats.org/officeDocument/2006/relationships/hyperlink" Target="https://hal.science/hal-04405212v1" TargetMode="External"/><Relationship Id="rId56" Type="http://schemas.openxmlformats.org/officeDocument/2006/relationships/hyperlink" Target="https://hal.science/search/index/?q=*&amp;authFullName_s=Adrien Soudry" TargetMode="External"/><Relationship Id="rId57" Type="http://schemas.openxmlformats.org/officeDocument/2006/relationships/hyperlink" Target="https://hal.science/hal-04948825v1" TargetMode="External"/><Relationship Id="rId58" Type="http://schemas.openxmlformats.org/officeDocument/2006/relationships/hyperlink" Target="https://hal.science/search/index/?q=*&amp;authFullName_s=Samuel Gu&#233;rin" TargetMode="External"/><Relationship Id="rId59" Type="http://schemas.openxmlformats.org/officeDocument/2006/relationships/hyperlink" Target="https://hal.science/hal-04391977v1" TargetMode="External"/><Relationship Id="rId60" Type="http://schemas.openxmlformats.org/officeDocument/2006/relationships/hyperlink" Target="https://hal.science/search/index/?q=*&amp;authFullName_s=Sophie Vatteoni" TargetMode="External"/><Relationship Id="rId61" Type="http://schemas.openxmlformats.org/officeDocument/2006/relationships/hyperlink" Target="https://hal.science/hal-04405208v1" TargetMode="External"/><Relationship Id="rId62" Type="http://schemas.openxmlformats.org/officeDocument/2006/relationships/hyperlink" Target="https://hal.science/hal-04405198v1" TargetMode="External"/><Relationship Id="rId63" Type="http://schemas.openxmlformats.org/officeDocument/2006/relationships/hyperlink" Target="https://hal.science/search/index/?q=*&amp;authFullName_s=Jennifer Lantoine" TargetMode="External"/><Relationship Id="rId64" Type="http://schemas.openxmlformats.org/officeDocument/2006/relationships/hyperlink" Target="https://hal.science/hal-04405195v1" TargetMode="External"/><Relationship Id="rId65" Type="http://schemas.openxmlformats.org/officeDocument/2006/relationships/hyperlink" Target="https://hal.science/hal-03258083v1" TargetMode="External"/><Relationship Id="rId66" Type="http://schemas.openxmlformats.org/officeDocument/2006/relationships/hyperlink" Target="https://hal.science/hal-04405193v1" TargetMode="External"/><Relationship Id="rId67" Type="http://schemas.openxmlformats.org/officeDocument/2006/relationships/hyperlink" Target="https://hal.science/hal-04405187v1" TargetMode="External"/><Relationship Id="rId68" Type="http://schemas.openxmlformats.org/officeDocument/2006/relationships/hyperlink" Target="https://hal.science/hal-04405191v1" TargetMode="External"/><Relationship Id="rId69" Type="http://schemas.openxmlformats.org/officeDocument/2006/relationships/hyperlink" Target="https://hal.science/hal-03258066v1" TargetMode="External"/><Relationship Id="rId70" Type="http://schemas.openxmlformats.org/officeDocument/2006/relationships/hyperlink" Target="https://hal.science/hal-03258019v1" TargetMode="External"/><Relationship Id="rId71" Type="http://schemas.openxmlformats.org/officeDocument/2006/relationships/hyperlink" Target="https://hal.science/hal-03251077v1" TargetMode="External"/><Relationship Id="rId72" Type="http://schemas.openxmlformats.org/officeDocument/2006/relationships/hyperlink" Target="https://hal.science/search/index/?q=*&amp;authFullName_s=Marine Gourmelon" TargetMode="External"/><Relationship Id="rId73" Type="http://schemas.openxmlformats.org/officeDocument/2006/relationships/hyperlink" Target="https://hal.science/hal-04416141v1" TargetMode="External"/><Relationship Id="rId74" Type="http://schemas.openxmlformats.org/officeDocument/2006/relationships/hyperlink" Target="https://hal.science/hal-04405175v1" TargetMode="External"/><Relationship Id="rId75" Type="http://schemas.openxmlformats.org/officeDocument/2006/relationships/hyperlink" Target="https://hal.science/hal-04405178v1" TargetMode="External"/><Relationship Id="rId76" Type="http://schemas.openxmlformats.org/officeDocument/2006/relationships/hyperlink" Target="https://hal.science/hal-04405169v1" TargetMode="External"/><Relationship Id="rId77" Type="http://schemas.openxmlformats.org/officeDocument/2006/relationships/hyperlink" Target="https://hal.science/hal-04405160v1" TargetMode="External"/><Relationship Id="rId78" Type="http://schemas.openxmlformats.org/officeDocument/2006/relationships/hyperlink" Target="https://hal.science/search/index/?q=*&amp;authFullName_s=Fran&#231;ois Laloux" TargetMode="External"/><Relationship Id="rId79" Type="http://schemas.openxmlformats.org/officeDocument/2006/relationships/hyperlink" Target="https://hal.science/hal-05543812v1" TargetMode="External"/><Relationship Id="rId80" Type="http://schemas.openxmlformats.org/officeDocument/2006/relationships/hyperlink" Target="https://hal.science/search/index/?q=*&amp;authFullName_s=Laurent Wilke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Lebrun</dc:title>
  <dc:description>CV</dc:description>
  <dc:subject/>
  <cp:keywords/>
  <cp:category/>
  <cp:lastModifiedBy/>
  <dcterms:created xsi:type="dcterms:W3CDTF">2026-04-23T21:37:10+02:00</dcterms:created>
  <dcterms:modified xsi:type="dcterms:W3CDTF">2026-04-23T21:37:10+02:00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