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Lesclingand </w:t>
      </w:r>
      <w:r>
        <w:rPr>
          <w:color w:val="641e6e"/>
        </w:rPr>
        <w:t xml:space="preserve">Professeure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marie-lesclingand</w:t>
        </w:r>
      </w:hyperlink>
    </w:p>
    <w:p>
      <w:pPr>
        <w:numPr>
          <w:ilvl w:val="0"/>
          <w:numId w:val="1"/>
        </w:numPr>
      </w:pPr>
      <w:r>
        <w:rPr/>
        <w:t xml:space="preserve"> ORCID : </w:t>
      </w:r>
      <w:hyperlink r:id="rId9" w:history="1">
        <w:r>
          <w:rPr>
            <w:color w:val="#410a8c"/>
            <w:u w:val="single"/>
          </w:rPr>
          <w:t xml:space="preserve">0000-0002-4900-768X</w:t>
        </w:r>
      </w:hyperlink>
    </w:p>
    <w:p>
      <w:pPr>
        <w:numPr>
          <w:ilvl w:val="0"/>
          <w:numId w:val="1"/>
        </w:numPr>
      </w:pPr>
      <w:r>
        <w:rPr/>
        <w:t xml:space="preserve"> IdRef : </w:t>
      </w:r>
      <w:hyperlink r:id="rId10" w:history="1">
        <w:r>
          <w:rPr>
            <w:color w:val="#410a8c"/>
            <w:u w:val="single"/>
          </w:rPr>
          <w:t xml:space="preserve">084685379</w:t>
        </w:r>
      </w:hyperlink>
    </w:p>
    <w:p>
      <w:pPr>
        <w:spacing w:before="600"/>
      </w:pPr>
    </w:p>
    <w:p>
      <w:pPr>
        <w:pStyle w:val="Heading2"/>
      </w:pPr>
      <w:r>
        <w:rPr>
          <w:color w:val="1e198e"/>
          <w:b w:val="1"/>
          <w:bCs w:val="1"/>
        </w:rPr>
        <w:t xml:space="preserve">Présentation</w:t>
      </w:r>
    </w:p>
    <w:p>
      <w:pPr>
        <w:spacing w:after="100"/>
      </w:pPr>
    </w:p>
    <w:p>
      <w:pPr>
        <w:pStyle w:val="Heading5"/>
      </w:pPr>
      <w:r>
        <w:rPr>
          <w:b w:val="1"/>
          <w:bCs w:val="1"/>
        </w:rPr>
        <w:t xml:space="preserve">Marie Lesclingand</w:t>
      </w:r>
      <w:r>
        <w:rPr/>
        <w:t xml:space="preserve"> est socio-démographe.</w:t>
      </w:r>
    </w:p>
    <w:p>
      <w:pPr/>
      <w:r>
        <w:rPr/>
        <w:t xml:space="preserve">Elle enseigne dans des formations de licence et de master de sociologie du département de sociologie-démographie et mène ses recherches au sein de l'Unité de Recherche Migrations et Sociétés (</w:t>
      </w:r>
      <w:hyperlink r:id="rId11" w:history="1">
        <w:r>
          <w:rPr>
            <w:color w:val="#410a8c"/>
            <w:u w:val="single"/>
          </w:rPr>
          <w:t xml:space="preserve">URMIS</w:t>
        </w:r>
      </w:hyperlink>
      <w:r>
        <w:rPr/>
        <w:t xml:space="preserve">).</w:t>
      </w:r>
    </w:p>
    <w:p>
      <w:pPr>
        <w:pStyle w:val="Heading5"/>
      </w:pPr>
      <w:r>
        <w:rPr>
          <w:b w:val="1"/>
          <w:bCs w:val="1"/>
        </w:rPr>
        <w:t xml:space="preserve">Responsabilités actuelles</w:t>
      </w:r>
    </w:p>
    <w:p>
      <w:pPr>
        <w:numPr>
          <w:ilvl w:val="0"/>
          <w:numId w:val="2"/>
        </w:numPr>
      </w:pPr>
      <w:r>
        <w:rPr/>
        <w:t xml:space="preserve">Directrice adjointe (pour le site de Nice) de l'Unité de Recherche Migrations et Sociétés (</w:t>
      </w:r>
      <w:hyperlink r:id="rId11" w:history="1">
        <w:r>
          <w:rPr>
            <w:color w:val="#410a8c"/>
            <w:u w:val="single"/>
          </w:rPr>
          <w:t xml:space="preserve">URMIS</w:t>
        </w:r>
      </w:hyperlink>
      <w:r>
        <w:rPr/>
        <w:t xml:space="preserve">) depuis janvier 2023 ;</w:t>
      </w:r>
    </w:p>
    <w:p>
      <w:pPr>
        <w:numPr>
          <w:ilvl w:val="0"/>
          <w:numId w:val="2"/>
        </w:numPr>
      </w:pPr>
      <w:r>
        <w:rPr/>
        <w:t xml:space="preserve">Membre élue à la section 19 du Conseil National des Universités (</w:t>
      </w:r>
      <w:hyperlink r:id="rId12" w:history="1">
        <w:r>
          <w:rPr>
            <w:color w:val="#410a8c"/>
            <w:u w:val="single"/>
          </w:rPr>
          <w:t xml:space="preserve">CNU19</w:t>
        </w:r>
      </w:hyperlink>
      <w:r>
        <w:rPr/>
        <w:t xml:space="preserve">) depuis novembre 2023 ;</w:t>
      </w:r>
    </w:p>
    <w:p>
      <w:pPr>
        <w:pStyle w:val="Heading5"/>
      </w:pPr>
      <w:r>
        <w:rPr>
          <w:b w:val="1"/>
          <w:bCs w:val="1"/>
        </w:rPr>
        <w:t xml:space="preserve">Activités scientifiques</w:t>
      </w:r>
    </w:p>
    <w:p>
      <w:pPr/>
      <w:r>
        <w:rPr/>
        <w:t xml:space="preserve">Dans le prolongement de ses recherches doctorales, elle s’est intéressée aux migrations de travail durant l’enfance et l’adolescence dans des populations rurales du Mali, dans une perspective de genre et en articulation avec les logiques familiales. Depuis une quinzaine d’années, elle a par ailleurs développé des recherches sur la question des « Mutilations Sexuelles Féminines » (MSF) et ce plus particulièrement en contexte migratoire en France et en Europe (avec sa collègue Armelle Andro dans le cadre du projet </w:t>
      </w:r>
      <w:r>
        <w:rPr>
          <w:i w:val="1"/>
          <w:iCs w:val="1"/>
        </w:rPr>
        <w:t xml:space="preserve">Excision et Handicap</w:t>
      </w:r>
      <w:r>
        <w:rPr/>
        <w:t xml:space="preserve">). Actuellement, elle réoriente ses recherches en s’intéressant à d’autres formes de modifications génitales féminines et plus particulièrement les chirurgies sexuelles cosmétiques. Elle a coordonné en 2021-22 un projet de recherche </w:t>
      </w:r>
      <w:hyperlink r:id="rId13" w:history="1">
        <w:r>
          <w:rPr>
            <w:color w:val="#410a8c"/>
            <w:u w:val="single"/>
          </w:rPr>
          <w:t xml:space="preserve">MSF-PREVAL</w:t>
        </w:r>
      </w:hyperlink>
      <w:r>
        <w:rPr/>
        <w:t xml:space="preserve"> testant un nouveau dispositif innovant de mesure de la prévalence des MSF en contexte migratoire. Parmi ses dernières publications sur la question des mutilations sexuelles féminines, on peut citer l'article de synthèse de 2016, co-écrit avec Armelle Andro et paru dans la revue de l'Ined </w:t>
      </w:r>
      <w:r>
        <w:rPr>
          <w:i w:val="1"/>
          <w:iCs w:val="1"/>
        </w:rPr>
        <w:t xml:space="preserve">Population</w:t>
      </w:r>
      <w:r>
        <w:rPr/>
        <w:t xml:space="preserve"> </w:t>
      </w:r>
      <w:hyperlink r:id="rId14" w:history="1">
        <w:r>
          <w:rPr>
            <w:color w:val="#410a8c"/>
            <w:u w:val="single"/>
          </w:rPr>
          <w:t xml:space="preserve">« Les mutilations génitales féminines. État des lieux et des connaissances. »</w:t>
        </w:r>
      </w:hyperlink>
      <w:r>
        <w:rPr/>
        <w:t xml:space="preserve"> et l'article paru en octobre 2023 dans le </w:t>
      </w:r>
      <w:r>
        <w:rPr>
          <w:i w:val="1"/>
          <w:iCs w:val="1"/>
        </w:rPr>
        <w:t xml:space="preserve">Bulletin Epidémiologique Hebdomadaire</w:t>
      </w:r>
      <w:r>
        <w:rPr/>
        <w:t xml:space="preserve"> (BEH) sur les mesures d'estimations directe des MSF  en France </w:t>
      </w:r>
      <w:hyperlink r:id="rId15" w:history="1">
        <w:r>
          <w:rPr>
            <w:color w:val="#410a8c"/>
            <w:u w:val="single"/>
          </w:rPr>
          <w:t xml:space="preserve">« Une enquête pilote de prévalence des mutilations sexuelles féminines dans trois départements français »</w:t>
        </w:r>
      </w:hyperlink>
      <w:r>
        <w:rPr/>
        <w:t xml:space="preserve">.Elle est par ailleurs membre de l'</w:t>
      </w:r>
      <w:hyperlink r:id="rId16" w:history="1">
        <w:r>
          <w:rPr>
            <w:color w:val="#410a8c"/>
            <w:u w:val="single"/>
          </w:rPr>
          <w:t xml:space="preserve">Observatoire des migrations dans les Alpes-Maritimes</w:t>
        </w:r>
      </w:hyperlink>
      <w:r>
        <w:rPr/>
        <w:t xml:space="preserve"> au sein duquel elle coordonne le projet DataMigration (</w:t>
      </w:r>
      <w:hyperlink r:id="rId17" w:history="1">
        <w:r>
          <w:rPr>
            <w:color w:val="#410a8c"/>
            <w:u w:val="single"/>
          </w:rPr>
          <w:t xml:space="preserve">DMAM</w:t>
        </w:r>
      </w:hyperlink>
      <w:r>
        <w:rPr/>
        <w:t xml:space="preserve">) avec sa collègue Pinar Selek.</w:t>
      </w:r>
    </w:p>
    <w:p>
      <w:pPr>
        <w:pStyle w:val="Heading5"/>
      </w:pPr>
      <w:r>
        <w:rPr>
          <w:b w:val="1"/>
          <w:bCs w:val="1"/>
        </w:rPr>
        <w:t xml:space="preserve">Thèmes de recherche</w:t>
      </w:r>
      <w:r>
        <w:rPr/>
        <w:t xml:space="preserve"> :</w:t>
      </w:r>
    </w:p>
    <w:p>
      <w:pPr>
        <w:numPr>
          <w:ilvl w:val="0"/>
          <w:numId w:val="3"/>
        </w:numPr>
      </w:pPr>
      <w:r>
        <w:rPr/>
        <w:t xml:space="preserve">Modifications génitales féminines : mutilations sexuelles féminines, chirurgies sexuelles cosmétiques ;</w:t>
      </w:r>
    </w:p>
    <w:p>
      <w:pPr>
        <w:numPr>
          <w:ilvl w:val="0"/>
          <w:numId w:val="3"/>
        </w:numPr>
      </w:pPr>
      <w:r>
        <w:rPr/>
        <w:t xml:space="preserve">Genre, santé, sexualité ;</w:t>
      </w:r>
    </w:p>
    <w:p>
      <w:pPr>
        <w:numPr>
          <w:ilvl w:val="0"/>
          <w:numId w:val="3"/>
        </w:numPr>
      </w:pPr>
      <w:r>
        <w:rPr/>
        <w:t xml:space="preserve">Genre et migrations ;</w:t>
      </w:r>
    </w:p>
    <w:p>
      <w:pPr>
        <w:numPr>
          <w:ilvl w:val="0"/>
          <w:numId w:val="3"/>
        </w:numPr>
      </w:pPr>
      <w:r>
        <w:rPr/>
        <w:t xml:space="preserve">Pratiques migratoires adolescentes en Afrique.</w:t>
      </w:r>
    </w:p>
    <w:p>
      <w:pPr>
        <w:pStyle w:val="Heading5"/>
      </w:pPr>
      <w:r>
        <w:rPr>
          <w:b w:val="1"/>
          <w:bCs w:val="1"/>
        </w:rPr>
        <w:t xml:space="preserve">Enseignements</w:t>
      </w:r>
      <w:r>
        <w:rPr/>
        <w:t xml:space="preserve"> :</w:t>
      </w:r>
    </w:p>
    <w:p>
      <w:pPr>
        <w:numPr>
          <w:ilvl w:val="0"/>
          <w:numId w:val="4"/>
        </w:numPr>
      </w:pPr>
      <w:r>
        <w:rPr/>
        <w:t xml:space="preserve">Populations et Sociétés : un cours d'introduction aux grands enjeux démographiques du monde contemporain (L1 sociologie, portail Sciences Humaines et Sociales) *20H * ;</w:t>
      </w:r>
    </w:p>
    <w:p>
      <w:pPr>
        <w:numPr>
          <w:ilvl w:val="0"/>
          <w:numId w:val="4"/>
        </w:numPr>
      </w:pPr>
      <w:r>
        <w:rPr/>
        <w:t xml:space="preserve">Statistique-Informatique : un cours de statistique descriptive (analyses univariée et bivariée) avec application sur Excel (L2 de sociologie) </w:t>
      </w:r>
      <w:r>
        <w:rPr>
          <w:i w:val="1"/>
          <w:iCs w:val="1"/>
        </w:rPr>
        <w:t xml:space="preserve">24H</w:t>
      </w:r>
      <w:r>
        <w:rPr/>
        <w:t xml:space="preserve"> ;</w:t>
      </w:r>
    </w:p>
    <w:p>
      <w:pPr>
        <w:numPr>
          <w:ilvl w:val="0"/>
          <w:numId w:val="4"/>
        </w:numPr>
      </w:pPr>
      <w:r>
        <w:rPr/>
        <w:t xml:space="preserve">Méthodologie quantitative : un cours de statistique approfondie (analyses multivariées) avec l'exploitation d'une base de données sous R (L3 de sociologie) </w:t>
      </w:r>
      <w:r>
        <w:rPr>
          <w:i w:val="1"/>
          <w:iCs w:val="1"/>
        </w:rPr>
        <w:t xml:space="preserve">48H</w:t>
      </w:r>
      <w:r>
        <w:rPr/>
        <w:t xml:space="preserve"> ;</w:t>
      </w:r>
    </w:p>
    <w:p>
      <w:pPr>
        <w:numPr>
          <w:ilvl w:val="0"/>
          <w:numId w:val="4"/>
        </w:numPr>
      </w:pPr>
      <w:r>
        <w:rPr/>
        <w:t xml:space="preserve">Production et analyse de données quantitatives (M2 CESUN) </w:t>
      </w:r>
      <w:r>
        <w:rPr>
          <w:i w:val="1"/>
          <w:iCs w:val="1"/>
        </w:rPr>
        <w:t xml:space="preserve">36H</w:t>
      </w:r>
      <w:r>
        <w:rPr/>
        <w:t xml:space="preserv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Female genital mutilation/cutting in women delivering in France: An observational national study</w:t>
              </w:r>
            </w:hyperlink>
          </w:p>
          <w:p>
            <w:pPr/>
            <w:hyperlink r:id="rId19" w:history="1">
              <w:r>
                <w:rPr>
                  <w:color w:val="#410a8c"/>
                  <w:u w:val="single"/>
                </w:rPr>
                <w:t xml:space="preserve">Hélène Cinelli</w:t>
              </w:r>
            </w:hyperlink>
            <w:r>
              <w:rPr/>
              <w:t xml:space="preserve">,</w:t>
            </w:r>
            <w:hyperlink r:id="rId20" w:history="1">
              <w:r>
                <w:rPr>
                  <w:color w:val="#410a8c"/>
                  <w:u w:val="single"/>
                </w:rPr>
                <w:t xml:space="preserve">Nathalie Lelong</w:t>
              </w:r>
            </w:hyperlink>
            <w:r>
              <w:rPr/>
              <w:t xml:space="preserve">,</w:t>
            </w:r>
            <w:hyperlink r:id="rId21" w:history="1">
              <w:r>
                <w:rPr>
                  <w:color w:val="#410a8c"/>
                  <w:u w:val="single"/>
                </w:rPr>
                <w:t xml:space="preserve">Marie Lesclingand</w:t>
              </w:r>
            </w:hyperlink>
            <w:r>
              <w:rPr/>
              <w:t xml:space="preserve">,</w:t>
            </w:r>
            <w:hyperlink r:id="rId22" w:history="1">
              <w:r>
                <w:rPr>
                  <w:color w:val="#410a8c"/>
                  <w:u w:val="single"/>
                </w:rPr>
                <w:t xml:space="preserve">Sophie Alexander</w:t>
              </w:r>
            </w:hyperlink>
            <w:r>
              <w:rPr/>
              <w:t xml:space="preserve">,</w:t>
            </w:r>
            <w:hyperlink r:id="rId23" w:history="1">
              <w:r>
                <w:rPr>
                  <w:color w:val="#410a8c"/>
                  <w:u w:val="single"/>
                </w:rPr>
                <w:t xml:space="preserve">Béatrice Blondel</w:t>
              </w:r>
            </w:hyperlink>
            <w:r>
              <w:rPr/>
              <w:t xml:space="preserve">et al.</w:t>
            </w:r>
          </w:p>
          <w:p>
            <w:pPr/>
            <w:r>
              <w:rPr>
                <w:i w:val="1"/>
                <w:iCs w:val="1"/>
              </w:rPr>
              <w:t xml:space="preserve">International Journal of Gynecology and Obstetrics</w:t>
            </w:r>
            <w:r>
              <w:rPr/>
              <w:t xml:space="preserve">, 2025, 168 (2), pp.693-700. </w:t>
            </w:r>
            <w:hyperlink r:id="rId24" w:history="1">
              <w:r>
                <w:rPr>
                  <w:color w:val="#410a8c"/>
                  <w:u w:val="single"/>
                </w:rPr>
                <w:t xml:space="preserve">⟨10.1002/ijgo.15880⟩</w:t>
              </w:r>
            </w:hyperlink>
          </w:p>
          <w:p>
            <w:pPr/>
            <w:r>
              <w:rPr/>
              <w:t xml:space="preserve">Article dans une revue</w:t>
            </w:r>
          </w:p>
          <w:p>
            <w:pPr/>
            <w:hyperlink r:id="rId18" w:history="1">
              <w:r>
                <w:rPr>
                  <w:color w:val="#410a8c"/>
                  <w:u w:val="single"/>
                </w:rPr>
                <w:t xml:space="preserve">hal-04681504v1</w:t>
              </w:r>
            </w:hyperlink>
          </w:p>
        </w:tc>
      </w:tr>
      <w:tr>
        <w:trPr/>
        <w:tc>
          <w:tcPr>
            <w:noWrap/>
          </w:tcPr>
          <w:p>
            <w:pPr>
              <w:spacing w:after="200"/>
            </w:pPr>
            <w:hyperlink r:id="rId25" w:history="1">
              <w:r>
                <w:rPr>
                  <w:color w:val="1e198e"/>
                  <w:b w:val="1"/>
                  <w:bCs w:val="1"/>
                  <w:u w:val="single"/>
                </w:rPr>
                <w:t xml:space="preserve">Une enquête pilote de prévalence des mutilations sexuelles féminines dans trois départements français</w:t>
              </w:r>
            </w:hyperlink>
          </w:p>
          <w:p>
            <w:pPr/>
            <w:hyperlink r:id="rId21" w:history="1">
              <w:r>
                <w:rPr>
                  <w:color w:val="#410a8c"/>
                  <w:u w:val="single"/>
                </w:rPr>
                <w:t xml:space="preserve">Marie Lesclingand</w:t>
              </w:r>
            </w:hyperlink>
            <w:r>
              <w:rPr/>
              <w:t xml:space="preserve">,</w:t>
            </w:r>
            <w:hyperlink r:id="rId26" w:history="1">
              <w:r>
                <w:rPr>
                  <w:color w:val="#410a8c"/>
                  <w:u w:val="single"/>
                </w:rPr>
                <w:t xml:space="preserve">Fatoumata Sylla</w:t>
              </w:r>
            </w:hyperlink>
            <w:r>
              <w:rPr/>
              <w:t xml:space="preserve">,</w:t>
            </w:r>
            <w:hyperlink r:id="rId27" w:history="1">
              <w:r>
                <w:rPr>
                  <w:color w:val="#410a8c"/>
                  <w:u w:val="single"/>
                </w:rPr>
                <w:t xml:space="preserve">Armelle Andro</w:t>
              </w:r>
            </w:hyperlink>
            <w:r>
              <w:rPr/>
              <w:t xml:space="preserve">,</w:t>
            </w:r>
            <w:hyperlink r:id="rId28" w:history="1">
              <w:r>
                <w:rPr>
                  <w:color w:val="#410a8c"/>
                  <w:u w:val="single"/>
                </w:rPr>
                <w:t xml:space="preserve">Sarah Boisson</w:t>
              </w:r>
            </w:hyperlink>
          </w:p>
          <w:p>
            <w:pPr/>
            <w:r>
              <w:rPr>
                <w:i w:val="1"/>
                <w:iCs w:val="1"/>
              </w:rPr>
              <w:t xml:space="preserve">Bulletin épidémiologie hebdomadaire</w:t>
            </w:r>
            <w:r>
              <w:rPr/>
              <w:t xml:space="preserve">, 2023, 19, pp.398-407</w:t>
            </w:r>
          </w:p>
          <w:p>
            <w:pPr/>
            <w:r>
              <w:rPr/>
              <w:t xml:space="preserve">Article dans une revue</w:t>
            </w:r>
          </w:p>
          <w:p>
            <w:pPr/>
            <w:hyperlink r:id="rId25" w:history="1">
              <w:r>
                <w:rPr>
                  <w:color w:val="#410a8c"/>
                  <w:u w:val="single"/>
                </w:rPr>
                <w:t xml:space="preserve">hal-04247241v1</w:t>
              </w:r>
            </w:hyperlink>
          </w:p>
        </w:tc>
      </w:tr>
      <w:tr>
        <w:trPr/>
        <w:tc>
          <w:tcPr>
            <w:noWrap/>
          </w:tcPr>
          <w:p>
            <w:pPr>
              <w:spacing w:after="200"/>
            </w:pPr>
            <w:hyperlink r:id="rId29" w:history="1">
              <w:r>
                <w:rPr>
                  <w:color w:val="1e198e"/>
                  <w:b w:val="1"/>
                  <w:bCs w:val="1"/>
                  <w:u w:val="single"/>
                </w:rPr>
                <w:t xml:space="preserve">Estimation du nombre de femmes adultes ayant subi une mutilation génitale féminine vivant en France</w:t>
              </w:r>
            </w:hyperlink>
          </w:p>
          <w:p>
            <w:pPr/>
            <w:hyperlink r:id="rId21" w:history="1">
              <w:r>
                <w:rPr>
                  <w:color w:val="#410a8c"/>
                  <w:u w:val="single"/>
                </w:rPr>
                <w:t xml:space="preserve">Marie Lesclingand</w:t>
              </w:r>
            </w:hyperlink>
            <w:r>
              <w:rPr/>
              <w:t xml:space="preserve">,</w:t>
            </w:r>
            <w:hyperlink r:id="rId27" w:history="1">
              <w:r>
                <w:rPr>
                  <w:color w:val="#410a8c"/>
                  <w:u w:val="single"/>
                </w:rPr>
                <w:t xml:space="preserve">Armelle Andro</w:t>
              </w:r>
            </w:hyperlink>
            <w:r>
              <w:rPr/>
              <w:t xml:space="preserve">,</w:t>
            </w:r>
            <w:hyperlink r:id="rId30" w:history="1">
              <w:r>
                <w:rPr>
                  <w:color w:val="#410a8c"/>
                  <w:u w:val="single"/>
                </w:rPr>
                <w:t xml:space="preserve">Théo Lombart</w:t>
              </w:r>
            </w:hyperlink>
          </w:p>
          <w:p>
            <w:pPr/>
            <w:r>
              <w:rPr>
                <w:i w:val="1"/>
                <w:iCs w:val="1"/>
              </w:rPr>
              <w:t xml:space="preserve">Bulletin épidémiologie hebdomadaire</w:t>
            </w:r>
            <w:r>
              <w:rPr/>
              <w:t xml:space="preserve">, 2019, 21</w:t>
            </w:r>
          </w:p>
          <w:p>
            <w:pPr/>
            <w:r>
              <w:rPr/>
              <w:t xml:space="preserve">Article dans une revue</w:t>
            </w:r>
          </w:p>
          <w:p>
            <w:pPr/>
            <w:hyperlink r:id="rId29" w:history="1">
              <w:r>
                <w:rPr>
                  <w:color w:val="#410a8c"/>
                  <w:u w:val="single"/>
                </w:rPr>
                <w:t xml:space="preserve">hal-02276083v1</w:t>
              </w:r>
            </w:hyperlink>
          </w:p>
        </w:tc>
      </w:tr>
      <w:tr>
        <w:trPr/>
        <w:tc>
          <w:tcPr>
            <w:noWrap/>
          </w:tcPr>
          <w:p>
            <w:pPr>
              <w:spacing w:after="200"/>
            </w:pPr>
            <w:hyperlink r:id="rId31" w:history="1">
              <w:r>
                <w:rPr>
                  <w:color w:val="1e198e"/>
                  <w:b w:val="1"/>
                  <w:bCs w:val="1"/>
                  <w:u w:val="single"/>
                </w:rPr>
                <w:t xml:space="preserve">Les mutilations génitales féminines dans le monde</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p>
          <w:p>
            <w:pPr/>
            <w:r>
              <w:rPr>
                <w:i w:val="1"/>
                <w:iCs w:val="1"/>
              </w:rPr>
              <w:t xml:space="preserve">Population et sociétés</w:t>
            </w:r>
            <w:r>
              <w:rPr/>
              <w:t xml:space="preserve">, 2017, 543</w:t>
            </w:r>
          </w:p>
          <w:p>
            <w:pPr/>
            <w:r>
              <w:rPr/>
              <w:t xml:space="preserve">Article dans une revue</w:t>
            </w:r>
          </w:p>
          <w:p>
            <w:pPr/>
            <w:hyperlink r:id="rId31" w:history="1">
              <w:r>
                <w:rPr>
                  <w:color w:val="#410a8c"/>
                  <w:u w:val="single"/>
                </w:rPr>
                <w:t xml:space="preserve">halshs-01507145v1</w:t>
              </w:r>
            </w:hyperlink>
          </w:p>
        </w:tc>
      </w:tr>
      <w:tr>
        <w:trPr/>
        <w:tc>
          <w:tcPr>
            <w:noWrap/>
          </w:tcPr>
          <w:p>
            <w:pPr>
              <w:spacing w:after="200"/>
            </w:pPr>
            <w:hyperlink r:id="rId32" w:history="1">
              <w:r>
                <w:rPr>
                  <w:color w:val="1e198e"/>
                  <w:b w:val="1"/>
                  <w:bCs w:val="1"/>
                  <w:u w:val="single"/>
                </w:rPr>
                <w:t xml:space="preserve">Quand les filles donnent le ton. Migrations adolescentes au Mali</w:t>
              </w:r>
            </w:hyperlink>
          </w:p>
          <w:p>
            <w:pPr/>
            <w:hyperlink r:id="rId21" w:history="1">
              <w:r>
                <w:rPr>
                  <w:color w:val="#410a8c"/>
                  <w:u w:val="single"/>
                </w:rPr>
                <w:t xml:space="preserve">Marie Lesclingand</w:t>
              </w:r>
            </w:hyperlink>
            <w:r>
              <w:rPr/>
              <w:t xml:space="preserve">,</w:t>
            </w:r>
            <w:hyperlink r:id="rId33" w:history="1">
              <w:r>
                <w:rPr>
                  <w:color w:val="#410a8c"/>
                  <w:u w:val="single"/>
                </w:rPr>
                <w:t xml:space="preserve">Véronique Hertrich</w:t>
              </w:r>
            </w:hyperlink>
          </w:p>
          <w:p>
            <w:pPr/>
            <w:r>
              <w:rPr>
                <w:i w:val="1"/>
                <w:iCs w:val="1"/>
              </w:rPr>
              <w:t xml:space="preserve">Population (édition française)</w:t>
            </w:r>
            <w:r>
              <w:rPr/>
              <w:t xml:space="preserve">, 2017, 72 (1), pp.63-93. </w:t>
            </w:r>
            <w:hyperlink r:id="rId34" w:history="1">
              <w:r>
                <w:rPr>
                  <w:color w:val="#410a8c"/>
                  <w:u w:val="single"/>
                </w:rPr>
                <w:t xml:space="preserve">⟨10.3917/popu.1701.0063⟩</w:t>
              </w:r>
            </w:hyperlink>
          </w:p>
          <w:p>
            <w:pPr/>
            <w:r>
              <w:rPr/>
              <w:t xml:space="preserve">Article dans une revue</w:t>
            </w:r>
          </w:p>
          <w:p>
            <w:pPr/>
            <w:hyperlink r:id="rId32" w:history="1">
              <w:r>
                <w:rPr>
                  <w:color w:val="#410a8c"/>
                  <w:u w:val="single"/>
                </w:rPr>
                <w:t xml:space="preserve">hal-02110811v1</w:t>
              </w:r>
            </w:hyperlink>
          </w:p>
        </w:tc>
      </w:tr>
      <w:tr>
        <w:trPr/>
        <w:tc>
          <w:tcPr>
            <w:noWrap/>
          </w:tcPr>
          <w:p>
            <w:pPr>
              <w:spacing w:after="200"/>
            </w:pPr>
            <w:hyperlink r:id="rId35" w:history="1">
              <w:r>
                <w:rPr>
                  <w:color w:val="1e198e"/>
                  <w:b w:val="1"/>
                  <w:bCs w:val="1"/>
                  <w:u w:val="single"/>
                </w:rPr>
                <w:t xml:space="preserve">Les mutilations génitales féminines. État des lieux et des connaissances</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p>
          <w:p>
            <w:pPr/>
            <w:r>
              <w:rPr>
                <w:i w:val="1"/>
                <w:iCs w:val="1"/>
              </w:rPr>
              <w:t xml:space="preserve">Population (édition française)</w:t>
            </w:r>
            <w:r>
              <w:rPr/>
              <w:t xml:space="preserve">, 2016, 71 (2), pp.224-311. </w:t>
            </w:r>
            <w:hyperlink r:id="rId36" w:history="1">
              <w:r>
                <w:rPr>
                  <w:color w:val="#410a8c"/>
                  <w:u w:val="single"/>
                </w:rPr>
                <w:t xml:space="preserve">⟨10.3917/popu.1602.0224⟩</w:t>
              </w:r>
            </w:hyperlink>
          </w:p>
          <w:p>
            <w:pPr/>
            <w:r>
              <w:rPr/>
              <w:t xml:space="preserve">Article dans une revue</w:t>
            </w:r>
          </w:p>
          <w:p>
            <w:pPr/>
            <w:hyperlink r:id="rId35" w:history="1">
              <w:r>
                <w:rPr>
                  <w:color w:val="#410a8c"/>
                  <w:u w:val="single"/>
                </w:rPr>
                <w:t xml:space="preserve">halshs-01484173v1</w:t>
              </w:r>
            </w:hyperlink>
          </w:p>
        </w:tc>
      </w:tr>
      <w:tr>
        <w:trPr/>
        <w:tc>
          <w:tcPr>
            <w:noWrap/>
          </w:tcPr>
          <w:p>
            <w:pPr>
              <w:spacing w:after="200"/>
            </w:pPr>
            <w:hyperlink r:id="rId37" w:history="1">
              <w:r>
                <w:rPr>
                  <w:color w:val="1e198e"/>
                  <w:b w:val="1"/>
                  <w:bCs w:val="1"/>
                  <w:u w:val="single"/>
                </w:rPr>
                <w:t xml:space="preserve">Long-term consequences of female genital mutilation in a European context: Self perceived health of FGM women compared to non-FGM women</w:t>
              </w:r>
            </w:hyperlink>
          </w:p>
          <w:p>
            <w:pPr/>
            <w:hyperlink r:id="rId27" w:history="1">
              <w:r>
                <w:rPr>
                  <w:color w:val="#410a8c"/>
                  <w:u w:val="single"/>
                </w:rPr>
                <w:t xml:space="preserve">Armelle Andro</w:t>
              </w:r>
            </w:hyperlink>
            <w:r>
              <w:rPr/>
              <w:t xml:space="preserve">,</w:t>
            </w:r>
            <w:hyperlink r:id="rId38" w:history="1">
              <w:r>
                <w:rPr>
                  <w:color w:val="#410a8c"/>
                  <w:u w:val="single"/>
                </w:rPr>
                <w:t xml:space="preserve">Emmanuelle Cambois</w:t>
              </w:r>
            </w:hyperlink>
            <w:r>
              <w:rPr/>
              <w:t xml:space="preserve">,</w:t>
            </w:r>
            <w:hyperlink r:id="rId21" w:history="1">
              <w:r>
                <w:rPr>
                  <w:color w:val="#410a8c"/>
                  <w:u w:val="single"/>
                </w:rPr>
                <w:t xml:space="preserve">Marie Lesclingand</w:t>
              </w:r>
            </w:hyperlink>
          </w:p>
          <w:p>
            <w:pPr/>
            <w:r>
              <w:rPr>
                <w:i w:val="1"/>
                <w:iCs w:val="1"/>
              </w:rPr>
              <w:t xml:space="preserve">Social Sciences &amp; Medicine</w:t>
            </w:r>
            <w:r>
              <w:rPr/>
              <w:t xml:space="preserve">, 2014, 106, </w:t>
            </w:r>
            <w:hyperlink r:id="rId39" w:history="1">
              <w:r>
                <w:rPr>
                  <w:color w:val="#410a8c"/>
                  <w:u w:val="single"/>
                </w:rPr>
                <w:t xml:space="preserve">⟨10.1016/j.socscimed.2014.02.003⟩</w:t>
              </w:r>
            </w:hyperlink>
          </w:p>
          <w:p>
            <w:pPr/>
            <w:r>
              <w:rPr/>
              <w:t xml:space="preserve">Article dans une revue</w:t>
            </w:r>
          </w:p>
          <w:p>
            <w:pPr/>
            <w:hyperlink r:id="rId40" w:history="1">
              <w:r>
                <w:rPr>
                  <w:color w:val="#410a8c"/>
                  <w:u w:val="single"/>
                </w:rPr>
                <w:t xml:space="preserve">istex</w:t>
              </w:r>
            </w:hyperlink>
          </w:p>
          <w:p>
            <w:pPr/>
            <w:hyperlink r:id="rId37" w:history="1">
              <w:r>
                <w:rPr>
                  <w:color w:val="#410a8c"/>
                  <w:u w:val="single"/>
                </w:rPr>
                <w:t xml:space="preserve">halshs-01299524v1</w:t>
              </w:r>
            </w:hyperlink>
          </w:p>
        </w:tc>
      </w:tr>
      <w:tr>
        <w:trPr/>
        <w:tc>
          <w:tcPr>
            <w:noWrap/>
          </w:tcPr>
          <w:p>
            <w:pPr>
              <w:spacing w:after="200"/>
            </w:pPr>
            <w:hyperlink r:id="rId41" w:history="1">
              <w:r>
                <w:rPr>
                  <w:color w:val="1e198e"/>
                  <w:b w:val="1"/>
                  <w:bCs w:val="1"/>
                  <w:u w:val="single"/>
                </w:rPr>
                <w:t xml:space="preserve">Adolescent Migration in Rural Africa as a Challenge to Gender and Intergenerational Relationships. Evidence from Mali.</w:t>
              </w:r>
            </w:hyperlink>
          </w:p>
          <w:p>
            <w:pPr/>
            <w:hyperlink r:id="rId33" w:history="1">
              <w:r>
                <w:rPr>
                  <w:color w:val="#410a8c"/>
                  <w:u w:val="single"/>
                </w:rPr>
                <w:t xml:space="preserve">Véronique Hertrich</w:t>
              </w:r>
            </w:hyperlink>
            <w:r>
              <w:rPr/>
              <w:t xml:space="preserve">,</w:t>
            </w:r>
            <w:hyperlink r:id="rId21" w:history="1">
              <w:r>
                <w:rPr>
                  <w:color w:val="#410a8c"/>
                  <w:u w:val="single"/>
                </w:rPr>
                <w:t xml:space="preserve">Marie Lesclingand</w:t>
              </w:r>
            </w:hyperlink>
          </w:p>
          <w:p>
            <w:pPr/>
            <w:r>
              <w:rPr>
                <w:i w:val="1"/>
                <w:iCs w:val="1"/>
              </w:rPr>
              <w:t xml:space="preserve">ANNALS of the American Academy of Political and Social Science</w:t>
            </w:r>
            <w:r>
              <w:rPr/>
              <w:t xml:space="preserve">, 2013, 648 (1), </w:t>
            </w:r>
            <w:hyperlink r:id="rId42" w:history="1">
              <w:r>
                <w:rPr>
                  <w:color w:val="#410a8c"/>
                  <w:u w:val="single"/>
                </w:rPr>
                <w:t xml:space="preserve">⟨10.1177/0002716213485356⟩</w:t>
              </w:r>
            </w:hyperlink>
          </w:p>
          <w:p>
            <w:pPr/>
            <w:r>
              <w:rPr/>
              <w:t xml:space="preserve">Article dans une revue</w:t>
            </w:r>
          </w:p>
          <w:p>
            <w:pPr/>
            <w:hyperlink r:id="rId41" w:history="1">
              <w:r>
                <w:rPr>
                  <w:color w:val="#410a8c"/>
                  <w:u w:val="single"/>
                </w:rPr>
                <w:t xml:space="preserve">halshs-01299546v1</w:t>
              </w:r>
            </w:hyperlink>
          </w:p>
        </w:tc>
      </w:tr>
      <w:tr>
        <w:trPr/>
        <w:tc>
          <w:tcPr>
            <w:noWrap/>
          </w:tcPr>
          <w:p>
            <w:pPr>
              <w:spacing w:after="200"/>
            </w:pPr>
            <w:hyperlink r:id="rId43" w:history="1">
              <w:r>
                <w:rPr>
                  <w:color w:val="1e198e"/>
                  <w:b w:val="1"/>
                  <w:bCs w:val="1"/>
                  <w:u w:val="single"/>
                </w:rPr>
                <w:t xml:space="preserve">Adolescent migration and the 1990s nuptiality transition in Mali</w:t>
              </w:r>
            </w:hyperlink>
          </w:p>
          <w:p>
            <w:pPr/>
            <w:hyperlink r:id="rId33" w:history="1">
              <w:r>
                <w:rPr>
                  <w:color w:val="#410a8c"/>
                  <w:u w:val="single"/>
                </w:rPr>
                <w:t xml:space="preserve">Véronique Hertrich</w:t>
              </w:r>
            </w:hyperlink>
            <w:r>
              <w:rPr/>
              <w:t xml:space="preserve">,</w:t>
            </w:r>
            <w:hyperlink r:id="rId21" w:history="1">
              <w:r>
                <w:rPr>
                  <w:color w:val="#410a8c"/>
                  <w:u w:val="single"/>
                </w:rPr>
                <w:t xml:space="preserve">Marie Lesclingand</w:t>
              </w:r>
            </w:hyperlink>
          </w:p>
          <w:p>
            <w:pPr/>
            <w:r>
              <w:rPr>
                <w:i w:val="1"/>
                <w:iCs w:val="1"/>
              </w:rPr>
              <w:t xml:space="preserve">Population Studies</w:t>
            </w:r>
            <w:r>
              <w:rPr/>
              <w:t xml:space="preserve">, 2012, 66 (2), </w:t>
            </w:r>
            <w:hyperlink r:id="rId44" w:history="1">
              <w:r>
                <w:rPr>
                  <w:color w:val="#410a8c"/>
                  <w:u w:val="single"/>
                </w:rPr>
                <w:t xml:space="preserve">⟨10.1080/00324728.2012.669489⟩</w:t>
              </w:r>
            </w:hyperlink>
          </w:p>
          <w:p>
            <w:pPr/>
            <w:r>
              <w:rPr/>
              <w:t xml:space="preserve">Article dans une revue</w:t>
            </w:r>
          </w:p>
          <w:p>
            <w:pPr/>
            <w:hyperlink r:id="rId43" w:history="1">
              <w:r>
                <w:rPr>
                  <w:color w:val="#410a8c"/>
                  <w:u w:val="single"/>
                </w:rPr>
                <w:t xml:space="preserve">halshs-01299553v1</w:t>
              </w:r>
            </w:hyperlink>
          </w:p>
        </w:tc>
      </w:tr>
      <w:tr>
        <w:trPr/>
        <w:tc>
          <w:tcPr>
            <w:noWrap/>
          </w:tcPr>
          <w:p>
            <w:pPr>
              <w:spacing w:after="200"/>
            </w:pPr>
            <w:hyperlink r:id="rId45" w:history="1">
              <w:r>
                <w:rPr>
                  <w:color w:val="1e198e"/>
                  <w:b w:val="1"/>
                  <w:bCs w:val="1"/>
                  <w:u w:val="single"/>
                </w:rPr>
                <w:t xml:space="preserve">Migration of Young Women in Mali: Exploitation or Emancipation?</w:t>
              </w:r>
            </w:hyperlink>
          </w:p>
          <w:p>
            <w:pPr/>
            <w:hyperlink r:id="rId21" w:history="1">
              <w:r>
                <w:rPr>
                  <w:color w:val="#410a8c"/>
                  <w:u w:val="single"/>
                </w:rPr>
                <w:t xml:space="preserve">Marie Lesclingand</w:t>
              </w:r>
            </w:hyperlink>
          </w:p>
          <w:p>
            <w:pPr/>
            <w:r>
              <w:rPr>
                <w:i w:val="1"/>
                <w:iCs w:val="1"/>
              </w:rPr>
              <w:t xml:space="preserve">Travail, genre et sociétés</w:t>
            </w:r>
            <w:r>
              <w:rPr/>
              <w:t xml:space="preserve">, 2011, Sud-exploitées, 1 (25), </w:t>
            </w:r>
            <w:hyperlink r:id="rId46" w:history="1">
              <w:r>
                <w:rPr>
                  <w:color w:val="#410a8c"/>
                  <w:u w:val="single"/>
                </w:rPr>
                <w:t xml:space="preserve">⟨10.3917/tgs.025.0023⟩</w:t>
              </w:r>
            </w:hyperlink>
          </w:p>
          <w:p>
            <w:pPr/>
            <w:r>
              <w:rPr/>
              <w:t xml:space="preserve">Article dans une revue</w:t>
            </w:r>
          </w:p>
          <w:p>
            <w:pPr/>
            <w:hyperlink r:id="rId45" w:history="1">
              <w:r>
                <w:rPr>
                  <w:color w:val="#410a8c"/>
                  <w:u w:val="single"/>
                </w:rPr>
                <w:t xml:space="preserve">halshs-01299508v1</w:t>
              </w:r>
            </w:hyperlink>
          </w:p>
        </w:tc>
      </w:tr>
      <w:tr>
        <w:trPr/>
        <w:tc>
          <w:tcPr>
            <w:noWrap/>
          </w:tcPr>
          <w:p>
            <w:pPr>
              <w:spacing w:after="200"/>
            </w:pPr>
            <w:hyperlink r:id="rId47" w:history="1">
              <w:r>
                <w:rPr>
                  <w:color w:val="1e198e"/>
                  <w:b w:val="1"/>
                  <w:bCs w:val="1"/>
                  <w:u w:val="single"/>
                </w:rPr>
                <w:t xml:space="preserve">Constructing a survey over time: audio-visual feedback and theatre sketches in rural Mali</w:t>
              </w:r>
            </w:hyperlink>
          </w:p>
          <w:p>
            <w:pPr/>
            <w:hyperlink r:id="rId33" w:history="1">
              <w:r>
                <w:rPr>
                  <w:color w:val="#410a8c"/>
                  <w:u w:val="single"/>
                </w:rPr>
                <w:t xml:space="preserve">Véronique Hertrich</w:t>
              </w:r>
            </w:hyperlink>
            <w:r>
              <w:rPr/>
              <w:t xml:space="preserve">,</w:t>
            </w:r>
            <w:hyperlink r:id="rId21" w:history="1">
              <w:r>
                <w:rPr>
                  <w:color w:val="#410a8c"/>
                  <w:u w:val="single"/>
                </w:rPr>
                <w:t xml:space="preserve">Marie Lesclingand</w:t>
              </w:r>
            </w:hyperlink>
            <w:r>
              <w:rPr/>
              <w:t xml:space="preserve">,</w:t>
            </w:r>
            <w:hyperlink r:id="rId48" w:history="1">
              <w:r>
                <w:rPr>
                  <w:color w:val="#410a8c"/>
                  <w:u w:val="single"/>
                </w:rPr>
                <w:t xml:space="preserve">Martine Quaglia</w:t>
              </w:r>
            </w:hyperlink>
            <w:r>
              <w:rPr/>
              <w:t xml:space="preserve">,</w:t>
            </w:r>
            <w:hyperlink r:id="rId49" w:history="1">
              <w:r>
                <w:rPr>
                  <w:color w:val="#410a8c"/>
                  <w:u w:val="single"/>
                </w:rPr>
                <w:t xml:space="preserve">Amandine Stephan</w:t>
              </w:r>
            </w:hyperlink>
          </w:p>
          <w:p>
            <w:pPr/>
            <w:r>
              <w:rPr>
                <w:i w:val="1"/>
                <w:iCs w:val="1"/>
              </w:rPr>
              <w:t xml:space="preserve">Demographic Research</w:t>
            </w:r>
            <w:r>
              <w:rPr/>
              <w:t xml:space="preserve">, 2011, 25 (22), pp.695-722. </w:t>
            </w:r>
            <w:hyperlink r:id="rId50" w:history="1">
              <w:r>
                <w:rPr>
                  <w:color w:val="#410a8c"/>
                  <w:u w:val="single"/>
                </w:rPr>
                <w:t xml:space="preserve">⟨10.4054/DemRes.2011.25.22⟩</w:t>
              </w:r>
            </w:hyperlink>
          </w:p>
          <w:p>
            <w:pPr/>
            <w:r>
              <w:rPr/>
              <w:t xml:space="preserve">Article dans une revue</w:t>
            </w:r>
          </w:p>
          <w:p>
            <w:pPr/>
            <w:hyperlink r:id="rId47" w:history="1">
              <w:r>
                <w:rPr>
                  <w:color w:val="#410a8c"/>
                  <w:u w:val="single"/>
                </w:rPr>
                <w:t xml:space="preserve">hal-04466705v1</w:t>
              </w:r>
            </w:hyperlink>
          </w:p>
        </w:tc>
      </w:tr>
      <w:tr>
        <w:trPr/>
        <w:tc>
          <w:tcPr>
            <w:noWrap/>
          </w:tcPr>
          <w:p>
            <w:pPr>
              <w:spacing w:after="200"/>
            </w:pPr>
            <w:hyperlink r:id="rId51" w:history="1">
              <w:r>
                <w:rPr>
                  <w:color w:val="1e198e"/>
                  <w:b w:val="1"/>
                  <w:bCs w:val="1"/>
                  <w:u w:val="single"/>
                </w:rPr>
                <w:t xml:space="preserve">Excision et cheminement vers la réparation : une prise en charge chirurgicale entre expérience personnelle et dynamiques familiales</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r>
              <w:rPr/>
              <w:t xml:space="preserve">,</w:t>
            </w:r>
            <w:hyperlink r:id="rId52" w:history="1">
              <w:r>
                <w:rPr>
                  <w:color w:val="#410a8c"/>
                  <w:u w:val="single"/>
                </w:rPr>
                <w:t xml:space="preserve">Dolorès Pourette</w:t>
              </w:r>
            </w:hyperlink>
          </w:p>
          <w:p>
            <w:pPr/>
            <w:r>
              <w:rPr>
                <w:i w:val="1"/>
                <w:iCs w:val="1"/>
              </w:rPr>
              <w:t xml:space="preserve">Sociétés contemporaines</w:t>
            </w:r>
            <w:r>
              <w:rPr/>
              <w:t xml:space="preserve">, 2010, n° 77 (1), pp.139-161. </w:t>
            </w:r>
            <w:hyperlink r:id="rId53" w:history="1">
              <w:r>
                <w:rPr>
                  <w:color w:val="#410a8c"/>
                  <w:u w:val="single"/>
                </w:rPr>
                <w:t xml:space="preserve">⟨10.3917/soco.077.0139⟩</w:t>
              </w:r>
            </w:hyperlink>
          </w:p>
          <w:p>
            <w:pPr/>
            <w:r>
              <w:rPr/>
              <w:t xml:space="preserve">Article dans une revue</w:t>
            </w:r>
          </w:p>
          <w:p>
            <w:pPr/>
            <w:hyperlink r:id="rId51" w:history="1">
              <w:r>
                <w:rPr>
                  <w:color w:val="#410a8c"/>
                  <w:u w:val="single"/>
                </w:rPr>
                <w:t xml:space="preserve">hal-04466730v1</w:t>
              </w:r>
            </w:hyperlink>
          </w:p>
        </w:tc>
      </w:tr>
      <w:tr>
        <w:trPr/>
        <w:tc>
          <w:tcPr>
            <w:noWrap/>
          </w:tcPr>
          <w:p>
            <w:pPr>
              <w:spacing w:after="200"/>
            </w:pPr>
            <w:hyperlink r:id="rId54" w:history="1">
              <w:r>
                <w:rPr>
                  <w:color w:val="1e198e"/>
                  <w:b w:val="1"/>
                  <w:bCs w:val="1"/>
                  <w:u w:val="single"/>
                </w:rPr>
                <w:t xml:space="preserve">Nouvelles stratégies migratoires des jeunes femmes rurales au Mali : de la valorisation individuelle à une reconnaissance sociale</w:t>
              </w:r>
            </w:hyperlink>
          </w:p>
          <w:p>
            <w:pPr/>
            <w:hyperlink r:id="rId21" w:history="1">
              <w:r>
                <w:rPr>
                  <w:color w:val="#410a8c"/>
                  <w:u w:val="single"/>
                </w:rPr>
                <w:t xml:space="preserve">Marie Lesclingand</w:t>
              </w:r>
            </w:hyperlink>
          </w:p>
          <w:p>
            <w:pPr/>
            <w:r>
              <w:rPr>
                <w:i w:val="1"/>
                <w:iCs w:val="1"/>
              </w:rPr>
              <w:t xml:space="preserve">Sociétés contemporaines</w:t>
            </w:r>
            <w:r>
              <w:rPr/>
              <w:t xml:space="preserve">, 2004, 3 (55), </w:t>
            </w:r>
            <w:hyperlink r:id="rId55" w:history="1">
              <w:r>
                <w:rPr>
                  <w:color w:val="#410a8c"/>
                  <w:u w:val="single"/>
                </w:rPr>
                <w:t xml:space="preserve">⟨10.3917/soco.055.0021⟩</w:t>
              </w:r>
            </w:hyperlink>
          </w:p>
          <w:p>
            <w:pPr/>
            <w:r>
              <w:rPr/>
              <w:t xml:space="preserve">Article dans une revue</w:t>
            </w:r>
          </w:p>
          <w:p>
            <w:pPr/>
            <w:hyperlink r:id="rId54" w:history="1">
              <w:r>
                <w:rPr>
                  <w:color w:val="#410a8c"/>
                  <w:u w:val="single"/>
                </w:rPr>
                <w:t xml:space="preserve">halshs-01299488v1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Les mutilations sexuelles féminines</w:t>
              </w:r>
            </w:hyperlink>
          </w:p>
          <w:p>
            <w:pPr/>
            <w:hyperlink r:id="rId21" w:history="1">
              <w:r>
                <w:rPr>
                  <w:color w:val="#410a8c"/>
                  <w:u w:val="single"/>
                </w:rPr>
                <w:t xml:space="preserve">Marie Lesclingand</w:t>
              </w:r>
            </w:hyperlink>
          </w:p>
          <w:p>
            <w:pPr/>
            <w:r>
              <w:rPr/>
              <w:t xml:space="preserve">Camille Froidevaux-Metterie. </w:t>
            </w:r>
            <w:r>
              <w:rPr>
                <w:i w:val="1"/>
                <w:iCs w:val="1"/>
              </w:rPr>
              <w:t xml:space="preserve">Théories féministes</w:t>
            </w:r>
            <w:r>
              <w:rPr/>
              <w:t xml:space="preserve">, Editions du Seuil, pp.681-684, 2025, 9782021567595</w:t>
            </w:r>
          </w:p>
          <w:p>
            <w:pPr/>
            <w:r>
              <w:rPr/>
              <w:t xml:space="preserve">Chapitre d'ouvrage</w:t>
            </w:r>
          </w:p>
          <w:p>
            <w:pPr/>
            <w:hyperlink r:id="rId56" w:history="1">
              <w:r>
                <w:rPr>
                  <w:color w:val="#410a8c"/>
                  <w:u w:val="single"/>
                </w:rPr>
                <w:t xml:space="preserve">hal-05293350v1</w:t>
              </w:r>
            </w:hyperlink>
          </w:p>
        </w:tc>
      </w:tr>
      <w:tr>
        <w:trPr/>
        <w:tc>
          <w:tcPr>
            <w:noWrap/>
          </w:tcPr>
          <w:p>
            <w:pPr>
              <w:spacing w:after="200"/>
            </w:pPr>
            <w:hyperlink r:id="rId57" w:history="1">
              <w:r>
                <w:rPr>
                  <w:color w:val="1e198e"/>
                  <w:b w:val="1"/>
                  <w:bCs w:val="1"/>
                  <w:u w:val="single"/>
                </w:rPr>
                <w:t xml:space="preserve">La question des mutilations sexuelles féminines en France : entre prévention et répression</w:t>
              </w:r>
            </w:hyperlink>
          </w:p>
          <w:p>
            <w:pPr/>
            <w:hyperlink r:id="rId21" w:history="1">
              <w:r>
                <w:rPr>
                  <w:color w:val="#410a8c"/>
                  <w:u w:val="single"/>
                </w:rPr>
                <w:t xml:space="preserve">Marie Lesclingand</w:t>
              </w:r>
            </w:hyperlink>
          </w:p>
          <w:p>
            <w:pPr/>
            <w:r>
              <w:rPr/>
              <w:t xml:space="preserve">Yves Strickler. </w:t>
            </w:r>
            <w:r>
              <w:rPr>
                <w:i w:val="1"/>
                <w:iCs w:val="1"/>
              </w:rPr>
              <w:t xml:space="preserve">La procédure au service de l'humain</w:t>
            </w:r>
            <w:r>
              <w:rPr/>
              <w:t xml:space="preserve">, Bruylant (Procédure(s)), pp.119-144, 2024, 978-2-8027-7417-4</w:t>
            </w:r>
          </w:p>
          <w:p>
            <w:pPr/>
            <w:r>
              <w:rPr/>
              <w:t xml:space="preserve">Chapitre d'ouvrage</w:t>
            </w:r>
          </w:p>
          <w:p>
            <w:pPr/>
            <w:hyperlink r:id="rId57" w:history="1">
              <w:r>
                <w:rPr>
                  <w:color w:val="#410a8c"/>
                  <w:u w:val="single"/>
                </w:rPr>
                <w:t xml:space="preserve">hal-04466611v1</w:t>
              </w:r>
            </w:hyperlink>
          </w:p>
        </w:tc>
      </w:tr>
      <w:tr>
        <w:trPr/>
        <w:tc>
          <w:tcPr>
            <w:noWrap/>
          </w:tcPr>
          <w:p>
            <w:pPr>
              <w:spacing w:after="200"/>
            </w:pPr>
            <w:hyperlink r:id="rId58" w:history="1">
              <w:r>
                <w:rPr>
                  <w:color w:val="1e198e"/>
                  <w:b w:val="1"/>
                  <w:bCs w:val="1"/>
                  <w:u w:val="single"/>
                </w:rPr>
                <w:t xml:space="preserve">Genre et migrations dans l'enfance et l'adolescence</w:t>
              </w:r>
            </w:hyperlink>
          </w:p>
          <w:p>
            <w:pPr/>
            <w:hyperlink r:id="rId21" w:history="1">
              <w:r>
                <w:rPr>
                  <w:color w:val="#410a8c"/>
                  <w:u w:val="single"/>
                </w:rPr>
                <w:t xml:space="preserve">Marie Lesclingand</w:t>
              </w:r>
            </w:hyperlink>
            <w:r>
              <w:rPr/>
              <w:t xml:space="preserve">,</w:t>
            </w:r>
            <w:hyperlink r:id="rId59" w:history="1">
              <w:r>
                <w:rPr>
                  <w:color w:val="#410a8c"/>
                  <w:u w:val="single"/>
                </w:rPr>
                <w:t xml:space="preserve">Marc Pilon</w:t>
              </w:r>
            </w:hyperlink>
            <w:r>
              <w:rPr/>
              <w:t xml:space="preserve">,</w:t>
            </w:r>
            <w:hyperlink r:id="rId60" w:history="1">
              <w:r>
                <w:rPr>
                  <w:color w:val="#410a8c"/>
                  <w:u w:val="single"/>
                </w:rPr>
                <w:t xml:space="preserve">Mélanie Jacquemin</w:t>
              </w:r>
            </w:hyperlink>
            <w:r>
              <w:rPr/>
              <w:t xml:space="preserve">,</w:t>
            </w:r>
            <w:hyperlink r:id="rId33" w:history="1">
              <w:r>
                <w:rPr>
                  <w:color w:val="#410a8c"/>
                  <w:u w:val="single"/>
                </w:rPr>
                <w:t xml:space="preserve">Véronique Hertrich</w:t>
              </w:r>
            </w:hyperlink>
          </w:p>
          <w:p>
            <w:pPr/>
            <w:r>
              <w:rPr/>
              <w:t xml:space="preserve">Véronique Hertrich; Olivia Samuel. </w:t>
            </w:r>
            <w:r>
              <w:rPr>
                <w:i w:val="1"/>
                <w:iCs w:val="1"/>
              </w:rPr>
              <w:t xml:space="preserve">Enfance et famille au Mali. Trente ans d'enquêtes démographiques en milieu rural</w:t>
            </w:r>
            <w:r>
              <w:rPr/>
              <w:t xml:space="preserve">, 11, Ined Editions, pp.205-228, 2024, Collection : Grandes Enquêtes, 9782733280508</w:t>
            </w:r>
          </w:p>
          <w:p>
            <w:pPr/>
            <w:r>
              <w:rPr/>
              <w:t xml:space="preserve">Chapitre d'ouvrage</w:t>
            </w:r>
          </w:p>
          <w:p>
            <w:pPr/>
            <w:hyperlink r:id="rId58" w:history="1">
              <w:r>
                <w:rPr>
                  <w:color w:val="#410a8c"/>
                  <w:u w:val="single"/>
                </w:rPr>
                <w:t xml:space="preserve">hal-04766352v1</w:t>
              </w:r>
            </w:hyperlink>
          </w:p>
        </w:tc>
      </w:tr>
      <w:tr>
        <w:trPr/>
        <w:tc>
          <w:tcPr>
            <w:noWrap/>
          </w:tcPr>
          <w:p>
            <w:pPr>
              <w:spacing w:after="200"/>
            </w:pPr>
            <w:hyperlink r:id="rId61" w:history="1">
              <w:r>
                <w:rPr>
                  <w:color w:val="1e198e"/>
                  <w:b w:val="1"/>
                  <w:bCs w:val="1"/>
                  <w:u w:val="single"/>
                </w:rPr>
                <w:t xml:space="preserve">Suivi longitudinal au Mali (Slam): contexte et données</w:t>
              </w:r>
            </w:hyperlink>
          </w:p>
          <w:p>
            <w:pPr/>
            <w:hyperlink r:id="rId33" w:history="1">
              <w:r>
                <w:rPr>
                  <w:color w:val="#410a8c"/>
                  <w:u w:val="single"/>
                </w:rPr>
                <w:t xml:space="preserve">Véronique Hertrich</w:t>
              </w:r>
            </w:hyperlink>
            <w:r>
              <w:rPr/>
              <w:t xml:space="preserve">,</w:t>
            </w:r>
            <w:hyperlink r:id="rId49" w:history="1">
              <w:r>
                <w:rPr>
                  <w:color w:val="#410a8c"/>
                  <w:u w:val="single"/>
                </w:rPr>
                <w:t xml:space="preserve">Amandine Stephan</w:t>
              </w:r>
            </w:hyperlink>
            <w:r>
              <w:rPr/>
              <w:t xml:space="preserve">,</w:t>
            </w:r>
            <w:hyperlink r:id="rId62" w:history="1">
              <w:r>
                <w:rPr>
                  <w:color w:val="#410a8c"/>
                  <w:u w:val="single"/>
                </w:rPr>
                <w:t xml:space="preserve">Olivia Samuel</w:t>
              </w:r>
            </w:hyperlink>
            <w:r>
              <w:rPr/>
              <w:t xml:space="preserve">,</w:t>
            </w:r>
            <w:hyperlink r:id="rId21" w:history="1">
              <w:r>
                <w:rPr>
                  <w:color w:val="#410a8c"/>
                  <w:u w:val="single"/>
                </w:rPr>
                <w:t xml:space="preserve">Marie Lesclingand</w:t>
              </w:r>
            </w:hyperlink>
          </w:p>
          <w:p>
            <w:pPr/>
            <w:r>
              <w:rPr/>
              <w:t xml:space="preserve">Olivia Samuel; Véronique Hertrich. </w:t>
            </w:r>
            <w:r>
              <w:rPr>
                <w:i w:val="1"/>
                <w:iCs w:val="1"/>
              </w:rPr>
              <w:t xml:space="preserve">Enfance et famille au Mali. rente ans d’enquêtes démographiques en milieu rural</w:t>
            </w:r>
            <w:r>
              <w:rPr/>
              <w:t xml:space="preserve">, 11, Ined, pp.35-58, 2024, Questions de population, 9782733280508</w:t>
            </w:r>
          </w:p>
          <w:p>
            <w:pPr/>
            <w:r>
              <w:rPr/>
              <w:t xml:space="preserve">Chapitre d'ouvrage</w:t>
            </w:r>
          </w:p>
          <w:p>
            <w:pPr/>
            <w:hyperlink r:id="rId61" w:history="1">
              <w:r>
                <w:rPr>
                  <w:color w:val="#410a8c"/>
                  <w:u w:val="single"/>
                </w:rPr>
                <w:t xml:space="preserve">hal-04768452v1</w:t>
              </w:r>
            </w:hyperlink>
          </w:p>
        </w:tc>
      </w:tr>
      <w:tr>
        <w:trPr/>
        <w:tc>
          <w:tcPr>
            <w:noWrap/>
          </w:tcPr>
          <w:p>
            <w:pPr>
              <w:spacing w:after="200"/>
            </w:pPr>
            <w:hyperlink r:id="rId63" w:history="1">
              <w:r>
                <w:rPr>
                  <w:color w:val="1e198e"/>
                  <w:b w:val="1"/>
                  <w:bCs w:val="1"/>
                  <w:u w:val="single"/>
                </w:rPr>
                <w:t xml:space="preserve">Compter pour mieux comprendre : le projet DataMigration dans les Alpes-Maritimes</w:t>
              </w:r>
            </w:hyperlink>
          </w:p>
          <w:p>
            <w:pPr/>
            <w:hyperlink r:id="rId21" w:history="1">
              <w:r>
                <w:rPr>
                  <w:color w:val="#410a8c"/>
                  <w:u w:val="single"/>
                </w:rPr>
                <w:t xml:space="preserve">Marie Lesclingand</w:t>
              </w:r>
            </w:hyperlink>
            <w:r>
              <w:rPr/>
              <w:t xml:space="preserve">,</w:t>
            </w:r>
            <w:hyperlink r:id="rId64" w:history="1">
              <w:r>
                <w:rPr>
                  <w:color w:val="#410a8c"/>
                  <w:u w:val="single"/>
                </w:rPr>
                <w:t xml:space="preserve">Pinar Selek</w:t>
              </w:r>
            </w:hyperlink>
          </w:p>
          <w:p>
            <w:pPr/>
            <w:r>
              <w:rPr/>
              <w:t xml:space="preserve">Giovanni Fusco; Xavier Huetz de Lemps. </w:t>
            </w:r>
            <w:r>
              <w:rPr>
                <w:i w:val="1"/>
                <w:iCs w:val="1"/>
              </w:rPr>
              <w:t xml:space="preserve">Nice : temps, espace et société. Quand la recherche parle de la ville.</w:t>
            </w:r>
            <w:r>
              <w:rPr/>
              <w:t xml:space="preserve">, </w:t>
            </w:r>
            <w:hyperlink r:id="rId65" w:history="1">
              <w:r>
                <w:rPr>
                  <w:color w:val="#410a8c"/>
                  <w:u w:val="single"/>
                </w:rPr>
                <w:t xml:space="preserve">Serre Editeur</w:t>
              </w:r>
            </w:hyperlink>
            <w:r>
              <w:rPr/>
              <w:t xml:space="preserve">, 2024, 9782864106920</w:t>
            </w:r>
          </w:p>
          <w:p>
            <w:pPr/>
            <w:r>
              <w:rPr/>
              <w:t xml:space="preserve">Chapitre d'ouvrage</w:t>
            </w:r>
          </w:p>
          <w:p>
            <w:pPr/>
            <w:hyperlink r:id="rId63" w:history="1">
              <w:r>
                <w:rPr>
                  <w:color w:val="#410a8c"/>
                  <w:u w:val="single"/>
                </w:rPr>
                <w:t xml:space="preserve">hal-04554297v1</w:t>
              </w:r>
            </w:hyperlink>
          </w:p>
        </w:tc>
      </w:tr>
      <w:tr>
        <w:trPr/>
        <w:tc>
          <w:tcPr>
            <w:noWrap/>
          </w:tcPr>
          <w:p>
            <w:pPr>
              <w:spacing w:after="200"/>
            </w:pPr>
            <w:hyperlink r:id="rId66" w:history="1">
              <w:r>
                <w:rPr>
                  <w:color w:val="1e198e"/>
                  <w:b w:val="1"/>
                  <w:bCs w:val="1"/>
                  <w:u w:val="single"/>
                </w:rPr>
                <w:t xml:space="preserve">De l'évolution des facteurs de la scolarisation à l'école primaire</w:t>
              </w:r>
            </w:hyperlink>
          </w:p>
          <w:p>
            <w:pPr/>
            <w:hyperlink r:id="rId59" w:history="1">
              <w:r>
                <w:rPr>
                  <w:color w:val="#410a8c"/>
                  <w:u w:val="single"/>
                </w:rPr>
                <w:t xml:space="preserve">Marc Pilon</w:t>
              </w:r>
            </w:hyperlink>
            <w:r>
              <w:rPr/>
              <w:t xml:space="preserve">,</w:t>
            </w:r>
            <w:hyperlink r:id="rId21" w:history="1">
              <w:r>
                <w:rPr>
                  <w:color w:val="#410a8c"/>
                  <w:u w:val="single"/>
                </w:rPr>
                <w:t xml:space="preserve">Marie Lesclingand</w:t>
              </w:r>
            </w:hyperlink>
            <w:r>
              <w:rPr/>
              <w:t xml:space="preserve">,</w:t>
            </w:r>
            <w:hyperlink r:id="rId67" w:history="1">
              <w:r>
                <w:rPr>
                  <w:color w:val="#410a8c"/>
                  <w:u w:val="single"/>
                </w:rPr>
                <w:t xml:space="preserve">Emma Lherm</w:t>
              </w:r>
            </w:hyperlink>
            <w:r>
              <w:rPr/>
              <w:t xml:space="preserve">,</w:t>
            </w:r>
            <w:hyperlink r:id="rId33" w:history="1">
              <w:r>
                <w:rPr>
                  <w:color w:val="#410a8c"/>
                  <w:u w:val="single"/>
                </w:rPr>
                <w:t xml:space="preserve">Véronique Hertrich</w:t>
              </w:r>
            </w:hyperlink>
          </w:p>
          <w:p>
            <w:pPr/>
            <w:r>
              <w:rPr/>
              <w:t xml:space="preserve">Véronique Hertrich; Olivia Samuel. </w:t>
            </w:r>
            <w:r>
              <w:rPr>
                <w:i w:val="1"/>
                <w:iCs w:val="1"/>
              </w:rPr>
              <w:t xml:space="preserve">Enfance et famille au Mali. Trente ans d'enquêtes démographiques en milieu rural.</w:t>
            </w:r>
            <w:r>
              <w:rPr/>
              <w:t xml:space="preserve">, 11, Ined Editions, pp.183-204, 2024, Collection : Grandes Enquêtes, 9782733280508</w:t>
            </w:r>
          </w:p>
          <w:p>
            <w:pPr/>
            <w:r>
              <w:rPr/>
              <w:t xml:space="preserve">Chapitre d'ouvrage</w:t>
            </w:r>
          </w:p>
          <w:p>
            <w:pPr/>
            <w:hyperlink r:id="rId66" w:history="1">
              <w:r>
                <w:rPr>
                  <w:color w:val="#410a8c"/>
                  <w:u w:val="single"/>
                </w:rPr>
                <w:t xml:space="preserve">hal-04766347v1</w:t>
              </w:r>
            </w:hyperlink>
          </w:p>
        </w:tc>
      </w:tr>
      <w:tr>
        <w:trPr/>
        <w:tc>
          <w:tcPr>
            <w:noWrap/>
          </w:tcPr>
          <w:p>
            <w:pPr>
              <w:spacing w:after="200"/>
            </w:pPr>
            <w:hyperlink r:id="rId68" w:history="1">
              <w:r>
                <w:rPr>
                  <w:color w:val="1e198e"/>
                  <w:b w:val="1"/>
                  <w:bCs w:val="1"/>
                  <w:u w:val="single"/>
                </w:rPr>
                <w:t xml:space="preserve">Genre et migrations dans l’enfance et l'adolescence au Mali.</w:t>
              </w:r>
            </w:hyperlink>
          </w:p>
          <w:p>
            <w:pPr/>
            <w:hyperlink r:id="rId21" w:history="1">
              <w:r>
                <w:rPr>
                  <w:color w:val="#410a8c"/>
                  <w:u w:val="single"/>
                </w:rPr>
                <w:t xml:space="preserve">Marie Lesclingand</w:t>
              </w:r>
            </w:hyperlink>
            <w:r>
              <w:rPr/>
              <w:t xml:space="preserve">,</w:t>
            </w:r>
            <w:hyperlink r:id="rId59" w:history="1">
              <w:r>
                <w:rPr>
                  <w:color w:val="#410a8c"/>
                  <w:u w:val="single"/>
                </w:rPr>
                <w:t xml:space="preserve">Marc Pilon</w:t>
              </w:r>
            </w:hyperlink>
            <w:r>
              <w:rPr/>
              <w:t xml:space="preserve">,</w:t>
            </w:r>
            <w:hyperlink r:id="rId60" w:history="1">
              <w:r>
                <w:rPr>
                  <w:color w:val="#410a8c"/>
                  <w:u w:val="single"/>
                </w:rPr>
                <w:t xml:space="preserve">Mélanie Jacquemin</w:t>
              </w:r>
            </w:hyperlink>
            <w:r>
              <w:rPr/>
              <w:t xml:space="preserve">,</w:t>
            </w:r>
            <w:hyperlink r:id="rId33" w:history="1">
              <w:r>
                <w:rPr>
                  <w:color w:val="#410a8c"/>
                  <w:u w:val="single"/>
                </w:rPr>
                <w:t xml:space="preserve">Véronique Hertrich</w:t>
              </w:r>
            </w:hyperlink>
          </w:p>
          <w:p>
            <w:pPr/>
            <w:r>
              <w:rPr/>
              <w:t xml:space="preserve">Mélanie Jacquemin, Doris Bonnet, Christine Deprez, Marc Pilon, Gilles Pison. </w:t>
            </w:r>
            <w:r>
              <w:rPr>
                <w:i w:val="1"/>
                <w:iCs w:val="1"/>
              </w:rPr>
              <w:t xml:space="preserve">Être fille ou garçon. Regards croisés sur l'enfance et le genre.</w:t>
            </w:r>
            <w:r>
              <w:rPr/>
              <w:t xml:space="preserve">, INED (Questions de population), 2016, 9783733210635</w:t>
            </w:r>
          </w:p>
          <w:p>
            <w:pPr/>
            <w:r>
              <w:rPr/>
              <w:t xml:space="preserve">Chapitre d'ouvrage</w:t>
            </w:r>
          </w:p>
          <w:p>
            <w:pPr/>
            <w:hyperlink r:id="rId68" w:history="1">
              <w:r>
                <w:rPr>
                  <w:color w:val="#410a8c"/>
                  <w:u w:val="single"/>
                </w:rPr>
                <w:t xml:space="preserve">halshs-01484181v1</w:t>
              </w:r>
            </w:hyperlink>
          </w:p>
        </w:tc>
      </w:tr>
      <w:tr>
        <w:trPr/>
        <w:tc>
          <w:tcPr>
            <w:noWrap/>
          </w:tcPr>
          <w:p>
            <w:pPr>
              <w:spacing w:after="200"/>
            </w:pPr>
            <w:hyperlink r:id="rId69" w:history="1">
              <w:r>
                <w:rPr>
                  <w:color w:val="1e198e"/>
                  <w:b w:val="1"/>
                  <w:bCs w:val="1"/>
                  <w:u w:val="single"/>
                </w:rPr>
                <w:t xml:space="preserve">Vers un recul des mutilations sexuelles féminines ?</w:t>
              </w:r>
            </w:hyperlink>
          </w:p>
          <w:p>
            <w:pPr/>
            <w:hyperlink r:id="rId21" w:history="1">
              <w:r>
                <w:rPr>
                  <w:color w:val="#410a8c"/>
                  <w:u w:val="single"/>
                </w:rPr>
                <w:t xml:space="preserve">Marie Lesclingand</w:t>
              </w:r>
            </w:hyperlink>
          </w:p>
          <w:p>
            <w:pPr/>
            <w:r>
              <w:rPr/>
              <w:t xml:space="preserve">Isabelle ATTANE, Carole BRUGEILLES et Wilfried RAULT </w:t>
            </w:r>
            <w:r>
              <w:rPr>
                <w:i w:val="1"/>
                <w:iCs w:val="1"/>
              </w:rPr>
              <w:t xml:space="preserve">Atlas mondial des femmes. Les paradoxes de l'émancipation.</w:t>
            </w:r>
            <w:r>
              <w:rPr/>
              <w:t xml:space="preserve">, Autrement, 2015, 978-2-7467-3584-2</w:t>
            </w:r>
          </w:p>
          <w:p>
            <w:pPr/>
            <w:r>
              <w:rPr/>
              <w:t xml:space="preserve">Chapitre d'ouvrage</w:t>
            </w:r>
          </w:p>
          <w:p>
            <w:pPr/>
            <w:hyperlink r:id="rId69" w:history="1">
              <w:r>
                <w:rPr>
                  <w:color w:val="#410a8c"/>
                  <w:u w:val="single"/>
                </w:rPr>
                <w:t xml:space="preserve">halshs-01484178v1</w:t>
              </w:r>
            </w:hyperlink>
          </w:p>
        </w:tc>
      </w:tr>
      <w:tr>
        <w:trPr/>
        <w:tc>
          <w:tcPr>
            <w:noWrap/>
          </w:tcPr>
          <w:p>
            <w:pPr>
              <w:spacing w:after="200"/>
            </w:pPr>
            <w:hyperlink r:id="rId70" w:history="1">
              <w:r>
                <w:rPr>
                  <w:color w:val="1e198e"/>
                  <w:b w:val="1"/>
                  <w:bCs w:val="1"/>
                  <w:u w:val="single"/>
                </w:rPr>
                <w:t xml:space="preserve">Émigration en Afrique rurale. Mesures croisées à partir d'une observation suivie chez les Bwa du Mali.</w:t>
              </w:r>
            </w:hyperlink>
          </w:p>
          <w:p>
            <w:pPr/>
            <w:hyperlink r:id="rId33" w:history="1">
              <w:r>
                <w:rPr>
                  <w:color w:val="#410a8c"/>
                  <w:u w:val="single"/>
                </w:rPr>
                <w:t xml:space="preserve">Véronique Hertrich</w:t>
              </w:r>
            </w:hyperlink>
            <w:r>
              <w:rPr/>
              <w:t xml:space="preserve">,</w:t>
            </w:r>
            <w:hyperlink r:id="rId21" w:history="1">
              <w:r>
                <w:rPr>
                  <w:color w:val="#410a8c"/>
                  <w:u w:val="single"/>
                </w:rPr>
                <w:t xml:space="preserve">Marie Lesclingand</w:t>
              </w:r>
            </w:hyperlink>
          </w:p>
          <w:p>
            <w:pPr/>
            <w:r>
              <w:rPr/>
              <w:t xml:space="preserve">Bruno SCHOUMAKER et Dominique TABUTIN </w:t>
            </w:r>
            <w:r>
              <w:rPr>
                <w:i w:val="1"/>
                <w:iCs w:val="1"/>
              </w:rPr>
              <w:t xml:space="preserve">Les systèmes d'information en démographie et en sciences sociales. Nouvelles questions, nouveaux outils ?</w:t>
            </w:r>
            <w:r>
              <w:rPr/>
              <w:t xml:space="preserve">, UCL Presses Universitaires de Louvain, 2012, 2875580752</w:t>
            </w:r>
          </w:p>
          <w:p>
            <w:pPr/>
            <w:r>
              <w:rPr/>
              <w:t xml:space="preserve">Chapitre d'ouvrage</w:t>
            </w:r>
          </w:p>
          <w:p>
            <w:pPr/>
            <w:hyperlink r:id="rId70" w:history="1">
              <w:r>
                <w:rPr>
                  <w:color w:val="#410a8c"/>
                  <w:u w:val="single"/>
                </w:rPr>
                <w:t xml:space="preserve">halshs-01484174v1</w:t>
              </w:r>
            </w:hyperlink>
          </w:p>
        </w:tc>
      </w:tr>
      <w:tr>
        <w:trPr/>
        <w:tc>
          <w:tcPr>
            <w:noWrap/>
          </w:tcPr>
          <w:p>
            <w:pPr>
              <w:spacing w:after="200"/>
            </w:pPr>
            <w:hyperlink r:id="rId71" w:history="1">
              <w:r>
                <w:rPr>
                  <w:color w:val="1e198e"/>
                  <w:b w:val="1"/>
                  <w:bCs w:val="1"/>
                  <w:u w:val="single"/>
                </w:rPr>
                <w:t xml:space="preserve">Construire une enquête dans la durée : restitution audiovisuelle et sketches au Mali.</w:t>
              </w:r>
            </w:hyperlink>
          </w:p>
          <w:p>
            <w:pPr/>
            <w:hyperlink r:id="rId33" w:history="1">
              <w:r>
                <w:rPr>
                  <w:color w:val="#410a8c"/>
                  <w:u w:val="single"/>
                </w:rPr>
                <w:t xml:space="preserve">Véronique Hertrich</w:t>
              </w:r>
            </w:hyperlink>
            <w:r>
              <w:rPr/>
              <w:t xml:space="preserve">,</w:t>
            </w:r>
            <w:hyperlink r:id="rId21" w:history="1">
              <w:r>
                <w:rPr>
                  <w:color w:val="#410a8c"/>
                  <w:u w:val="single"/>
                </w:rPr>
                <w:t xml:space="preserve">Marie Lesclingand</w:t>
              </w:r>
            </w:hyperlink>
            <w:r>
              <w:rPr/>
              <w:t xml:space="preserve">,</w:t>
            </w:r>
            <w:hyperlink r:id="rId48" w:history="1">
              <w:r>
                <w:rPr>
                  <w:color w:val="#410a8c"/>
                  <w:u w:val="single"/>
                </w:rPr>
                <w:t xml:space="preserve">Martine Quaglia</w:t>
              </w:r>
            </w:hyperlink>
            <w:r>
              <w:rPr/>
              <w:t xml:space="preserve">,</w:t>
            </w:r>
            <w:hyperlink r:id="rId72" w:history="1">
              <w:r>
                <w:rPr>
                  <w:color w:val="#410a8c"/>
                  <w:u w:val="single"/>
                </w:rPr>
                <w:t xml:space="preserve">Amandine Stéphan</w:t>
              </w:r>
            </w:hyperlink>
          </w:p>
          <w:p>
            <w:pPr/>
            <w:r>
              <w:rPr/>
              <w:t xml:space="preserve">Nathalie Mondain et Arzouma Eric Bologo. </w:t>
            </w:r>
            <w:r>
              <w:rPr>
                <w:i w:val="1"/>
                <w:iCs w:val="1"/>
              </w:rPr>
              <w:t xml:space="preserve">La recherche en contexte de vulnérabilité. Engagement du chercheur et enjeux éthiques.</w:t>
            </w:r>
            <w:r>
              <w:rPr/>
              <w:t xml:space="preserve">, L'Harmattan (Logiques sociales), 2012, 978-2-296-99641-0</w:t>
            </w:r>
          </w:p>
          <w:p>
            <w:pPr/>
            <w:r>
              <w:rPr/>
              <w:t xml:space="preserve">Chapitre d'ouvrage</w:t>
            </w:r>
          </w:p>
          <w:p>
            <w:pPr/>
            <w:hyperlink r:id="rId71" w:history="1">
              <w:r>
                <w:rPr>
                  <w:color w:val="#410a8c"/>
                  <w:u w:val="single"/>
                </w:rPr>
                <w:t xml:space="preserve">halshs-01484177v1</w:t>
              </w:r>
            </w:hyperlink>
          </w:p>
        </w:tc>
      </w:tr>
      <w:tr>
        <w:trPr/>
        <w:tc>
          <w:tcPr>
            <w:noWrap/>
          </w:tcPr>
          <w:p>
            <w:pPr>
              <w:spacing w:after="200"/>
            </w:pPr>
            <w:hyperlink r:id="rId73" w:history="1">
              <w:r>
                <w:rPr>
                  <w:color w:val="1e198e"/>
                  <w:b w:val="1"/>
                  <w:bCs w:val="1"/>
                  <w:u w:val="single"/>
                </w:rPr>
                <w:t xml:space="preserve">La prise en charge des mutilations sexuelles en France : Quels outils pour quelle politique ? Les apports de la sociodémographie africaine</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p>
          <w:p>
            <w:pPr/>
            <w:r>
              <w:rPr/>
              <w:t xml:space="preserve">Jacques Vallin. </w:t>
            </w:r>
            <w:r>
              <w:rPr>
                <w:i w:val="1"/>
                <w:iCs w:val="1"/>
              </w:rPr>
              <w:t xml:space="preserve">Du genre à l'Afrique. Hommage à Thérèse Locoh</w:t>
            </w:r>
            <w:r>
              <w:rPr/>
              <w:t xml:space="preserve">, PUF-Ined, pp.147-155, 2009, 978-2733240250</w:t>
            </w:r>
          </w:p>
          <w:p>
            <w:pPr/>
            <w:r>
              <w:rPr/>
              <w:t xml:space="preserve">Chapitre d'ouvrage</w:t>
            </w:r>
          </w:p>
          <w:p>
            <w:pPr/>
            <w:hyperlink r:id="rId73" w:history="1">
              <w:r>
                <w:rPr>
                  <w:color w:val="#410a8c"/>
                  <w:u w:val="single"/>
                </w:rPr>
                <w:t xml:space="preserve">hal-04466540v1</w:t>
              </w:r>
            </w:hyperlink>
          </w:p>
        </w:tc>
      </w:tr>
      <w:tr>
        <w:trPr/>
        <w:tc>
          <w:tcPr>
            <w:noWrap/>
          </w:tcPr>
          <w:p>
            <w:pPr>
              <w:spacing w:after="200"/>
            </w:pPr>
            <w:hyperlink r:id="rId74" w:history="1">
              <w:r>
                <w:rPr>
                  <w:color w:val="1e198e"/>
                  <w:b w:val="1"/>
                  <w:bCs w:val="1"/>
                  <w:u w:val="single"/>
                </w:rPr>
                <w:t xml:space="preserve">Formalisation des unions et contrôle intergénérationnel. Une étude de cas au Mali</w:t>
              </w:r>
            </w:hyperlink>
          </w:p>
          <w:p>
            <w:pPr/>
            <w:hyperlink r:id="rId33" w:history="1">
              <w:r>
                <w:rPr>
                  <w:color w:val="#410a8c"/>
                  <w:u w:val="single"/>
                </w:rPr>
                <w:t xml:space="preserve">Véronique Hertrich</w:t>
              </w:r>
            </w:hyperlink>
            <w:r>
              <w:rPr/>
              <w:t xml:space="preserve">,</w:t>
            </w:r>
            <w:hyperlink r:id="rId21" w:history="1">
              <w:r>
                <w:rPr>
                  <w:color w:val="#410a8c"/>
                  <w:u w:val="single"/>
                </w:rPr>
                <w:t xml:space="preserve">Marie Lesclingand</w:t>
              </w:r>
            </w:hyperlink>
          </w:p>
          <w:p>
            <w:pPr/>
            <w:r>
              <w:rPr/>
              <w:t xml:space="preserve">Philippe Antoine. </w:t>
            </w:r>
            <w:r>
              <w:rPr>
                <w:i w:val="1"/>
                <w:iCs w:val="1"/>
              </w:rPr>
              <w:t xml:space="preserve">Les relations intergénérationnelles en Afrique. Approche plurielle</w:t>
            </w:r>
            <w:r>
              <w:rPr/>
              <w:t xml:space="preserve">, Ceped (Rencontres), pp.143-166, 2007, 978-2-87762-176-2</w:t>
            </w:r>
          </w:p>
          <w:p>
            <w:pPr/>
            <w:r>
              <w:rPr/>
              <w:t xml:space="preserve">Chapitre d'ouvrage</w:t>
            </w:r>
          </w:p>
          <w:p>
            <w:pPr/>
            <w:hyperlink r:id="rId74" w:history="1">
              <w:r>
                <w:rPr>
                  <w:color w:val="#410a8c"/>
                  <w:u w:val="single"/>
                </w:rPr>
                <w:t xml:space="preserve">hal-04466523v1</w:t>
              </w:r>
            </w:hyperlink>
          </w:p>
        </w:tc>
      </w:tr>
      <w:tr>
        <w:trPr/>
        <w:tc>
          <w:tcPr>
            <w:noWrap/>
          </w:tcPr>
          <w:p>
            <w:pPr>
              <w:spacing w:after="200"/>
            </w:pPr>
            <w:hyperlink r:id="rId75" w:history="1">
              <w:r>
                <w:rPr>
                  <w:color w:val="1e198e"/>
                  <w:b w:val="1"/>
                  <w:bCs w:val="1"/>
                  <w:u w:val="single"/>
                </w:rPr>
                <w:t xml:space="preserve">Jeunesse et passage à l’âge adulte chez les Bwa du Mali</w:t>
              </w:r>
            </w:hyperlink>
          </w:p>
          <w:p>
            <w:pPr/>
            <w:hyperlink r:id="rId33" w:history="1">
              <w:r>
                <w:rPr>
                  <w:color w:val="#410a8c"/>
                  <w:u w:val="single"/>
                </w:rPr>
                <w:t xml:space="preserve">Véronique Hertrich</w:t>
              </w:r>
            </w:hyperlink>
            <w:r>
              <w:rPr/>
              <w:t xml:space="preserve">,</w:t>
            </w:r>
            <w:hyperlink r:id="rId21" w:history="1">
              <w:r>
                <w:rPr>
                  <w:color w:val="#410a8c"/>
                  <w:u w:val="single"/>
                </w:rPr>
                <w:t xml:space="preserve">Marie Lesclingand</w:t>
              </w:r>
            </w:hyperlink>
          </w:p>
          <w:p>
            <w:pPr/>
            <w:r>
              <w:rPr/>
              <w:t xml:space="preserve">Véronique Hertrich et Seydou Keïta. </w:t>
            </w:r>
            <w:r>
              <w:rPr>
                <w:i w:val="1"/>
                <w:iCs w:val="1"/>
              </w:rPr>
              <w:t xml:space="preserve">Questions de population au Mali</w:t>
            </w:r>
            <w:r>
              <w:rPr/>
              <w:t xml:space="preserve">, Le Figuier - UNFPA, pp.251-281, 2003</w:t>
            </w:r>
          </w:p>
          <w:p>
            <w:pPr/>
            <w:r>
              <w:rPr/>
              <w:t xml:space="preserve">Chapitre d'ouvrage</w:t>
            </w:r>
          </w:p>
          <w:p>
            <w:pPr/>
            <w:hyperlink r:id="rId75" w:history="1">
              <w:r>
                <w:rPr>
                  <w:color w:val="#410a8c"/>
                  <w:u w:val="single"/>
                </w:rPr>
                <w:t xml:space="preserve">hal-04466496v1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Projet MSF-MAP</w:t>
              </w:r>
            </w:hyperlink>
          </w:p>
          <w:p>
            <w:pPr/>
            <w:hyperlink r:id="rId21" w:history="1">
              <w:r>
                <w:rPr>
                  <w:color w:val="#410a8c"/>
                  <w:u w:val="single"/>
                </w:rPr>
                <w:t xml:space="preserve">Marie Lesclingand</w:t>
              </w:r>
            </w:hyperlink>
            <w:r>
              <w:rPr/>
              <w:t xml:space="preserve">,</w:t>
            </w:r>
            <w:hyperlink r:id="rId77" w:history="1">
              <w:r>
                <w:rPr>
                  <w:color w:val="#410a8c"/>
                  <w:u w:val="single"/>
                </w:rPr>
                <w:t xml:space="preserve">Anabell Alfonzo-Gamez</w:t>
              </w:r>
            </w:hyperlink>
          </w:p>
          <w:p>
            <w:pPr/>
            <w:r>
              <w:rPr/>
              <w:t xml:space="preserve">Université Côte d'Azur. 2024</w:t>
            </w:r>
          </w:p>
          <w:p>
            <w:pPr/>
            <w:r>
              <w:rPr/>
              <w:t xml:space="preserve">Rapport</w:t>
            </w:r>
          </w:p>
          <w:p>
            <w:pPr/>
            <w:hyperlink r:id="rId76" w:history="1">
              <w:r>
                <w:rPr>
                  <w:color w:val="#410a8c"/>
                  <w:u w:val="single"/>
                </w:rPr>
                <w:t xml:space="preserve">hal-04420091v1</w:t>
              </w:r>
            </w:hyperlink>
          </w:p>
        </w:tc>
      </w:tr>
      <w:tr>
        <w:trPr/>
        <w:tc>
          <w:tcPr>
            <w:noWrap/>
          </w:tcPr>
          <w:p>
            <w:pPr>
              <w:spacing w:after="200"/>
            </w:pPr>
            <w:hyperlink r:id="rId78" w:history="1">
              <w:r>
                <w:rPr>
                  <w:color w:val="1e198e"/>
                  <w:b w:val="1"/>
                  <w:bCs w:val="1"/>
                  <w:u w:val="single"/>
                </w:rPr>
                <w:t xml:space="preserve">Projet MSF-PREVAL. Rapport final.</w:t>
              </w:r>
            </w:hyperlink>
          </w:p>
          <w:p>
            <w:pPr/>
            <w:hyperlink r:id="rId21" w:history="1">
              <w:r>
                <w:rPr>
                  <w:color w:val="#410a8c"/>
                  <w:u w:val="single"/>
                </w:rPr>
                <w:t xml:space="preserve">Marie Lesclingand</w:t>
              </w:r>
            </w:hyperlink>
            <w:r>
              <w:rPr/>
              <w:t xml:space="preserve">,</w:t>
            </w:r>
            <w:hyperlink r:id="rId26" w:history="1">
              <w:r>
                <w:rPr>
                  <w:color w:val="#410a8c"/>
                  <w:u w:val="single"/>
                </w:rPr>
                <w:t xml:space="preserve">Fatoumata Sylla</w:t>
              </w:r>
            </w:hyperlink>
            <w:r>
              <w:rPr/>
              <w:t xml:space="preserve">,</w:t>
            </w:r>
            <w:hyperlink r:id="rId27" w:history="1">
              <w:r>
                <w:rPr>
                  <w:color w:val="#410a8c"/>
                  <w:u w:val="single"/>
                </w:rPr>
                <w:t xml:space="preserve">Armelle Andro</w:t>
              </w:r>
            </w:hyperlink>
            <w:r>
              <w:rPr/>
              <w:t xml:space="preserve">,</w:t>
            </w:r>
            <w:hyperlink r:id="rId28" w:history="1">
              <w:r>
                <w:rPr>
                  <w:color w:val="#410a8c"/>
                  <w:u w:val="single"/>
                </w:rPr>
                <w:t xml:space="preserve">Sarah Boisson</w:t>
              </w:r>
            </w:hyperlink>
          </w:p>
          <w:p>
            <w:pPr/>
            <w:r>
              <w:rPr/>
              <w:t xml:space="preserve">[Rapport de recherche] Université Côte d'Azur; Université Paris 1 - Panthéon Sorbonne. 2022</w:t>
            </w:r>
          </w:p>
          <w:p>
            <w:pPr/>
            <w:r>
              <w:rPr/>
              <w:t xml:space="preserve">Rapport</w:t>
            </w:r>
            <w:r>
              <w:rPr/>
              <w:t xml:space="preserve"> (rapport de recherche)</w:t>
            </w:r>
          </w:p>
          <w:p>
            <w:pPr/>
            <w:hyperlink r:id="rId78" w:history="1">
              <w:r>
                <w:rPr>
                  <w:color w:val="#410a8c"/>
                  <w:u w:val="single"/>
                </w:rPr>
                <w:t xml:space="preserve">hal-03789966v1</w:t>
              </w:r>
            </w:hyperlink>
          </w:p>
        </w:tc>
      </w:tr>
      <w:tr>
        <w:trPr/>
        <w:tc>
          <w:tcPr>
            <w:noWrap/>
          </w:tcPr>
          <w:p>
            <w:pPr>
              <w:spacing w:after="200"/>
            </w:pPr>
            <w:hyperlink r:id="rId79" w:history="1">
              <w:r>
                <w:rPr>
                  <w:color w:val="1e198e"/>
                  <w:b w:val="1"/>
                  <w:bCs w:val="1"/>
                  <w:u w:val="single"/>
                </w:rPr>
                <w:t xml:space="preserve">Les études africaines en France : un état des lieux</w:t>
              </w:r>
            </w:hyperlink>
          </w:p>
          <w:p>
            <w:pPr/>
            <w:hyperlink r:id="rId80" w:history="1">
              <w:r>
                <w:rPr>
                  <w:color w:val="#410a8c"/>
                  <w:u w:val="single"/>
                </w:rPr>
                <w:t xml:space="preserve">Marie-Pierre Ballarin</w:t>
              </w:r>
            </w:hyperlink>
            <w:r>
              <w:rPr/>
              <w:t xml:space="preserve">,</w:t>
            </w:r>
            <w:hyperlink r:id="rId81" w:history="1">
              <w:r>
                <w:rPr>
                  <w:color w:val="#410a8c"/>
                  <w:u w:val="single"/>
                </w:rPr>
                <w:t xml:space="preserve">Richard Banégas</w:t>
              </w:r>
            </w:hyperlink>
            <w:r>
              <w:rPr/>
              <w:t xml:space="preserve">,</w:t>
            </w:r>
            <w:hyperlink r:id="rId82" w:history="1">
              <w:r>
                <w:rPr>
                  <w:color w:val="#410a8c"/>
                  <w:u w:val="single"/>
                </w:rPr>
                <w:t xml:space="preserve">Emmanuelle Beauville</w:t>
              </w:r>
            </w:hyperlink>
            <w:r>
              <w:rPr/>
              <w:t xml:space="preserve">,</w:t>
            </w:r>
            <w:hyperlink r:id="rId83" w:history="1">
              <w:r>
                <w:rPr>
                  <w:color w:val="#410a8c"/>
                  <w:u w:val="single"/>
                </w:rPr>
                <w:t xml:space="preserve">Pierre Boilley</w:t>
              </w:r>
            </w:hyperlink>
            <w:r>
              <w:rPr/>
              <w:t xml:space="preserve">,</w:t>
            </w:r>
            <w:hyperlink r:id="rId84" w:history="1">
              <w:r>
                <w:rPr>
                  <w:color w:val="#410a8c"/>
                  <w:u w:val="single"/>
                </w:rPr>
                <w:t xml:space="preserve">Mélanie Bourlet</w:t>
              </w:r>
            </w:hyperlink>
            <w:r>
              <w:rPr/>
              <w:t xml:space="preserve">et al.</w:t>
            </w:r>
          </w:p>
          <w:p>
            <w:pPr/>
            <w:r>
              <w:rPr/>
              <w:t xml:space="preserve">[Rapport de recherche] Groupement d'intérêt scientique (GIS) Études africaines en France. 2016</w:t>
            </w:r>
          </w:p>
          <w:p>
            <w:pPr/>
            <w:r>
              <w:rPr/>
              <w:t xml:space="preserve">Rapport</w:t>
            </w:r>
            <w:r>
              <w:rPr/>
              <w:t xml:space="preserve"> (rapport de recherche)</w:t>
            </w:r>
          </w:p>
          <w:p>
            <w:pPr/>
            <w:hyperlink r:id="rId79" w:history="1">
              <w:r>
                <w:rPr>
                  <w:color w:val="#410a8c"/>
                  <w:u w:val="single"/>
                </w:rPr>
                <w:t xml:space="preserve">halshs-01821660v1</w:t>
              </w:r>
            </w:hyperlink>
          </w:p>
        </w:tc>
      </w:tr>
      <w:tr>
        <w:trPr/>
        <w:tc>
          <w:tcPr>
            <w:noWrap/>
          </w:tcPr>
          <w:p>
            <w:pPr>
              <w:spacing w:after="200"/>
            </w:pPr>
            <w:hyperlink r:id="rId85" w:history="1">
              <w:r>
                <w:rPr>
                  <w:color w:val="1e198e"/>
                  <w:b w:val="1"/>
                  <w:bCs w:val="1"/>
                  <w:u w:val="single"/>
                </w:rPr>
                <w:t xml:space="preserve">Rapport final. Volet quantitatif du projet Excision et Handicap (ExH).</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r>
              <w:rPr/>
              <w:t xml:space="preserve">,</w:t>
            </w:r>
            <w:hyperlink r:id="rId38" w:history="1">
              <w:r>
                <w:rPr>
                  <w:color w:val="#410a8c"/>
                  <w:u w:val="single"/>
                </w:rPr>
                <w:t xml:space="preserve">Emmanuelle Cambois</w:t>
              </w:r>
            </w:hyperlink>
            <w:r>
              <w:rPr/>
              <w:t xml:space="preserve">,</w:t>
            </w:r>
            <w:hyperlink r:id="rId86" w:history="1">
              <w:r>
                <w:rPr>
                  <w:color w:val="#410a8c"/>
                  <w:u w:val="single"/>
                </w:rPr>
                <w:t xml:space="preserve">Christelle Cirbeau</w:t>
              </w:r>
            </w:hyperlink>
          </w:p>
          <w:p>
            <w:pPr/>
            <w:r>
              <w:rPr/>
              <w:t xml:space="preserve">[Rapport de recherche] Université Paris 1; INED. 2009</w:t>
            </w:r>
          </w:p>
          <w:p>
            <w:pPr/>
            <w:r>
              <w:rPr/>
              <w:t xml:space="preserve">Rapport</w:t>
            </w:r>
            <w:r>
              <w:rPr/>
              <w:t xml:space="preserve"> (rapport de recherche)</w:t>
            </w:r>
          </w:p>
          <w:p>
            <w:pPr/>
            <w:hyperlink r:id="rId85" w:history="1">
              <w:r>
                <w:rPr>
                  <w:color w:val="#410a8c"/>
                  <w:u w:val="single"/>
                </w:rPr>
                <w:t xml:space="preserve">hal-02110998v1</w:t>
              </w:r>
            </w:hyperlink>
          </w:p>
        </w:tc>
      </w:tr>
      <w:tr>
        <w:trPr/>
        <w:tc>
          <w:tcPr>
            <w:noWrap/>
          </w:tcPr>
          <w:p>
            <w:pPr>
              <w:spacing w:after="200"/>
            </w:pPr>
            <w:hyperlink r:id="rId87" w:history="1">
              <w:r>
                <w:rPr>
                  <w:color w:val="1e198e"/>
                  <w:b w:val="1"/>
                  <w:bCs w:val="1"/>
                  <w:u w:val="single"/>
                </w:rPr>
                <w:t xml:space="preserve">Rapport final. Volet qualitatif du projet Excision et Handicap (ExH)</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r>
              <w:rPr/>
              <w:t xml:space="preserve">,</w:t>
            </w:r>
            <w:hyperlink r:id="rId88" w:history="1">
              <w:r>
                <w:rPr>
                  <w:color w:val="#410a8c"/>
                  <w:u w:val="single"/>
                </w:rPr>
                <w:t xml:space="preserve">Dolores Pourette</w:t>
              </w:r>
            </w:hyperlink>
          </w:p>
          <w:p>
            <w:pPr/>
            <w:r>
              <w:rPr/>
              <w:t xml:space="preserve">[Rapport de recherche] Université Paris 1. 2009</w:t>
            </w:r>
          </w:p>
          <w:p>
            <w:pPr/>
            <w:r>
              <w:rPr/>
              <w:t xml:space="preserve">Rapport</w:t>
            </w:r>
            <w:r>
              <w:rPr/>
              <w:t xml:space="preserve"> (rapport de recherche)</w:t>
            </w:r>
          </w:p>
          <w:p>
            <w:pPr/>
            <w:hyperlink r:id="rId87" w:history="1">
              <w:r>
                <w:rPr>
                  <w:color w:val="#410a8c"/>
                  <w:u w:val="single"/>
                </w:rPr>
                <w:t xml:space="preserve">hal-02111011v1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Pour une approche globale des pratiques de modifications génitales féminines. Les cas de l’excision et de la labioplastie.</w:t>
              </w:r>
            </w:hyperlink>
          </w:p>
          <w:p>
            <w:pPr/>
            <w:hyperlink r:id="rId21" w:history="1">
              <w:r>
                <w:rPr>
                  <w:color w:val="#410a8c"/>
                  <w:u w:val="single"/>
                </w:rPr>
                <w:t xml:space="preserve">Marie Lesclingand</w:t>
              </w:r>
            </w:hyperlink>
          </w:p>
          <w:p>
            <w:pPr/>
            <w:r>
              <w:rPr/>
              <w:t xml:space="preserve">2019</w:t>
            </w:r>
          </w:p>
          <w:p>
            <w:pPr/>
            <w:r>
              <w:rPr/>
              <w:t xml:space="preserve">Pré-publication, Document de travail</w:t>
            </w:r>
          </w:p>
          <w:p>
            <w:pPr/>
            <w:hyperlink r:id="rId89" w:history="1">
              <w:r>
                <w:rPr>
                  <w:color w:val="#410a8c"/>
                  <w:u w:val="single"/>
                </w:rPr>
                <w:t xml:space="preserve">hal-02110298v2</w:t>
              </w:r>
            </w:hyperlink>
          </w:p>
        </w:tc>
      </w:tr>
      <w:tr>
        <w:trPr/>
        <w:tc>
          <w:tcPr>
            <w:noWrap/>
          </w:tcPr>
          <w:p>
            <w:pPr>
              <w:spacing w:after="200"/>
            </w:pPr>
            <w:hyperlink r:id="rId90" w:history="1">
              <w:r>
                <w:rPr>
                  <w:color w:val="1e198e"/>
                  <w:b w:val="1"/>
                  <w:bCs w:val="1"/>
                  <w:u w:val="single"/>
                </w:rPr>
                <w:t xml:space="preserve">Girl's labour migration in rural Mali. Patterns, trends and influence on marriage.</w:t>
              </w:r>
            </w:hyperlink>
          </w:p>
          <w:p>
            <w:pPr/>
            <w:hyperlink r:id="rId33" w:history="1">
              <w:r>
                <w:rPr>
                  <w:color w:val="#410a8c"/>
                  <w:u w:val="single"/>
                </w:rPr>
                <w:t xml:space="preserve">Véronique Hertrich</w:t>
              </w:r>
            </w:hyperlink>
            <w:r>
              <w:rPr/>
              <w:t xml:space="preserve">,</w:t>
            </w:r>
            <w:hyperlink r:id="rId21" w:history="1">
              <w:r>
                <w:rPr>
                  <w:color w:val="#410a8c"/>
                  <w:u w:val="single"/>
                </w:rPr>
                <w:t xml:space="preserve">Marie Lesclingand</w:t>
              </w:r>
            </w:hyperlink>
            <w:r>
              <w:rPr/>
              <w:t xml:space="preserve">,</w:t>
            </w:r>
            <w:hyperlink r:id="rId60" w:history="1">
              <w:r>
                <w:rPr>
                  <w:color w:val="#410a8c"/>
                  <w:u w:val="single"/>
                </w:rPr>
                <w:t xml:space="preserve">Mélanie Jacquemin</w:t>
              </w:r>
            </w:hyperlink>
            <w:r>
              <w:rPr/>
              <w:t xml:space="preserve">,</w:t>
            </w:r>
            <w:hyperlink r:id="rId72" w:history="1">
              <w:r>
                <w:rPr>
                  <w:color w:val="#410a8c"/>
                  <w:u w:val="single"/>
                </w:rPr>
                <w:t xml:space="preserve">Amandine Stéphan</w:t>
              </w:r>
            </w:hyperlink>
          </w:p>
          <w:p>
            <w:pPr/>
            <w:r>
              <w:rPr/>
              <w:t xml:space="preserve">2012</w:t>
            </w:r>
          </w:p>
          <w:p>
            <w:pPr/>
            <w:r>
              <w:rPr/>
              <w:t xml:space="preserve">Pré-publication, Document de travail</w:t>
            </w:r>
          </w:p>
          <w:p>
            <w:pPr/>
            <w:hyperlink r:id="rId90" w:history="1">
              <w:r>
                <w:rPr>
                  <w:color w:val="#410a8c"/>
                  <w:u w:val="single"/>
                </w:rPr>
                <w:t xml:space="preserve">halshs-01484187v1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Excision</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p>
          <w:p>
            <w:pPr/>
            <w:r>
              <w:rPr>
                <w:i w:val="1"/>
                <w:iCs w:val="1"/>
              </w:rPr>
              <w:t xml:space="preserve">Dictionnaire des sexualités</w:t>
            </w:r>
            <w:r>
              <w:rPr/>
              <w:t xml:space="preserve">, 2014, pp.275-278</w:t>
            </w:r>
          </w:p>
          <w:p>
            <w:pPr/>
            <w:r>
              <w:rPr/>
              <w:t xml:space="preserve">Notice d’encyclopédie ou de dictionnaire</w:t>
            </w:r>
          </w:p>
          <w:p>
            <w:pPr/>
            <w:hyperlink r:id="rId91" w:history="1">
              <w:r>
                <w:rPr>
                  <w:color w:val="#410a8c"/>
                  <w:u w:val="single"/>
                </w:rPr>
                <w:t xml:space="preserve">halshs-01484183v1</w:t>
              </w:r>
            </w:hyperlink>
          </w:p>
        </w:tc>
      </w:tr>
      <w:tr>
        <w:trPr/>
        <w:tc>
          <w:tcPr>
            <w:noWrap/>
          </w:tcPr>
          <w:p>
            <w:pPr>
              <w:spacing w:after="200"/>
            </w:pPr>
            <w:hyperlink r:id="rId92" w:history="1">
              <w:r>
                <w:rPr>
                  <w:color w:val="1e198e"/>
                  <w:b w:val="1"/>
                  <w:bCs w:val="1"/>
                  <w:u w:val="single"/>
                </w:rPr>
                <w:t xml:space="preserve">L'excision</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p>
          <w:p>
            <w:pPr/>
            <w:r>
              <w:rPr>
                <w:i w:val="1"/>
                <w:iCs w:val="1"/>
              </w:rPr>
              <w:t xml:space="preserve">Dictionnaire de l'immigration en France</w:t>
            </w:r>
            <w:r>
              <w:rPr/>
              <w:t xml:space="preserve">, 2012, pp.218-221</w:t>
            </w:r>
          </w:p>
          <w:p>
            <w:pPr/>
            <w:r>
              <w:rPr/>
              <w:t xml:space="preserve">Notice d’encyclopédie ou de dictionnaire</w:t>
            </w:r>
          </w:p>
          <w:p>
            <w:pPr/>
            <w:hyperlink r:id="rId92" w:history="1">
              <w:r>
                <w:rPr>
                  <w:color w:val="#410a8c"/>
                  <w:u w:val="single"/>
                </w:rPr>
                <w:t xml:space="preserve">halshs-01484186v1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CC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FE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03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C7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lesclingand" TargetMode="External"/><Relationship Id="rId9" Type="http://schemas.openxmlformats.org/officeDocument/2006/relationships/hyperlink" Target="https://orcid.org/0000-0002-4900-768X" TargetMode="External"/><Relationship Id="rId10" Type="http://schemas.openxmlformats.org/officeDocument/2006/relationships/hyperlink" Target="https://www.idref.fr/084685379" TargetMode="External"/><Relationship Id="rId11" Type="http://schemas.openxmlformats.org/officeDocument/2006/relationships/hyperlink" Target="https://www.urmis.fr" TargetMode="External"/><Relationship Id="rId12" Type="http://schemas.openxmlformats.org/officeDocument/2006/relationships/hyperlink" Target="https://conseil-national-des-universites.fr/cnu/#/entite/entiteName/CNU/idChild/32/idNode/3745-3813" TargetMode="External"/><Relationship Id="rId13" Type="http://schemas.openxmlformats.org/officeDocument/2006/relationships/hyperlink" Target="https://www.urmis.fr/projet-msf-preval/" TargetMode="External"/><Relationship Id="rId14" Type="http://schemas.openxmlformats.org/officeDocument/2006/relationships/hyperlink" Target="https://www.cairn.info/revue-population-2016-2-page-224.html" TargetMode="External"/><Relationship Id="rId15" Type="http://schemas.openxmlformats.org/officeDocument/2006/relationships/hyperlink" Target="https://www.santepubliquefrance.fr/determinants-de-sante/sante-sexuelle/documents/article/une-enquete-pilote-de-prevalence-des-mutilations-sexuelles-feminines-dans-trois-departements-francais" TargetMode="External"/><Relationship Id="rId16" Type="http://schemas.openxmlformats.org/officeDocument/2006/relationships/hyperlink" Target="https://obsmigration.hypotheses.org/" TargetMode="External"/><Relationship Id="rId17" Type="http://schemas.openxmlformats.org/officeDocument/2006/relationships/hyperlink" Target="https://obsmigration.hypotheses.org/compter-pour-mieux-comprendre-le-projet-data-migration-dans-les-alpes-maritimes-dmam" TargetMode="External"/><Relationship Id="rId18" Type="http://schemas.openxmlformats.org/officeDocument/2006/relationships/hyperlink" Target="https://hal.science/hal-04681504v1" TargetMode="External"/><Relationship Id="rId19" Type="http://schemas.openxmlformats.org/officeDocument/2006/relationships/hyperlink" Target="https://hal.science/search/index/?q=*&amp;authFullName_s=H&#233;l&#232;ne Cinelli" TargetMode="External"/><Relationship Id="rId20" Type="http://schemas.openxmlformats.org/officeDocument/2006/relationships/hyperlink" Target="https://hal.science/search/index/?q=*&amp;authFullName_s=Nathalie Lelong" TargetMode="External"/><Relationship Id="rId21" Type="http://schemas.openxmlformats.org/officeDocument/2006/relationships/hyperlink" Target="https://hal.science/search/index/?q=*&amp;authFullName_s=Marie Lesclingand" TargetMode="External"/><Relationship Id="rId22" Type="http://schemas.openxmlformats.org/officeDocument/2006/relationships/hyperlink" Target="https://hal.science/search/index/?q=*&amp;authFullName_s=Sophie Alexander" TargetMode="External"/><Relationship Id="rId23" Type="http://schemas.openxmlformats.org/officeDocument/2006/relationships/hyperlink" Target="https://hal.science/search/index/?q=*&amp;authFullName_s=B&#233;atrice Blondel" TargetMode="External"/><Relationship Id="rId24" Type="http://schemas.openxmlformats.org/officeDocument/2006/relationships/hyperlink" Target="https://dx.doi.org/10.1002/ijgo.15880" TargetMode="External"/><Relationship Id="rId25" Type="http://schemas.openxmlformats.org/officeDocument/2006/relationships/hyperlink" Target="https://hal.science/hal-04247241v1" TargetMode="External"/><Relationship Id="rId26" Type="http://schemas.openxmlformats.org/officeDocument/2006/relationships/hyperlink" Target="https://hal.science/search/index/?q=*&amp;authFullName_s=Fatoumata Sylla" TargetMode="External"/><Relationship Id="rId27" Type="http://schemas.openxmlformats.org/officeDocument/2006/relationships/hyperlink" Target="https://hal.science/search/index/?q=*&amp;authFullName_s=Armelle Andro" TargetMode="External"/><Relationship Id="rId28" Type="http://schemas.openxmlformats.org/officeDocument/2006/relationships/hyperlink" Target="https://hal.science/search/index/?q=*&amp;authFullName_s=Sarah Boisson" TargetMode="External"/><Relationship Id="rId29" Type="http://schemas.openxmlformats.org/officeDocument/2006/relationships/hyperlink" Target="https://hal.science/hal-02276083v1" TargetMode="External"/><Relationship Id="rId30" Type="http://schemas.openxmlformats.org/officeDocument/2006/relationships/hyperlink" Target="https://hal.science/search/index/?q=*&amp;authFullName_s=Th&#233;o Lombart" TargetMode="External"/><Relationship Id="rId31" Type="http://schemas.openxmlformats.org/officeDocument/2006/relationships/hyperlink" Target="https://shs.hal.science/halshs-01507145v1" TargetMode="External"/><Relationship Id="rId32" Type="http://schemas.openxmlformats.org/officeDocument/2006/relationships/hyperlink" Target="https://hal.science/hal-02110811v1" TargetMode="External"/><Relationship Id="rId33" Type="http://schemas.openxmlformats.org/officeDocument/2006/relationships/hyperlink" Target="https://hal.science/search/index/?q=*&amp;authFullName_s=V&#233;ronique Hertrich" TargetMode="External"/><Relationship Id="rId34" Type="http://schemas.openxmlformats.org/officeDocument/2006/relationships/hyperlink" Target="https://dx.doi.org/10.3917/popu.1701.0063" TargetMode="External"/><Relationship Id="rId35" Type="http://schemas.openxmlformats.org/officeDocument/2006/relationships/hyperlink" Target="https://shs.hal.science/halshs-01484173v1" TargetMode="External"/><Relationship Id="rId36" Type="http://schemas.openxmlformats.org/officeDocument/2006/relationships/hyperlink" Target="https://dx.doi.org/10.3917/popu.1602.0224" TargetMode="External"/><Relationship Id="rId37" Type="http://schemas.openxmlformats.org/officeDocument/2006/relationships/hyperlink" Target="https://shs.hal.science/halshs-01299524v1" TargetMode="External"/><Relationship Id="rId38" Type="http://schemas.openxmlformats.org/officeDocument/2006/relationships/hyperlink" Target="https://hal.science/search/index/?q=*&amp;authFullName_s=Emmanuelle Cambois" TargetMode="External"/><Relationship Id="rId39" Type="http://schemas.openxmlformats.org/officeDocument/2006/relationships/hyperlink" Target="https://dx.doi.org/10.1016/j.socscimed.2014.02.003" TargetMode="External"/><Relationship Id="rId40" Type="http://schemas.openxmlformats.org/officeDocument/2006/relationships/hyperlink" Target="https://api.istex.fr/ark:/67375/6H6-JMG3TGTD-R/fulltext.pdf?sid=hal" TargetMode="External"/><Relationship Id="rId41" Type="http://schemas.openxmlformats.org/officeDocument/2006/relationships/hyperlink" Target="https://shs.hal.science/halshs-01299546v1" TargetMode="External"/><Relationship Id="rId42" Type="http://schemas.openxmlformats.org/officeDocument/2006/relationships/hyperlink" Target="https://dx.doi.org/10.1177/0002716213485356" TargetMode="External"/><Relationship Id="rId43" Type="http://schemas.openxmlformats.org/officeDocument/2006/relationships/hyperlink" Target="https://shs.hal.science/halshs-01299553v1" TargetMode="External"/><Relationship Id="rId44" Type="http://schemas.openxmlformats.org/officeDocument/2006/relationships/hyperlink" Target="https://dx.doi.org/10.1080/00324728.2012.669489" TargetMode="External"/><Relationship Id="rId45" Type="http://schemas.openxmlformats.org/officeDocument/2006/relationships/hyperlink" Target="https://shs.hal.science/halshs-01299508v1" TargetMode="External"/><Relationship Id="rId46" Type="http://schemas.openxmlformats.org/officeDocument/2006/relationships/hyperlink" Target="https://dx.doi.org/10.3917/tgs.025.0023" TargetMode="External"/><Relationship Id="rId47" Type="http://schemas.openxmlformats.org/officeDocument/2006/relationships/hyperlink" Target="https://hal.science/hal-04466705v1" TargetMode="External"/><Relationship Id="rId48" Type="http://schemas.openxmlformats.org/officeDocument/2006/relationships/hyperlink" Target="https://hal.science/search/index/?q=*&amp;authFullName_s=Martine Quaglia" TargetMode="External"/><Relationship Id="rId49" Type="http://schemas.openxmlformats.org/officeDocument/2006/relationships/hyperlink" Target="https://hal.science/search/index/?q=*&amp;authFullName_s=Amandine Stephan" TargetMode="External"/><Relationship Id="rId50" Type="http://schemas.openxmlformats.org/officeDocument/2006/relationships/hyperlink" Target="https://dx.doi.org/10.4054/DemRes.2011.25.22" TargetMode="External"/><Relationship Id="rId51" Type="http://schemas.openxmlformats.org/officeDocument/2006/relationships/hyperlink" Target="https://hal.science/hal-04466730v1" TargetMode="External"/><Relationship Id="rId52" Type="http://schemas.openxmlformats.org/officeDocument/2006/relationships/hyperlink" Target="https://hal.science/search/index/?q=*&amp;authFullName_s=Dolor&#232;s Pourette" TargetMode="External"/><Relationship Id="rId53" Type="http://schemas.openxmlformats.org/officeDocument/2006/relationships/hyperlink" Target="https://dx.doi.org/10.3917/soco.077.0139" TargetMode="External"/><Relationship Id="rId54" Type="http://schemas.openxmlformats.org/officeDocument/2006/relationships/hyperlink" Target="https://shs.hal.science/halshs-01299488v1" TargetMode="External"/><Relationship Id="rId55" Type="http://schemas.openxmlformats.org/officeDocument/2006/relationships/hyperlink" Target="https://dx.doi.org/10.3917/soco.055.0021" TargetMode="External"/><Relationship Id="rId56" Type="http://schemas.openxmlformats.org/officeDocument/2006/relationships/hyperlink" Target="https://hal.science/hal-05293350v1" TargetMode="External"/><Relationship Id="rId57" Type="http://schemas.openxmlformats.org/officeDocument/2006/relationships/hyperlink" Target="https://hal.science/hal-04466611v1" TargetMode="External"/><Relationship Id="rId58" Type="http://schemas.openxmlformats.org/officeDocument/2006/relationships/hyperlink" Target="https://hal.science/hal-04766352v1" TargetMode="External"/><Relationship Id="rId59" Type="http://schemas.openxmlformats.org/officeDocument/2006/relationships/hyperlink" Target="https://hal.science/search/index/?q=*&amp;authFullName_s=Marc Pilon" TargetMode="External"/><Relationship Id="rId60" Type="http://schemas.openxmlformats.org/officeDocument/2006/relationships/hyperlink" Target="https://hal.science/search/index/?q=*&amp;authFullName_s=M&#233;lanie Jacquemin" TargetMode="External"/><Relationship Id="rId61" Type="http://schemas.openxmlformats.org/officeDocument/2006/relationships/hyperlink" Target="https://hal.science/hal-04768452v1" TargetMode="External"/><Relationship Id="rId62" Type="http://schemas.openxmlformats.org/officeDocument/2006/relationships/hyperlink" Target="https://hal.science/search/index/?q=*&amp;authFullName_s=Olivia Samuel" TargetMode="External"/><Relationship Id="rId63" Type="http://schemas.openxmlformats.org/officeDocument/2006/relationships/hyperlink" Target="https://hal.science/hal-04554297v1" TargetMode="External"/><Relationship Id="rId64" Type="http://schemas.openxmlformats.org/officeDocument/2006/relationships/hyperlink" Target="https://hal.science/search/index/?q=*&amp;authFullName_s=Pinar Selek" TargetMode="External"/><Relationship Id="rId65" Type="http://schemas.openxmlformats.org/officeDocument/2006/relationships/hyperlink" Target="https://www.serre-editeur.fr/serre/collection-actual/nice-temps-espace-et-societe" TargetMode="External"/><Relationship Id="rId66" Type="http://schemas.openxmlformats.org/officeDocument/2006/relationships/hyperlink" Target="https://hal.science/hal-04766347v1" TargetMode="External"/><Relationship Id="rId67" Type="http://schemas.openxmlformats.org/officeDocument/2006/relationships/hyperlink" Target="https://hal.science/search/index/?q=*&amp;authFullName_s=Emma Lherm" TargetMode="External"/><Relationship Id="rId68" Type="http://schemas.openxmlformats.org/officeDocument/2006/relationships/hyperlink" Target="https://shs.hal.science/halshs-01484181v1" TargetMode="External"/><Relationship Id="rId69" Type="http://schemas.openxmlformats.org/officeDocument/2006/relationships/hyperlink" Target="https://shs.hal.science/halshs-01484178v1" TargetMode="External"/><Relationship Id="rId70" Type="http://schemas.openxmlformats.org/officeDocument/2006/relationships/hyperlink" Target="https://shs.hal.science/halshs-01484174v1" TargetMode="External"/><Relationship Id="rId71" Type="http://schemas.openxmlformats.org/officeDocument/2006/relationships/hyperlink" Target="https://shs.hal.science/halshs-01484177v1" TargetMode="External"/><Relationship Id="rId72" Type="http://schemas.openxmlformats.org/officeDocument/2006/relationships/hyperlink" Target="https://hal.science/search/index/?q=*&amp;authFullName_s=Amandine St&#233;phan" TargetMode="External"/><Relationship Id="rId73" Type="http://schemas.openxmlformats.org/officeDocument/2006/relationships/hyperlink" Target="https://hal.science/hal-04466540v1" TargetMode="External"/><Relationship Id="rId74" Type="http://schemas.openxmlformats.org/officeDocument/2006/relationships/hyperlink" Target="https://hal.science/hal-04466523v1" TargetMode="External"/><Relationship Id="rId75" Type="http://schemas.openxmlformats.org/officeDocument/2006/relationships/hyperlink" Target="https://hal.science/hal-04466496v1" TargetMode="External"/><Relationship Id="rId76" Type="http://schemas.openxmlformats.org/officeDocument/2006/relationships/hyperlink" Target="https://hal.science/hal-04420091v1" TargetMode="External"/><Relationship Id="rId77" Type="http://schemas.openxmlformats.org/officeDocument/2006/relationships/hyperlink" Target="https://hal.science/search/index/?q=*&amp;authFullName_s=Anabell Alfonzo-Gamez" TargetMode="External"/><Relationship Id="rId78" Type="http://schemas.openxmlformats.org/officeDocument/2006/relationships/hyperlink" Target="https://hal.science/hal-03789966v1" TargetMode="External"/><Relationship Id="rId79" Type="http://schemas.openxmlformats.org/officeDocument/2006/relationships/hyperlink" Target="https://shs.hal.science/halshs-01821660v1" TargetMode="External"/><Relationship Id="rId80" Type="http://schemas.openxmlformats.org/officeDocument/2006/relationships/hyperlink" Target="https://hal.science/search/index/?q=*&amp;authFullName_s=Marie-Pierre Ballarin" TargetMode="External"/><Relationship Id="rId81" Type="http://schemas.openxmlformats.org/officeDocument/2006/relationships/hyperlink" Target="https://hal.science/search/index/?q=*&amp;authFullName_s=Richard Ban&#233;gas" TargetMode="External"/><Relationship Id="rId82" Type="http://schemas.openxmlformats.org/officeDocument/2006/relationships/hyperlink" Target="https://hal.science/search/index/?q=*&amp;authFullName_s=Emmanuelle Beauville" TargetMode="External"/><Relationship Id="rId83" Type="http://schemas.openxmlformats.org/officeDocument/2006/relationships/hyperlink" Target="https://hal.science/search/index/?q=*&amp;authFullName_s=Pierre Boilley" TargetMode="External"/><Relationship Id="rId84" Type="http://schemas.openxmlformats.org/officeDocument/2006/relationships/hyperlink" Target="https://hal.science/search/index/?q=*&amp;authFullName_s=M&#233;lanie Bourlet" TargetMode="External"/><Relationship Id="rId85" Type="http://schemas.openxmlformats.org/officeDocument/2006/relationships/hyperlink" Target="https://hal.science/hal-02110998v1" TargetMode="External"/><Relationship Id="rId86" Type="http://schemas.openxmlformats.org/officeDocument/2006/relationships/hyperlink" Target="https://hal.science/search/index/?q=*&amp;authFullName_s=Christelle Cirbeau" TargetMode="External"/><Relationship Id="rId87" Type="http://schemas.openxmlformats.org/officeDocument/2006/relationships/hyperlink" Target="https://hal.science/hal-02111011v1" TargetMode="External"/><Relationship Id="rId88" Type="http://schemas.openxmlformats.org/officeDocument/2006/relationships/hyperlink" Target="https://hal.science/search/index/?q=*&amp;authFullName_s=Dolores Pourette" TargetMode="External"/><Relationship Id="rId89" Type="http://schemas.openxmlformats.org/officeDocument/2006/relationships/hyperlink" Target="https://hal.science/hal-02110298v2" TargetMode="External"/><Relationship Id="rId90" Type="http://schemas.openxmlformats.org/officeDocument/2006/relationships/hyperlink" Target="https://shs.hal.science/halshs-01484187v1" TargetMode="External"/><Relationship Id="rId91" Type="http://schemas.openxmlformats.org/officeDocument/2006/relationships/hyperlink" Target="https://shs.hal.science/halshs-01484183v1" TargetMode="External"/><Relationship Id="rId92" Type="http://schemas.openxmlformats.org/officeDocument/2006/relationships/hyperlink" Target="https://shs.hal.science/halshs-01484186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Lesclingand</dc:title>
  <dc:description>CV</dc:description>
  <dc:subject/>
  <cp:keywords/>
  <cp:category/>
  <cp:lastModifiedBy/>
  <dcterms:created xsi:type="dcterms:W3CDTF">2026-03-15T22:31:24+01:00</dcterms:created>
  <dcterms:modified xsi:type="dcterms:W3CDTF">2026-03-15T22:31:24+01:00</dcterms:modified>
</cp:coreProperties>
</file>

<file path=docProps/custom.xml><?xml version="1.0" encoding="utf-8"?>
<Properties xmlns="http://schemas.openxmlformats.org/officeDocument/2006/custom-properties" xmlns:vt="http://schemas.openxmlformats.org/officeDocument/2006/docPropsVTypes"/>
</file>