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Nadia Karsky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Marie Nadia Karsky teaches English and translation studies in the English Department (DEPA) at University Paris 8. She has published on Molière rendered into English and on Shakespeare translated into French, and is currently working on English translations of Molière’s comedies and on the way they incorporate the body and its various rhythms (including gestures, movement, and voices).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«Expliquer le silence»? De quelques dimensions implicites du “Misanthrope” dans quatre versions britanniques contemporaines</w:t>
              </w:r>
            </w:hyperlink>
          </w:p>
          <w:p>
            <w:pPr/>
            <w:hyperlink r:id="rId8" w:history="1">
              <w:r>
                <w:rPr>
                  <w:color w:val="#410a8c"/>
                  <w:u w:val="single"/>
                </w:rPr>
                <w:t xml:space="preserve">Marie Nadia Karsky</w:t>
              </w:r>
            </w:hyperlink>
          </w:p>
          <w:p>
            <w:pPr/>
            <w:r>
              <w:rPr>
                <w:i w:val="1"/>
                <w:iCs w:val="1"/>
              </w:rPr>
              <w:t xml:space="preserve">Studi francesi</w:t>
            </w:r>
            <w:r>
              <w:rPr/>
              <w:t xml:space="preserve">, 2023, 200 (LXVII | II), pp.357-369. </w:t>
            </w:r>
            <w:hyperlink r:id="rId9" w:history="1">
              <w:r>
                <w:rPr>
                  <w:color w:val="#410a8c"/>
                  <w:u w:val="single"/>
                </w:rPr>
                <w:t xml:space="preserve">⟨10.4000/studifrancesi.53605⟩</w:t>
              </w:r>
            </w:hyperlink>
          </w:p>
          <w:p>
            <w:pPr/>
            <w:r>
              <w:rPr/>
              <w:t xml:space="preserve">Article dans une revue</w:t>
            </w:r>
          </w:p>
          <w:p>
            <w:pPr/>
            <w:hyperlink r:id="rId7" w:history="1">
              <w:r>
                <w:rPr>
                  <w:color w:val="#410a8c"/>
                  <w:u w:val="single"/>
                </w:rPr>
                <w:t xml:space="preserve">hal-04379576v1</w:t>
              </w:r>
            </w:hyperlink>
          </w:p>
        </w:tc>
      </w:tr>
      <w:tr>
        <w:trPr/>
        <w:tc>
          <w:tcPr>
            <w:noWrap/>
          </w:tcPr>
          <w:p>
            <w:pPr>
              <w:spacing w:after="200"/>
            </w:pPr>
            <w:hyperlink r:id="rId10" w:history="1">
              <w:r>
                <w:rPr>
                  <w:color w:val="1e198e"/>
                  <w:b w:val="1"/>
                  <w:bCs w:val="1"/>
                  <w:u w:val="single"/>
                </w:rPr>
                <w:t xml:space="preserve">Déployer les virtualités d'un classique: &amp;quot;The Misanthrope&amp;quot; de Tony Harrison</w:t>
              </w:r>
            </w:hyperlink>
          </w:p>
          <w:p>
            <w:pPr/>
            <w:hyperlink r:id="rId8" w:history="1">
              <w:r>
                <w:rPr>
                  <w:color w:val="#410a8c"/>
                  <w:u w:val="single"/>
                </w:rPr>
                <w:t xml:space="preserve">Marie Nadia Karsky</w:t>
              </w:r>
            </w:hyperlink>
            <w:r>
              <w:rPr/>
              <w:t xml:space="preserve">,</w:t>
            </w:r>
            <w:hyperlink r:id="rId11" w:history="1">
              <w:r>
                <w:rPr>
                  <w:color w:val="#410a8c"/>
                  <w:u w:val="single"/>
                </w:rPr>
                <w:t xml:space="preserve">Isabelle Genin</w:t>
              </w:r>
            </w:hyperlink>
            <w:r>
              <w:rPr/>
              <w:t xml:space="preserve">,</w:t>
            </w:r>
            <w:hyperlink r:id="rId12" w:history="1">
              <w:r>
                <w:rPr>
                  <w:color w:val="#410a8c"/>
                  <w:u w:val="single"/>
                </w:rPr>
                <w:t xml:space="preserve">Bruno Poncharal</w:t>
              </w:r>
            </w:hyperlink>
          </w:p>
          <w:p>
            <w:pPr/>
            <w:r>
              <w:rPr>
                <w:i w:val="1"/>
                <w:iCs w:val="1"/>
              </w:rPr>
              <w:t xml:space="preserve">Coup de théâtre</w:t>
            </w:r>
            <w:r>
              <w:rPr/>
              <w:t xml:space="preserve">, 2019, 33, pp.37-59</w:t>
            </w:r>
          </w:p>
          <w:p>
            <w:pPr/>
            <w:r>
              <w:rPr/>
              <w:t xml:space="preserve">Article dans une revue</w:t>
            </w:r>
          </w:p>
          <w:p>
            <w:pPr/>
            <w:hyperlink r:id="rId10" w:history="1">
              <w:r>
                <w:rPr>
                  <w:color w:val="#410a8c"/>
                  <w:u w:val="single"/>
                </w:rPr>
                <w:t xml:space="preserve">hal-04379605v1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Traduction collaborative pour la scène</w:t>
              </w:r>
            </w:hyperlink>
          </w:p>
          <w:p>
            <w:pPr/>
            <w:hyperlink r:id="rId14" w:history="1">
              <w:r>
                <w:rPr>
                  <w:color w:val="#410a8c"/>
                  <w:u w:val="single"/>
                </w:rPr>
                <w:t xml:space="preserve">Marianne Drugeon</w:t>
              </w:r>
            </w:hyperlink>
            <w:r>
              <w:rPr/>
              <w:t xml:space="preserve">,</w:t>
            </w:r>
            <w:hyperlink r:id="rId15" w:history="1">
              <w:r>
                <w:rPr>
                  <w:color w:val="#410a8c"/>
                  <w:u w:val="single"/>
                </w:rPr>
                <w:t xml:space="preserve">Susan Blattes</w:t>
              </w:r>
            </w:hyperlink>
            <w:r>
              <w:rPr/>
              <w:t xml:space="preserve">,</w:t>
            </w:r>
            <w:hyperlink r:id="rId16" w:history="1">
              <w:r>
                <w:rPr>
                  <w:color w:val="#410a8c"/>
                  <w:u w:val="single"/>
                </w:rPr>
                <w:t xml:space="preserve">Claire Hélie</w:t>
              </w:r>
            </w:hyperlink>
            <w:r>
              <w:rPr/>
              <w:t xml:space="preserve">,</w:t>
            </w:r>
            <w:hyperlink r:id="rId8" w:history="1">
              <w:r>
                <w:rPr>
                  <w:color w:val="#410a8c"/>
                  <w:u w:val="single"/>
                </w:rPr>
                <w:t xml:space="preserve">Marie Nadia Karsky</w:t>
              </w:r>
            </w:hyperlink>
            <w:r>
              <w:rPr/>
              <w:t xml:space="preserve">,</w:t>
            </w:r>
            <w:hyperlink r:id="rId17" w:history="1">
              <w:r>
                <w:rPr>
                  <w:color w:val="#410a8c"/>
                  <w:u w:val="single"/>
                </w:rPr>
                <w:t xml:space="preserve">E. Rivier</w:t>
              </w:r>
            </w:hyperlink>
            <w:r>
              <w:rPr/>
              <w:t xml:space="preserve">et al.</w:t>
            </w:r>
          </w:p>
          <w:p>
            <w:pPr/>
            <w:r>
              <w:rPr>
                <w:i w:val="1"/>
                <w:iCs w:val="1"/>
              </w:rPr>
              <w:t xml:space="preserve">Séminaire Mise en mots, voix et espace des Gut Girls de Sarah Daniels</w:t>
            </w:r>
            <w:r>
              <w:rPr/>
              <w:t xml:space="preserve">, Estelle Rivier-Arnaud, Apr 2024, Grenoble (Campus), France</w:t>
            </w:r>
          </w:p>
          <w:p>
            <w:pPr/>
            <w:r>
              <w:rPr/>
              <w:t xml:space="preserve">Communication dans un congrès</w:t>
            </w:r>
          </w:p>
          <w:p>
            <w:pPr/>
            <w:hyperlink r:id="rId13" w:history="1">
              <w:r>
                <w:rPr>
                  <w:color w:val="#410a8c"/>
                  <w:u w:val="single"/>
                </w:rPr>
                <w:t xml:space="preserve">hal-04674951v1</w:t>
              </w:r>
            </w:hyperlink>
          </w:p>
        </w:tc>
      </w:tr>
      <w:tr>
        <w:trPr/>
        <w:tc>
          <w:tcPr>
            <w:noWrap/>
          </w:tcPr>
          <w:p>
            <w:pPr>
              <w:spacing w:after="200"/>
            </w:pPr>
            <w:hyperlink r:id="rId18" w:history="1">
              <w:r>
                <w:rPr>
                  <w:color w:val="1e198e"/>
                  <w:b w:val="1"/>
                  <w:bCs w:val="1"/>
                  <w:u w:val="single"/>
                </w:rPr>
                <w:t xml:space="preserve">The Gut Girls de Sarah Daniels, une expérience de traduction collaborative</w:t>
              </w:r>
            </w:hyperlink>
          </w:p>
          <w:p>
            <w:pPr/>
            <w:hyperlink r:id="rId14" w:history="1">
              <w:r>
                <w:rPr>
                  <w:color w:val="#410a8c"/>
                  <w:u w:val="single"/>
                </w:rPr>
                <w:t xml:space="preserve">Marianne Drugeon</w:t>
              </w:r>
            </w:hyperlink>
            <w:r>
              <w:rPr/>
              <w:t xml:space="preserve">,</w:t>
            </w:r>
            <w:hyperlink r:id="rId15" w:history="1">
              <w:r>
                <w:rPr>
                  <w:color w:val="#410a8c"/>
                  <w:u w:val="single"/>
                </w:rPr>
                <w:t xml:space="preserve">Susan Blattes</w:t>
              </w:r>
            </w:hyperlink>
            <w:r>
              <w:rPr/>
              <w:t xml:space="preserve">,</w:t>
            </w:r>
            <w:hyperlink r:id="rId16" w:history="1">
              <w:r>
                <w:rPr>
                  <w:color w:val="#410a8c"/>
                  <w:u w:val="single"/>
                </w:rPr>
                <w:t xml:space="preserve">Claire Hélie</w:t>
              </w:r>
            </w:hyperlink>
            <w:r>
              <w:rPr/>
              <w:t xml:space="preserve">,</w:t>
            </w:r>
            <w:hyperlink r:id="rId17" w:history="1">
              <w:r>
                <w:rPr>
                  <w:color w:val="#410a8c"/>
                  <w:u w:val="single"/>
                </w:rPr>
                <w:t xml:space="preserve">E. Rivier</w:t>
              </w:r>
            </w:hyperlink>
            <w:r>
              <w:rPr/>
              <w:t xml:space="preserve">,</w:t>
            </w:r>
            <w:hyperlink r:id="rId19" w:history="1">
              <w:r>
                <w:rPr>
                  <w:color w:val="#410a8c"/>
                  <w:u w:val="single"/>
                </w:rPr>
                <w:t xml:space="preserve">Agathe Torti Alcayaga</w:t>
              </w:r>
            </w:hyperlink>
            <w:r>
              <w:rPr/>
              <w:t xml:space="preserve">et al.</w:t>
            </w:r>
          </w:p>
          <w:p>
            <w:pPr/>
            <w:r>
              <w:rPr>
                <w:i w:val="1"/>
                <w:iCs w:val="1"/>
              </w:rPr>
              <w:t xml:space="preserve">Séminaire EMMA - Thème 2 (Inter)agir</w:t>
            </w:r>
            <w:r>
              <w:rPr/>
              <w:t xml:space="preserve">, EMMA, Mar 2024, Montpellier, France</w:t>
            </w:r>
          </w:p>
          <w:p>
            <w:pPr/>
            <w:r>
              <w:rPr/>
              <w:t xml:space="preserve">Communication dans un congrès</w:t>
            </w:r>
          </w:p>
          <w:p>
            <w:pPr/>
            <w:hyperlink r:id="rId18" w:history="1">
              <w:r>
                <w:rPr>
                  <w:color w:val="#410a8c"/>
                  <w:u w:val="single"/>
                </w:rPr>
                <w:t xml:space="preserve">hal-04674953v1</w:t>
              </w:r>
            </w:hyperlink>
          </w:p>
        </w:tc>
      </w:tr>
      <w:tr>
        <w:trPr/>
        <w:tc>
          <w:tcPr>
            <w:noWrap/>
          </w:tcPr>
          <w:p>
            <w:pPr>
              <w:spacing w:after="200"/>
            </w:pPr>
            <w:hyperlink r:id="rId20" w:history="1">
              <w:r>
                <w:rPr>
                  <w:color w:val="1e198e"/>
                  <w:b w:val="1"/>
                  <w:bCs w:val="1"/>
                  <w:u w:val="single"/>
                </w:rPr>
                <w:t xml:space="preserve">S’immerger dans le théâtre shakespearien avec Léonard Matton : récit d’une aventure hors du commun</w:t>
              </w:r>
            </w:hyperlink>
          </w:p>
          <w:p>
            <w:pPr/>
            <w:hyperlink r:id="rId21" w:history="1">
              <w:r>
                <w:rPr>
                  <w:color w:val="#410a8c"/>
                  <w:u w:val="single"/>
                </w:rPr>
                <w:t xml:space="preserve">Léonard Matton</w:t>
              </w:r>
            </w:hyperlink>
            <w:r>
              <w:rPr/>
              <w:t xml:space="preserve">,</w:t>
            </w:r>
            <w:hyperlink r:id="rId17" w:history="1">
              <w:r>
                <w:rPr>
                  <w:color w:val="#410a8c"/>
                  <w:u w:val="single"/>
                </w:rPr>
                <w:t xml:space="preserve">E. Rivier</w:t>
              </w:r>
            </w:hyperlink>
            <w:r>
              <w:rPr/>
              <w:t xml:space="preserve">,</w:t>
            </w:r>
            <w:hyperlink r:id="rId22" w:history="1">
              <w:r>
                <w:rPr>
                  <w:color w:val="#410a8c"/>
                  <w:u w:val="single"/>
                </w:rPr>
                <w:t xml:space="preserve">Chloé Giroud</w:t>
              </w:r>
            </w:hyperlink>
            <w:r>
              <w:rPr/>
              <w:t xml:space="preserve">,</w:t>
            </w:r>
            <w:hyperlink r:id="rId8" w:history="1">
              <w:r>
                <w:rPr>
                  <w:color w:val="#410a8c"/>
                  <w:u w:val="single"/>
                </w:rPr>
                <w:t xml:space="preserve">Marie Nadia Karsky</w:t>
              </w:r>
            </w:hyperlink>
            <w:r>
              <w:rPr/>
              <w:t xml:space="preserve">,</w:t>
            </w:r>
            <w:hyperlink r:id="rId23" w:history="1">
              <w:r>
                <w:rPr>
                  <w:color w:val="#410a8c"/>
                  <w:u w:val="single"/>
                </w:rPr>
                <w:t xml:space="preserve">Nathalie Robert-Jurado</w:t>
              </w:r>
            </w:hyperlink>
          </w:p>
          <w:p>
            <w:pPr/>
            <w:r>
              <w:rPr>
                <w:i w:val="1"/>
                <w:iCs w:val="1"/>
              </w:rPr>
              <w:t xml:space="preserve">Séminaire de l'axe transversale "Création culturelle et territoire(s)"</w:t>
            </w:r>
            <w:r>
              <w:rPr/>
              <w:t xml:space="preserve">, ILCEA4, axe CCT, Dec 2024, Grenoble, France</w:t>
            </w:r>
          </w:p>
          <w:p>
            <w:pPr/>
            <w:r>
              <w:rPr/>
              <w:t xml:space="preserve">Communication dans un congrès</w:t>
            </w:r>
          </w:p>
          <w:p>
            <w:pPr/>
            <w:hyperlink r:id="rId20" w:history="1">
              <w:r>
                <w:rPr>
                  <w:color w:val="#410a8c"/>
                  <w:u w:val="single"/>
                </w:rPr>
                <w:t xml:space="preserve">hal-05480169v1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King Lear : une œuvre inter- et pluri-médiale</w:t>
              </w:r>
            </w:hyperlink>
          </w:p>
          <w:p>
            <w:pPr/>
            <w:hyperlink r:id="rId8" w:history="1">
              <w:r>
                <w:rPr>
                  <w:color w:val="#410a8c"/>
                  <w:u w:val="single"/>
                </w:rPr>
                <w:t xml:space="preserve">Marie Nadia Karsky</w:t>
              </w:r>
            </w:hyperlink>
            <w:r>
              <w:rPr/>
              <w:t xml:space="preserve">,</w:t>
            </w:r>
            <w:hyperlink r:id="rId17" w:history="1">
              <w:r>
                <w:rPr>
                  <w:color w:val="#410a8c"/>
                  <w:u w:val="single"/>
                </w:rPr>
                <w:t xml:space="preserve">E. Rivier</w:t>
              </w:r>
            </w:hyperlink>
          </w:p>
          <w:p>
            <w:pPr/>
            <w:r>
              <w:rPr>
                <w:i w:val="1"/>
                <w:iCs w:val="1"/>
              </w:rPr>
              <w:t xml:space="preserve"> Représentations dans le monde anglophone</w:t>
            </w:r>
            <w:r>
              <w:rPr/>
              <w:t xml:space="preserve">, 27, 2023</w:t>
            </w:r>
          </w:p>
          <w:p>
            <w:pPr/>
            <w:r>
              <w:rPr/>
              <w:t xml:space="preserve">N°spécial de revue/special issue</w:t>
            </w:r>
          </w:p>
          <w:p>
            <w:pPr/>
            <w:hyperlink r:id="rId24" w:history="1">
              <w:r>
                <w:rPr>
                  <w:color w:val="#410a8c"/>
                  <w:u w:val="single"/>
                </w:rPr>
                <w:t xml:space="preserve">hal-04512498v1</w:t>
              </w:r>
            </w:hyperlink>
          </w:p>
        </w:tc>
      </w:tr>
      <w:tr>
        <w:trPr/>
        <w:tc>
          <w:tcPr>
            <w:noWrap/>
          </w:tcPr>
          <w:p>
            <w:pPr>
              <w:spacing w:after="200"/>
            </w:pPr>
            <w:hyperlink r:id="rId25" w:history="1">
              <w:r>
                <w:rPr>
                  <w:color w:val="1e198e"/>
                  <w:b w:val="1"/>
                  <w:bCs w:val="1"/>
                  <w:u w:val="single"/>
                </w:rPr>
                <w:t xml:space="preserve">Introduction</w:t>
              </w:r>
            </w:hyperlink>
          </w:p>
          <w:p>
            <w:pPr/>
            <w:hyperlink r:id="rId8" w:history="1">
              <w:r>
                <w:rPr>
                  <w:color w:val="#410a8c"/>
                  <w:u w:val="single"/>
                </w:rPr>
                <w:t xml:space="preserve">Marie Nadia Karsky</w:t>
              </w:r>
            </w:hyperlink>
            <w:r>
              <w:rPr/>
              <w:t xml:space="preserve">,</w:t>
            </w:r>
            <w:hyperlink r:id="rId26" w:history="1">
              <w:r>
                <w:rPr>
                  <w:color w:val="#410a8c"/>
                  <w:u w:val="single"/>
                </w:rPr>
                <w:t xml:space="preserve">Agathe Torti Alacayaga</w:t>
              </w:r>
            </w:hyperlink>
          </w:p>
          <w:p>
            <w:pPr/>
            <w:r>
              <w:rPr>
                <w:i w:val="1"/>
                <w:iCs w:val="1"/>
              </w:rPr>
              <w:t xml:space="preserve">Coup de théâtre</w:t>
            </w:r>
            <w:r>
              <w:rPr/>
              <w:t xml:space="preserve">, Coup de Théâtre (33), pp.7-17, 2019, Traductions et adaptations des classiques sur la scène anglophone contemporaine</w:t>
            </w:r>
          </w:p>
          <w:p>
            <w:pPr/>
            <w:r>
              <w:rPr/>
              <w:t xml:space="preserve">N°spécial de revue/special issue</w:t>
            </w:r>
          </w:p>
          <w:p>
            <w:pPr/>
            <w:hyperlink r:id="rId25" w:history="1">
              <w:r>
                <w:rPr>
                  <w:color w:val="#410a8c"/>
                  <w:u w:val="single"/>
                </w:rPr>
                <w:t xml:space="preserve">hal-04379386v1</w:t>
              </w:r>
            </w:hyperlink>
          </w:p>
        </w:tc>
      </w:tr>
      <w:tr>
        <w:trPr/>
        <w:tc>
          <w:tcPr>
            <w:noWrap/>
          </w:tcPr>
          <w:p>
            <w:pPr>
              <w:spacing w:after="200"/>
            </w:pPr>
            <w:hyperlink r:id="rId27" w:history="1">
              <w:r>
                <w:rPr>
                  <w:color w:val="1e198e"/>
                  <w:b w:val="1"/>
                  <w:bCs w:val="1"/>
                  <w:u w:val="single"/>
                </w:rPr>
                <w:t xml:space="preserve">Présentation</w:t>
              </w:r>
            </w:hyperlink>
          </w:p>
          <w:p>
            <w:pPr/>
            <w:hyperlink r:id="rId8" w:history="1">
              <w:r>
                <w:rPr>
                  <w:color w:val="#410a8c"/>
                  <w:u w:val="single"/>
                </w:rPr>
                <w:t xml:space="preserve">Marie Nadia Karsky</w:t>
              </w:r>
            </w:hyperlink>
            <w:r>
              <w:rPr/>
              <w:t xml:space="preserve">,</w:t>
            </w:r>
            <w:hyperlink r:id="rId28" w:history="1">
              <w:r>
                <w:rPr>
                  <w:color w:val="#410a8c"/>
                  <w:u w:val="single"/>
                </w:rPr>
                <w:t xml:space="preserve">Christine Raguet</w:t>
              </w:r>
            </w:hyperlink>
          </w:p>
          <w:p>
            <w:pPr/>
            <w:r>
              <w:rPr/>
              <w:t xml:space="preserve">Tension rythmique et traduction / Rhythmic Tension and Translation (7), pp.3-9, 2014, Vita Traductiva</w:t>
            </w:r>
          </w:p>
          <w:p>
            <w:pPr/>
            <w:r>
              <w:rPr/>
              <w:t xml:space="preserve">N°spécial de revue/special issue</w:t>
            </w:r>
          </w:p>
          <w:p>
            <w:pPr/>
            <w:hyperlink r:id="rId27" w:history="1">
              <w:r>
                <w:rPr>
                  <w:color w:val="#410a8c"/>
                  <w:u w:val="single"/>
                </w:rPr>
                <w:t xml:space="preserve">hal-04379502v1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Traduire le théâtre. Une communauté d'expérience [introduction]</w:t>
              </w:r>
            </w:hyperlink>
          </w:p>
          <w:p>
            <w:pPr/>
            <w:hyperlink r:id="rId8" w:history="1">
              <w:r>
                <w:rPr>
                  <w:color w:val="#410a8c"/>
                  <w:u w:val="single"/>
                </w:rPr>
                <w:t xml:space="preserve">Marie Nadia Karsky</w:t>
              </w:r>
            </w:hyperlink>
            <w:r>
              <w:rPr/>
              <w:t xml:space="preserve">,</w:t>
            </w:r>
            <w:hyperlink r:id="rId30" w:history="1">
              <w:r>
                <w:rPr>
                  <w:color w:val="#410a8c"/>
                  <w:u w:val="single"/>
                </w:rPr>
                <w:t xml:space="preserve">Céline Frigau Manning</w:t>
              </w:r>
            </w:hyperlink>
          </w:p>
          <w:p>
            <w:pPr/>
            <w:r>
              <w:rPr>
                <w:i w:val="1"/>
                <w:iCs w:val="1"/>
              </w:rPr>
              <w:t xml:space="preserve">Traduire le théâtre. Une communauté d'expérience</w:t>
            </w:r>
            <w:r>
              <w:rPr/>
              <w:t xml:space="preserve">, Presses Universitaires de Vincennes, pp.7-15, 2017, </w:t>
            </w:r>
            <w:hyperlink r:id="rId31" w:history="1">
              <w:r>
                <w:rPr>
                  <w:color w:val="#410a8c"/>
                  <w:u w:val="single"/>
                </w:rPr>
                <w:t xml:space="preserve">⟨10.3917/puv.frig.2017.01⟩</w:t>
              </w:r>
            </w:hyperlink>
          </w:p>
          <w:p>
            <w:pPr/>
            <w:r>
              <w:rPr/>
              <w:t xml:space="preserve">Chapitre d'ouvrage</w:t>
            </w:r>
          </w:p>
          <w:p>
            <w:pPr/>
            <w:hyperlink r:id="rId29" w:history="1">
              <w:r>
                <w:rPr>
                  <w:color w:val="#410a8c"/>
                  <w:u w:val="single"/>
                </w:rPr>
                <w:t xml:space="preserve">hal-04379548v1</w:t>
              </w:r>
            </w:hyperlink>
          </w:p>
        </w:tc>
      </w:tr>
      <w:tr>
        <w:trPr/>
        <w:tc>
          <w:tcPr>
            <w:noWrap/>
          </w:tcPr>
          <w:p>
            <w:pPr>
              <w:spacing w:after="200"/>
            </w:pPr>
            <w:hyperlink r:id="rId32" w:history="1">
              <w:r>
                <w:rPr>
                  <w:color w:val="1e198e"/>
                  <w:b w:val="1"/>
                  <w:bCs w:val="1"/>
                  <w:u w:val="single"/>
                </w:rPr>
                <w:t xml:space="preserve">Négocier la place du corps dans les traductions de Shakespeare et Molière</w:t>
              </w:r>
            </w:hyperlink>
          </w:p>
          <w:p>
            <w:pPr/>
            <w:hyperlink r:id="rId8" w:history="1">
              <w:r>
                <w:rPr>
                  <w:color w:val="#410a8c"/>
                  <w:u w:val="single"/>
                </w:rPr>
                <w:t xml:space="preserve">Marie Nadia Karsky</w:t>
              </w:r>
            </w:hyperlink>
          </w:p>
          <w:p>
            <w:pPr/>
            <w:r>
              <w:rPr/>
              <w:t xml:space="preserve">PUV. </w:t>
            </w:r>
            <w:r>
              <w:rPr>
                <w:i w:val="1"/>
                <w:iCs w:val="1"/>
              </w:rPr>
              <w:t xml:space="preserve">Traduction(s), confrontations, négociations, création</w:t>
            </w:r>
            <w:r>
              <w:rPr/>
              <w:t xml:space="preserve">, Presses Universitaires de Vincennes, pp.53-65, 2008</w:t>
            </w:r>
          </w:p>
          <w:p>
            <w:pPr/>
            <w:r>
              <w:rPr/>
              <w:t xml:space="preserve">Chapitre d'ouvrage</w:t>
            </w:r>
          </w:p>
          <w:p>
            <w:pPr/>
            <w:hyperlink r:id="rId32" w:history="1">
              <w:r>
                <w:rPr>
                  <w:color w:val="#410a8c"/>
                  <w:u w:val="single"/>
                </w:rPr>
                <w:t xml:space="preserve">hal-04379859v1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dernière nuit des fous</w:t>
              </w:r>
            </w:hyperlink>
          </w:p>
          <w:p>
            <w:pPr/>
            <w:hyperlink r:id="rId21" w:history="1">
              <w:r>
                <w:rPr>
                  <w:color w:val="#410a8c"/>
                  <w:u w:val="single"/>
                </w:rPr>
                <w:t xml:space="preserve">Léonard Matton</w:t>
              </w:r>
            </w:hyperlink>
            <w:r>
              <w:rPr/>
              <w:t xml:space="preserve">,</w:t>
            </w:r>
            <w:hyperlink r:id="rId17" w:history="1">
              <w:r>
                <w:rPr>
                  <w:color w:val="#410a8c"/>
                  <w:u w:val="single"/>
                </w:rPr>
                <w:t xml:space="preserve">E. Rivier</w:t>
              </w:r>
            </w:hyperlink>
            <w:r>
              <w:rPr/>
              <w:t xml:space="preserve">,</w:t>
            </w:r>
            <w:hyperlink r:id="rId22" w:history="1">
              <w:r>
                <w:rPr>
                  <w:color w:val="#410a8c"/>
                  <w:u w:val="single"/>
                </w:rPr>
                <w:t xml:space="preserve">Chloé Giroud</w:t>
              </w:r>
            </w:hyperlink>
            <w:r>
              <w:rPr/>
              <w:t xml:space="preserve">,</w:t>
            </w:r>
            <w:hyperlink r:id="rId8" w:history="1">
              <w:r>
                <w:rPr>
                  <w:color w:val="#410a8c"/>
                  <w:u w:val="single"/>
                </w:rPr>
                <w:t xml:space="preserve">Marie Nadia Karsky</w:t>
              </w:r>
            </w:hyperlink>
            <w:r>
              <w:rPr/>
              <w:t xml:space="preserve">,</w:t>
            </w:r>
            <w:hyperlink r:id="rId23" w:history="1">
              <w:r>
                <w:rPr>
                  <w:color w:val="#410a8c"/>
                  <w:u w:val="single"/>
                </w:rPr>
                <w:t xml:space="preserve">Nathalie Robert-Jurado</w:t>
              </w:r>
            </w:hyperlink>
          </w:p>
          <w:p>
            <w:pPr/>
            <w:r>
              <w:rPr/>
              <w:t xml:space="preserve">2025</w:t>
            </w:r>
          </w:p>
          <w:p>
            <w:pPr/>
            <w:r>
              <w:rPr/>
              <w:t xml:space="preserve">Traduction</w:t>
            </w:r>
          </w:p>
          <w:p>
            <w:pPr/>
            <w:hyperlink r:id="rId33" w:history="1">
              <w:r>
                <w:rPr>
                  <w:color w:val="#410a8c"/>
                  <w:u w:val="single"/>
                </w:rPr>
                <w:t xml:space="preserve">hal-05480118v1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Traduire et transmettre : mises en texte, mises en voix, mises en corps</w:t>
              </w:r>
            </w:hyperlink>
          </w:p>
          <w:p>
            <w:pPr/>
            <w:hyperlink r:id="rId8" w:history="1">
              <w:r>
                <w:rPr>
                  <w:color w:val="#410a8c"/>
                  <w:u w:val="single"/>
                </w:rPr>
                <w:t xml:space="preserve">Marie Nadia Karsky</w:t>
              </w:r>
            </w:hyperlink>
          </w:p>
          <w:p>
            <w:pPr/>
            <w:r>
              <w:rPr/>
              <w:t xml:space="preserve">Sciences de l'Homme et Société. Université Toulouse Jean Jaurès, 2023</w:t>
            </w:r>
          </w:p>
          <w:p>
            <w:pPr/>
            <w:r>
              <w:rPr/>
              <w:t xml:space="preserve">HDR</w:t>
            </w:r>
          </w:p>
          <w:p>
            <w:pPr/>
            <w:hyperlink r:id="rId34" w:history="1">
              <w:r>
                <w:rPr>
                  <w:color w:val="#410a8c"/>
                  <w:u w:val="single"/>
                </w:rPr>
                <w:t xml:space="preserve">tel-04379823v1</w:t>
              </w:r>
            </w:hyperlink>
          </w:p>
        </w:tc>
      </w:tr>
      <w:tr>
        <w:trPr/>
        <w:tc>
          <w:tcPr>
            <w:noWrap/>
          </w:tcPr>
          <w:p>
            <w:pPr>
              <w:spacing w:after="200"/>
            </w:pPr>
            <w:hyperlink r:id="rId35" w:history="1">
              <w:r>
                <w:rPr>
                  <w:color w:val="1e198e"/>
                  <w:b w:val="1"/>
                  <w:bCs w:val="1"/>
                  <w:u w:val="single"/>
                </w:rPr>
                <w:t xml:space="preserve">TRADUIRE ET TRANSMETTRE : MISES EN TEXTE, MISES EN VOIX, MISES EN CORPS</w:t>
              </w:r>
            </w:hyperlink>
          </w:p>
          <w:p>
            <w:pPr/>
            <w:hyperlink r:id="rId8" w:history="1">
              <w:r>
                <w:rPr>
                  <w:color w:val="#410a8c"/>
                  <w:u w:val="single"/>
                </w:rPr>
                <w:t xml:space="preserve">Marie Nadia Karsky</w:t>
              </w:r>
            </w:hyperlink>
          </w:p>
          <w:p>
            <w:pPr/>
            <w:r>
              <w:rPr/>
              <w:t xml:space="preserve">Sciences de l'Homme et Société. Université de Toulouse Jean Jaurès, 2023</w:t>
            </w:r>
          </w:p>
          <w:p>
            <w:pPr/>
            <w:r>
              <w:rPr/>
              <w:t xml:space="preserve">HDR</w:t>
            </w:r>
          </w:p>
          <w:p>
            <w:pPr/>
            <w:hyperlink r:id="rId35" w:history="1">
              <w:r>
                <w:rPr>
                  <w:color w:val="#410a8c"/>
                  <w:u w:val="single"/>
                </w:rPr>
                <w:t xml:space="preserve">tel-04884978v1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79576v1" TargetMode="External"/><Relationship Id="rId8" Type="http://schemas.openxmlformats.org/officeDocument/2006/relationships/hyperlink" Target="https://hal.science/search/index/?q=*&amp;authFullName_s=Marie Nadia Karsky" TargetMode="External"/><Relationship Id="rId9" Type="http://schemas.openxmlformats.org/officeDocument/2006/relationships/hyperlink" Target="https://dx.doi.org/10.4000/studifrancesi.53605" TargetMode="External"/><Relationship Id="rId10" Type="http://schemas.openxmlformats.org/officeDocument/2006/relationships/hyperlink" Target="https://hal.science/hal-04379605v1" TargetMode="External"/><Relationship Id="rId11" Type="http://schemas.openxmlformats.org/officeDocument/2006/relationships/hyperlink" Target="https://hal.science/search/index/?q=*&amp;authFullName_s=Isabelle Genin" TargetMode="External"/><Relationship Id="rId12" Type="http://schemas.openxmlformats.org/officeDocument/2006/relationships/hyperlink" Target="https://hal.science/search/index/?q=*&amp;authFullName_s=Bruno Poncharal" TargetMode="External"/><Relationship Id="rId13" Type="http://schemas.openxmlformats.org/officeDocument/2006/relationships/hyperlink" Target="https://hal.science/hal-04674951v1" TargetMode="External"/><Relationship Id="rId14" Type="http://schemas.openxmlformats.org/officeDocument/2006/relationships/hyperlink" Target="https://hal.science/search/index/?q=*&amp;authFullName_s=Marianne Drugeon" TargetMode="External"/><Relationship Id="rId15" Type="http://schemas.openxmlformats.org/officeDocument/2006/relationships/hyperlink" Target="https://hal.science/search/index/?q=*&amp;authFullName_s=Susan Blattes" TargetMode="External"/><Relationship Id="rId16" Type="http://schemas.openxmlformats.org/officeDocument/2006/relationships/hyperlink" Target="https://hal.science/search/index/?q=*&amp;authFullName_s=Claire H&#233;lie" TargetMode="External"/><Relationship Id="rId17" Type="http://schemas.openxmlformats.org/officeDocument/2006/relationships/hyperlink" Target="https://hal.science/search/index/?q=*&amp;authFullName_s=E. Rivier" TargetMode="External"/><Relationship Id="rId18" Type="http://schemas.openxmlformats.org/officeDocument/2006/relationships/hyperlink" Target="https://hal.science/hal-04674953v1" TargetMode="External"/><Relationship Id="rId19" Type="http://schemas.openxmlformats.org/officeDocument/2006/relationships/hyperlink" Target="https://hal.science/search/index/?q=*&amp;authFullName_s=Agathe Torti Alcayaga" TargetMode="External"/><Relationship Id="rId20" Type="http://schemas.openxmlformats.org/officeDocument/2006/relationships/hyperlink" Target="https://hal.science/hal-05480169v1" TargetMode="External"/><Relationship Id="rId21" Type="http://schemas.openxmlformats.org/officeDocument/2006/relationships/hyperlink" Target="https://hal.science/search/index/?q=*&amp;authFullName_s=L&#233;onard Matton" TargetMode="External"/><Relationship Id="rId22" Type="http://schemas.openxmlformats.org/officeDocument/2006/relationships/hyperlink" Target="https://hal.science/search/index/?q=*&amp;authFullName_s=Chlo&#233; Giroud" TargetMode="External"/><Relationship Id="rId23" Type="http://schemas.openxmlformats.org/officeDocument/2006/relationships/hyperlink" Target="https://hal.science/search/index/?q=*&amp;authFullName_s=Nathalie Robert-Jurado" TargetMode="External"/><Relationship Id="rId24" Type="http://schemas.openxmlformats.org/officeDocument/2006/relationships/hyperlink" Target="https://hal.univ-grenoble-alpes.fr/hal-04512498v1" TargetMode="External"/><Relationship Id="rId25" Type="http://schemas.openxmlformats.org/officeDocument/2006/relationships/hyperlink" Target="https://hal.science/hal-04379386v1" TargetMode="External"/><Relationship Id="rId26" Type="http://schemas.openxmlformats.org/officeDocument/2006/relationships/hyperlink" Target="https://hal.science/search/index/?q=*&amp;authFullName_s=Agathe Torti Alacayaga" TargetMode="External"/><Relationship Id="rId27" Type="http://schemas.openxmlformats.org/officeDocument/2006/relationships/hyperlink" Target="https://hal.science/hal-04379502v1" TargetMode="External"/><Relationship Id="rId28" Type="http://schemas.openxmlformats.org/officeDocument/2006/relationships/hyperlink" Target="https://hal.science/search/index/?q=*&amp;authFullName_s=Christine Raguet" TargetMode="External"/><Relationship Id="rId29" Type="http://schemas.openxmlformats.org/officeDocument/2006/relationships/hyperlink" Target="https://hal.science/hal-04379548v1" TargetMode="External"/><Relationship Id="rId30" Type="http://schemas.openxmlformats.org/officeDocument/2006/relationships/hyperlink" Target="https://hal.science/search/index/?q=*&amp;authFullName_s=C&#233;line Frigau Manning" TargetMode="External"/><Relationship Id="rId31" Type="http://schemas.openxmlformats.org/officeDocument/2006/relationships/hyperlink" Target="https://dx.doi.org/10.3917/puv.frig.2017.01" TargetMode="External"/><Relationship Id="rId32" Type="http://schemas.openxmlformats.org/officeDocument/2006/relationships/hyperlink" Target="https://hal.science/hal-04379859v1" TargetMode="External"/><Relationship Id="rId33" Type="http://schemas.openxmlformats.org/officeDocument/2006/relationships/hyperlink" Target="https://hal.science/hal-05480118v1" TargetMode="External"/><Relationship Id="rId34" Type="http://schemas.openxmlformats.org/officeDocument/2006/relationships/hyperlink" Target="https://hal.science/tel-04379823v1" TargetMode="External"/><Relationship Id="rId35" Type="http://schemas.openxmlformats.org/officeDocument/2006/relationships/hyperlink" Target="https://hal.science/tel-04884978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Nadia Karsky</dc:title>
  <dc:description>CV</dc:description>
  <dc:subject/>
  <cp:keywords/>
  <cp:category/>
  <cp:lastModifiedBy/>
  <dcterms:created xsi:type="dcterms:W3CDTF">2026-05-19T06:50:04+02:00</dcterms:created>
  <dcterms:modified xsi:type="dcterms:W3CDTF">2026-05-19T06:50:04+02:00</dcterms:modified>
</cp:coreProperties>
</file>

<file path=docProps/custom.xml><?xml version="1.0" encoding="utf-8"?>
<Properties xmlns="http://schemas.openxmlformats.org/officeDocument/2006/custom-properties" xmlns:vt="http://schemas.openxmlformats.org/officeDocument/2006/docPropsVTypes"/>
</file>