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PLATON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Séjan (Cassius Dion, Histoire romaine, 58.11.1-3)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Platon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l’Empire depuis la périphérie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Platon</w:t>
              </w:r>
            </w:hyperlink>
          </w:p>
          <w:p>
            <w:pPr/>
            <w:r>
              <w:rPr/>
              <w:t xml:space="preserve">Pavia University Press. </w:t>
            </w:r>
            <w:r>
              <w:rPr>
                <w:i w:val="1"/>
                <w:iCs w:val="1"/>
              </w:rPr>
              <w:t xml:space="preserve">Centro e periferia nella letteratura di Roma imperiale</w:t>
            </w:r>
            <w:r>
              <w:rPr/>
              <w:t xml:space="preserve">, pp.207-220, 2022, 978-88-6952-140-9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comme medium pour la lecture cursive des textes en langues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antique en V.O.</w:t>
            </w:r>
            <w:r>
              <w:rPr/>
              <w:t xml:space="preserve">, UGA Éditions, pp.21-57,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⟨10.4000/books.ugaeditions.24692⟩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la forêt » : le bois de Teutobourg comme révélateur de l’identité germaine (Cassius Dion, Histoire romaine, 56.18-24)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sauvage dans les lettres et les arts</w:t>
            </w:r>
            <w:r>
              <w:rPr/>
              <w:t xml:space="preserve">, Presses universitaires de Rennes, pp.117-127, 2019, 978-2-7535-7591-2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portrait de l’empereur dans l’Histoire romaine de Cassius Dion L’exemple de Tibère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du portrait dans le monde hellénistique et romain</w:t>
            </w:r>
            <w:r>
              <w:rPr/>
              <w:t xml:space="preserve">, Classiques Garnier, pp.211-239, 2017, 978-2-406-06754-2.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⟨10.15122/isbn.978-2-406-06754-2.p.0211⟩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Sénat et pouvoir impérial dans les livres 57 et 58 de l’Histoire romaine de Cassius Dion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Dion: nouvelles lectures</w:t>
            </w:r>
            <w:r>
              <w:rPr/>
              <w:t xml:space="preserve">, Ausonius Éditions, pp.653-675,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⟨10.4000/books.ausonius.15175⟩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ou des dieux ? Les princes julio-claudiens face au développement du culte impérial d'après les œuvres de Suétone, Tacite et Cassius Dion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2019, 96,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hal-04364257v1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des livres 57 et 58 de l'&amp;quot;Histoire romaine&amp;quot; de Dion Cassius : établissement du texte,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Platon</w:t>
              </w:r>
            </w:hyperlink>
          </w:p>
          <w:p>
            <w:pPr/>
            <w:r>
              <w:rPr/>
              <w:t xml:space="preserve">Histoire. Université Toulouse le Mirail - Toulouse II, 2015.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2015TOU20124⟩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tel-01511085v1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3950v1" TargetMode="External"/><Relationship Id="rId8" Type="http://schemas.openxmlformats.org/officeDocument/2006/relationships/hyperlink" Target="https://hal.science/search/index/?q=*&amp;authFullName_s=Marie Platon" TargetMode="External"/><Relationship Id="rId9" Type="http://schemas.openxmlformats.org/officeDocument/2006/relationships/hyperlink" Target="https://hal.science/search/index/?q=*&amp;authFullName_s=Chlo&#233; Damay" TargetMode="External"/><Relationship Id="rId10" Type="http://schemas.openxmlformats.org/officeDocument/2006/relationships/hyperlink" Target="https://hal.science/search/index/?q=*&amp;authFullName_s=Mathilde Larr&#232;re" TargetMode="External"/><Relationship Id="rId11" Type="http://schemas.openxmlformats.org/officeDocument/2006/relationships/hyperlink" Target="https://hal.science/hal-04363966v1" TargetMode="External"/><Relationship Id="rId12" Type="http://schemas.openxmlformats.org/officeDocument/2006/relationships/hyperlink" Target="https://hal.science/hal-04363978v1" TargetMode="External"/><Relationship Id="rId13" Type="http://schemas.openxmlformats.org/officeDocument/2006/relationships/hyperlink" Target="https://dx.doi.org/10.4000/books.ugaeditions.24692" TargetMode="External"/><Relationship Id="rId14" Type="http://schemas.openxmlformats.org/officeDocument/2006/relationships/hyperlink" Target="https://hal.science/hal-04363994v1" TargetMode="External"/><Relationship Id="rId15" Type="http://schemas.openxmlformats.org/officeDocument/2006/relationships/hyperlink" Target="https://hal.science/hal-04364266v1" TargetMode="External"/><Relationship Id="rId16" Type="http://schemas.openxmlformats.org/officeDocument/2006/relationships/hyperlink" Target="https://dx.doi.org/10.15122/isbn.978-2-406-06754-2.p.0211" TargetMode="External"/><Relationship Id="rId17" Type="http://schemas.openxmlformats.org/officeDocument/2006/relationships/hyperlink" Target="https://hal.science/hal-04364253v1" TargetMode="External"/><Relationship Id="rId18" Type="http://schemas.openxmlformats.org/officeDocument/2006/relationships/hyperlink" Target="https://dx.doi.org/10.4000/books.ausonius.15175" TargetMode="External"/><Relationship Id="rId19" Type="http://schemas.openxmlformats.org/officeDocument/2006/relationships/hyperlink" Target="https://hal.science/hal-04364257v1" TargetMode="External"/><Relationship Id="rId20" Type="http://schemas.openxmlformats.org/officeDocument/2006/relationships/hyperlink" Target="https://theses.hal.science/tel-01511085v1" TargetMode="External"/><Relationship Id="rId21" Type="http://schemas.openxmlformats.org/officeDocument/2006/relationships/hyperlink" Target="https://www.theses.fr/2015TOU2012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PLATON</dc:title>
  <dc:description>CV</dc:description>
  <dc:subject/>
  <cp:keywords/>
  <cp:category/>
  <cp:lastModifiedBy/>
  <dcterms:created xsi:type="dcterms:W3CDTF">2026-05-23T20:54:23+02:00</dcterms:created>
  <dcterms:modified xsi:type="dcterms:W3CDTF">2026-05-23T20:54:23+02:00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