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Polderman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marie-polderman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0000-0003-1465-3902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061108901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59298597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0000000044399894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aux colonies, le portrait de Suzanne Amomba Paillé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Pastel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ethno-sociologique du manuscrit de Jacques François Artur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Polderman (jacques Le Seigneur)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EQUINOXE</w:t>
            </w:r>
            <w:r>
              <w:rPr/>
              <w:t xml:space="preserve">, 1988, 25,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halshs-00112234v1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marronnage contre l’esclavage : Brésil, Caraïbe, Guyane. Table ronde avec Aurélia Michel, Emanuele Carvalheira de Maupeou, Marie Polderman, Dominique Rogers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Emanuele Carvalheira de Maupeou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la loi !</w:t>
            </w:r>
            <w:r>
              <w:rPr/>
              <w:t xml:space="preserve">, L'histoire à venir,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traces, une esquisse de la Guyane coloniale vers 1799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Croisements, métissages, trajectoires : vivre la Révolution des colonies, 1774-1804 - Colloque international au Musée de la Révolution française à Vizille 27 – 29 septembre 2023.</w:t>
            </w:r>
            <w:r>
              <w:rPr/>
              <w:t xml:space="preserve">, Université Paris I Panthéon-Sorbonne (IHMC-IHRF), Sep 2023, Vizille,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Rupture, résilience et créativité sociétale - Des villages marrons au sud de Cayenne vers 1750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Effondrements et ruptures</w:t>
            </w:r>
            <w:r>
              <w:rPr/>
              <w:t xml:space="preserve">, CTHS, May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Sons, rythmes et musiques en situation coloniale en Guyane au 18e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société dans les Caraïbes françaises 1750-1810</w:t>
            </w:r>
            <w:r>
              <w:rPr/>
              <w:t xml:space="preserve">, Pedro Memelsdorff; Philippe Vendrix; Malena Kuss, May 2022, Tours,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⟨10.58079/volo⟩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Guyane - Des Grands bois au Parc amazonien, Temps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FORET DANS LES AMERIQUES Représentations et enjeux de développement</w:t>
            </w:r>
            <w:r>
              <w:rPr/>
              <w:t xml:space="preserve">, Institut des Amériques (IdA), Oct 2017, Bordeaux,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⟨10.58079/voln⟩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Guyane : des Grands Bois au Parc Amazonien, Temps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les Amériques. Représentations et enjeux de développement</w:t>
            </w:r>
            <w:r>
              <w:rPr/>
              <w:t xml:space="preserve">, Institut des Amériques (IdA); Université Bordeaux Montaigne,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halshs-01646196v1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1676-1763 : mise en place et évolution de la société coloniale, tensions et métissages.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Ibis Rouge éditions, 2004, Espaces guyanais, 2844501478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colonies françoises de la Guianne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Ibis Rouge éditions, 2002, Espaces guyanais, 2844501478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halshs-00112206v1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pionnières et métissage en Guyane (1680-1737)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Guy Brunet. </w:t>
            </w:r>
            <w:r>
              <w:rPr>
                <w:i w:val="1"/>
                <w:iCs w:val="1"/>
              </w:rPr>
              <w:t xml:space="preserve">Mariage et métissage dans les sociétés coloniales - Marriage and misgeneration in colonial societies Amériques, Afrique et Iles de l’Océan Indien (XVI e –XX e siècles) - Americas, Africa and islands of the Indian ocean (XVI th –XX th centuries)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2015, 9783034316057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traite atlantique vers la Guyane, 1664-1829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Jacqueline Zonzon. </w:t>
            </w:r>
            <w:r>
              <w:rPr>
                <w:i w:val="1"/>
                <w:iCs w:val="1"/>
              </w:rPr>
              <w:t xml:space="preserve">Guyane - Histoire &amp; Mémoire - la Guyane au temps de l'esclavage</w:t>
            </w:r>
            <w:r>
              <w:rPr/>
              <w:t xml:space="preserve">, Ibis rouge, 2011, 9782844503916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L’esclavage en Guyane au XVIIIe siècle : sources, repères et éléments d’analyse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traites et les esclavages. Perspectives historiques et contemporaines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2010, 978281110422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minutier central des notaires parisiens : un apport pour la recherche en histoire de la Guyane coloniale de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Jacqueline Zonzon. </w:t>
            </w:r>
            <w:r>
              <w:rPr>
                <w:i w:val="1"/>
                <w:iCs w:val="1"/>
              </w:rPr>
              <w:t xml:space="preserve">L'histoire de la Guyane depuis les Civilisations amérindiennes</w:t>
            </w:r>
            <w:r>
              <w:rPr/>
              <w:t xml:space="preserve">, Ibis rouge, 2006, 9782844503107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en Guyane dans la première moitié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Marcel Dorigny. </w:t>
            </w:r>
            <w:r>
              <w:rPr>
                <w:i w:val="1"/>
                <w:iCs w:val="1"/>
              </w:rPr>
              <w:t xml:space="preserve">Esclavage, résistances et abolition - Actes du 123e Congrès du CTHS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du CTHS</w:t>
              </w:r>
            </w:hyperlink>
            <w:r>
              <w:rPr/>
              <w:t xml:space="preserve">, pp.45-76, 1999, 2735504018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naturaliste français en Guyane : Jacques-François Artur, médecin du roi à Cayenne, 1736-1771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Polderman (jacques Le Seigneur)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Les naturalistes français en Amérique du Sud, XVIe-XIXe siècle</w:t>
            </w:r>
            <w:r>
              <w:rPr/>
              <w:t xml:space="preserve">, CTHS, pp.137-156, 1995, 2-7355-0316-x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halshs-00112233v1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1676-1763 : mise en place et évolution de la société coloniale, tensions et métissages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Histoire. Université de Toulouse Jean Jaurès, 2002.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tel-04476873v1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d'itinéraire de traite au départ de La Rochelle, 1695-1697.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Vivre, survivre ? en Guyane au 18e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hal-04447792v1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8B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olderman" TargetMode="External"/><Relationship Id="rId8" Type="http://schemas.openxmlformats.org/officeDocument/2006/relationships/hyperlink" Target="https://orcid.org/0000-0003-1465-3902" TargetMode="External"/><Relationship Id="rId9" Type="http://schemas.openxmlformats.org/officeDocument/2006/relationships/hyperlink" Target="https://www.idref.fr/061108901" TargetMode="External"/><Relationship Id="rId10" Type="http://schemas.openxmlformats.org/officeDocument/2006/relationships/hyperlink" Target="https://viaf.org/viaf/59298597" TargetMode="External"/><Relationship Id="rId11" Type="http://schemas.openxmlformats.org/officeDocument/2006/relationships/hyperlink" Target="http://isni.org/isni/0000000044399894" TargetMode="External"/><Relationship Id="rId12" Type="http://schemas.openxmlformats.org/officeDocument/2006/relationships/hyperlink" Target="https://hal.science/hal-04450369v1" TargetMode="External"/><Relationship Id="rId13" Type="http://schemas.openxmlformats.org/officeDocument/2006/relationships/hyperlink" Target="https://hal.science/search/index/?q=*&amp;authFullName_s=Marie Polderman" TargetMode="External"/><Relationship Id="rId14" Type="http://schemas.openxmlformats.org/officeDocument/2006/relationships/hyperlink" Target="https://shs.hal.science/halshs-00112234v1" TargetMode="External"/><Relationship Id="rId15" Type="http://schemas.openxmlformats.org/officeDocument/2006/relationships/hyperlink" Target="https://hal.science/search/index/?q=*&amp;authFullName_s=Marie Polderman (jacques Le Seigneur)" TargetMode="External"/><Relationship Id="rId16" Type="http://schemas.openxmlformats.org/officeDocument/2006/relationships/hyperlink" Target="https://hal.science/hal-04602667v1" TargetMode="External"/><Relationship Id="rId17" Type="http://schemas.openxmlformats.org/officeDocument/2006/relationships/hyperlink" Target="https://hal.science/search/index/?q=*&amp;authFullName_s=Emanuele Carvalheira de Maupeou" TargetMode="External"/><Relationship Id="rId18" Type="http://schemas.openxmlformats.org/officeDocument/2006/relationships/hyperlink" Target="https://hal.science/hal-04447705v1" TargetMode="External"/><Relationship Id="rId19" Type="http://schemas.openxmlformats.org/officeDocument/2006/relationships/hyperlink" Target="https://hal.science/hal-04447729v1" TargetMode="External"/><Relationship Id="rId20" Type="http://schemas.openxmlformats.org/officeDocument/2006/relationships/hyperlink" Target="https://hal.science/hal-04446285v1" TargetMode="External"/><Relationship Id="rId21" Type="http://schemas.openxmlformats.org/officeDocument/2006/relationships/hyperlink" Target="https://dx.doi.org/10.58079/volo" TargetMode="External"/><Relationship Id="rId22" Type="http://schemas.openxmlformats.org/officeDocument/2006/relationships/hyperlink" Target="https://hal.science/hal-04445124v1" TargetMode="External"/><Relationship Id="rId23" Type="http://schemas.openxmlformats.org/officeDocument/2006/relationships/hyperlink" Target="https://dx.doi.org/10.58079/voln" TargetMode="External"/><Relationship Id="rId24" Type="http://schemas.openxmlformats.org/officeDocument/2006/relationships/hyperlink" Target="https://shs.hal.science/halshs-01646196v1" TargetMode="External"/><Relationship Id="rId25" Type="http://schemas.openxmlformats.org/officeDocument/2006/relationships/hyperlink" Target="https://shs.hal.science/halshs-00112207v1" TargetMode="External"/><Relationship Id="rId26" Type="http://schemas.openxmlformats.org/officeDocument/2006/relationships/hyperlink" Target="https://shs.hal.science/halshs-00112206v1" TargetMode="External"/><Relationship Id="rId27" Type="http://schemas.openxmlformats.org/officeDocument/2006/relationships/hyperlink" Target="https://shs.hal.science/halshs-01546685v1" TargetMode="External"/><Relationship Id="rId28" Type="http://schemas.openxmlformats.org/officeDocument/2006/relationships/hyperlink" Target="https://www.peterlang.com/fr/" TargetMode="External"/><Relationship Id="rId29" Type="http://schemas.openxmlformats.org/officeDocument/2006/relationships/hyperlink" Target="https://shs.hal.science/halshs-01546679v1" TargetMode="External"/><Relationship Id="rId30" Type="http://schemas.openxmlformats.org/officeDocument/2006/relationships/hyperlink" Target="https://shs.hal.science/halshs-01546691v1" TargetMode="External"/><Relationship Id="rId31" Type="http://schemas.openxmlformats.org/officeDocument/2006/relationships/hyperlink" Target="http://www.karthala.com/esclavages/2324-traites-et-les-esclavages-les-perspectives-historiques-et-contemporaines-9782811104221.html" TargetMode="External"/><Relationship Id="rId32" Type="http://schemas.openxmlformats.org/officeDocument/2006/relationships/hyperlink" Target="https://shs.hal.science/halshs-04447617v1" TargetMode="External"/><Relationship Id="rId33" Type="http://schemas.openxmlformats.org/officeDocument/2006/relationships/hyperlink" Target="https://shs.hal.science/halshs-00112232v1" TargetMode="External"/><Relationship Id="rId34" Type="http://schemas.openxmlformats.org/officeDocument/2006/relationships/hyperlink" Target="http://cths.fr/" TargetMode="External"/><Relationship Id="rId35" Type="http://schemas.openxmlformats.org/officeDocument/2006/relationships/hyperlink" Target="https://shs.hal.science/halshs-00112233v1" TargetMode="External"/><Relationship Id="rId36" Type="http://schemas.openxmlformats.org/officeDocument/2006/relationships/hyperlink" Target="https://hal.science/tel-04476873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hal-04602651v1" TargetMode="External"/><Relationship Id="rId39" Type="http://schemas.openxmlformats.org/officeDocument/2006/relationships/hyperlink" Target="https://hal.science/hal-0444779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Polderman</dc:title>
  <dc:description>CV</dc:description>
  <dc:subject/>
  <cp:keywords/>
  <cp:category/>
  <cp:lastModifiedBy/>
  <dcterms:created xsi:type="dcterms:W3CDTF">2026-03-15T19:45:25+01:00</dcterms:created>
  <dcterms:modified xsi:type="dcterms:W3CDTF">2026-03-15T19:45:25+01:00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